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DD" w:rsidRDefault="00011AA1" w:rsidP="00832405">
      <w:pPr>
        <w:spacing w:after="0" w:line="0" w:lineRule="atLeast"/>
        <w:jc w:val="center"/>
        <w:rPr>
          <w:rFonts w:ascii="Arial Narrow" w:hAnsi="Arial Narrow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uk-UA"/>
        </w:rPr>
        <w:t xml:space="preserve">Зауваження та пропозиції </w:t>
      </w:r>
      <w:r w:rsidR="005407C9">
        <w:rPr>
          <w:rFonts w:ascii="Arial Narrow" w:hAnsi="Arial Narrow"/>
          <w:b/>
          <w:sz w:val="24"/>
          <w:szCs w:val="24"/>
          <w:lang w:val="en-US"/>
        </w:rPr>
        <w:t>BRDO</w:t>
      </w:r>
      <w:r w:rsidR="005407C9" w:rsidRPr="00D5282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uk-UA"/>
        </w:rPr>
        <w:t xml:space="preserve">до проекту </w:t>
      </w:r>
      <w:r w:rsidR="00D5282F">
        <w:rPr>
          <w:rFonts w:ascii="Arial Narrow" w:hAnsi="Arial Narrow"/>
          <w:b/>
          <w:sz w:val="24"/>
          <w:szCs w:val="24"/>
          <w:lang w:val="uk-UA"/>
        </w:rPr>
        <w:t>наказу Міністерства екології та природних ресурсів України</w:t>
      </w: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D5282F">
        <w:rPr>
          <w:rFonts w:ascii="Arial Narrow" w:hAnsi="Arial Narrow"/>
          <w:b/>
          <w:sz w:val="24"/>
          <w:szCs w:val="24"/>
          <w:lang w:val="uk-UA"/>
        </w:rPr>
        <w:t xml:space="preserve">«Про затвердження змін до уніфікованих форм актів перевірок дотримання вимог природоохоронного законодавства, що містять перелік питань для здійснення планових заходів державного нагляду (контролю)» </w:t>
      </w:r>
      <w:r>
        <w:rPr>
          <w:rFonts w:ascii="Arial Narrow" w:hAnsi="Arial Narrow"/>
          <w:b/>
          <w:sz w:val="24"/>
          <w:szCs w:val="24"/>
          <w:lang w:val="uk-UA"/>
        </w:rPr>
        <w:t>(далі - Проект)</w:t>
      </w:r>
    </w:p>
    <w:p w:rsidR="003975FB" w:rsidRDefault="008E4B88" w:rsidP="008E4B88">
      <w:pPr>
        <w:spacing w:after="0" w:line="0" w:lineRule="atLeast"/>
        <w:ind w:firstLine="708"/>
        <w:jc w:val="both"/>
        <w:rPr>
          <w:rFonts w:ascii="Arial Narrow" w:hAnsi="Arial Narrow"/>
          <w:sz w:val="24"/>
          <w:szCs w:val="24"/>
          <w:lang w:val="uk-UA"/>
        </w:rPr>
      </w:pPr>
      <w:r w:rsidRPr="008E4B88">
        <w:rPr>
          <w:rFonts w:ascii="Arial Narrow" w:hAnsi="Arial Narrow"/>
          <w:sz w:val="24"/>
          <w:szCs w:val="24"/>
          <w:lang w:val="uk-UA"/>
        </w:rPr>
        <w:t>Проектом передбачено внести зміни до Наказу Міністерства екології та природних ресурсів України від 02.10.2012 року №</w:t>
      </w:r>
      <w:r w:rsidR="00F52A30" w:rsidRPr="00F52A30">
        <w:rPr>
          <w:rFonts w:ascii="Arial Narrow" w:hAnsi="Arial Narrow"/>
          <w:sz w:val="24"/>
          <w:szCs w:val="24"/>
        </w:rPr>
        <w:t xml:space="preserve"> </w:t>
      </w:r>
      <w:r w:rsidRPr="008E4B88">
        <w:rPr>
          <w:rFonts w:ascii="Arial Narrow" w:hAnsi="Arial Narrow"/>
          <w:sz w:val="24"/>
          <w:szCs w:val="24"/>
          <w:lang w:val="uk-UA"/>
        </w:rPr>
        <w:t xml:space="preserve">483 «Про </w:t>
      </w:r>
      <w:r w:rsidRPr="008E4B88">
        <w:rPr>
          <w:rFonts w:ascii="Arial Narrow" w:hAnsi="Arial Narrow"/>
          <w:color w:val="000000"/>
          <w:sz w:val="24"/>
          <w:szCs w:val="24"/>
          <w:lang w:val="uk-UA"/>
        </w:rPr>
        <w:t>затвердження уніфікованих форм актів перевірок дотримання вимог природоохоронного законодавства, що містять перелік питань для здійснення планових заходів державного нагляду (контролю)</w:t>
      </w:r>
      <w:r w:rsidRPr="008E4B88">
        <w:rPr>
          <w:rFonts w:ascii="Arial Narrow" w:hAnsi="Arial Narrow"/>
          <w:sz w:val="24"/>
          <w:szCs w:val="24"/>
          <w:lang w:val="uk-UA"/>
        </w:rPr>
        <w:t>»</w:t>
      </w:r>
      <w:r>
        <w:rPr>
          <w:rFonts w:ascii="Arial Narrow" w:hAnsi="Arial Narrow"/>
          <w:sz w:val="24"/>
          <w:szCs w:val="24"/>
          <w:lang w:val="uk-UA"/>
        </w:rPr>
        <w:t>, який зареєстровано в Міністерстві юстиції України 04.10.2012 року за № 1690/22002.</w:t>
      </w:r>
      <w:r w:rsidR="00C52F66">
        <w:rPr>
          <w:rFonts w:ascii="Arial Narrow" w:hAnsi="Arial Narrow"/>
          <w:sz w:val="24"/>
          <w:szCs w:val="24"/>
          <w:lang w:val="uk-UA"/>
        </w:rPr>
        <w:t xml:space="preserve"> Зазначеним наказом затверджено цілу низку переліків питань для здійснення планових перевірок </w:t>
      </w:r>
      <w:r w:rsidR="003D56D0" w:rsidRPr="008E4B88">
        <w:rPr>
          <w:rFonts w:ascii="Arial Narrow" w:hAnsi="Arial Narrow"/>
          <w:color w:val="000000"/>
          <w:sz w:val="24"/>
          <w:szCs w:val="24"/>
          <w:lang w:val="uk-UA"/>
        </w:rPr>
        <w:t xml:space="preserve">дотримання </w:t>
      </w:r>
      <w:r w:rsidR="003D56D0">
        <w:rPr>
          <w:rFonts w:ascii="Arial Narrow" w:hAnsi="Arial Narrow"/>
          <w:color w:val="000000"/>
          <w:sz w:val="24"/>
          <w:szCs w:val="24"/>
          <w:lang w:val="uk-UA"/>
        </w:rPr>
        <w:t xml:space="preserve">суб’єктами господарювання </w:t>
      </w:r>
      <w:r w:rsidR="003D56D0" w:rsidRPr="008E4B88">
        <w:rPr>
          <w:rFonts w:ascii="Arial Narrow" w:hAnsi="Arial Narrow"/>
          <w:color w:val="000000"/>
          <w:sz w:val="24"/>
          <w:szCs w:val="24"/>
          <w:lang w:val="uk-UA"/>
        </w:rPr>
        <w:t>вимог природоохоронного законодавства</w:t>
      </w:r>
      <w:r w:rsidR="003D56D0">
        <w:rPr>
          <w:rFonts w:ascii="Arial Narrow" w:hAnsi="Arial Narrow"/>
          <w:color w:val="000000"/>
          <w:sz w:val="24"/>
          <w:szCs w:val="24"/>
          <w:lang w:val="uk-UA"/>
        </w:rPr>
        <w:t>.</w:t>
      </w:r>
    </w:p>
    <w:p w:rsidR="00931A31" w:rsidRDefault="00A1388B" w:rsidP="008E4B88">
      <w:pPr>
        <w:spacing w:after="0" w:line="0" w:lineRule="atLeast"/>
        <w:ind w:firstLine="708"/>
        <w:jc w:val="both"/>
        <w:rPr>
          <w:rFonts w:ascii="Arial Narrow" w:hAnsi="Arial Narrow"/>
          <w:sz w:val="24"/>
          <w:szCs w:val="24"/>
          <w:lang w:val="uk-UA"/>
        </w:rPr>
      </w:pPr>
      <w:r w:rsidRPr="00A1388B">
        <w:rPr>
          <w:rFonts w:ascii="Arial Narrow" w:hAnsi="Arial Narrow"/>
          <w:b/>
          <w:sz w:val="24"/>
          <w:szCs w:val="24"/>
          <w:lang w:val="uk-UA"/>
        </w:rPr>
        <w:t>1.</w:t>
      </w:r>
      <w:r>
        <w:rPr>
          <w:rFonts w:ascii="Arial Narrow" w:hAnsi="Arial Narrow"/>
          <w:sz w:val="24"/>
          <w:szCs w:val="24"/>
          <w:lang w:val="uk-UA"/>
        </w:rPr>
        <w:t xml:space="preserve"> </w:t>
      </w:r>
      <w:r w:rsidR="008E4B88">
        <w:rPr>
          <w:rFonts w:ascii="Arial Narrow" w:hAnsi="Arial Narrow"/>
          <w:sz w:val="24"/>
          <w:szCs w:val="24"/>
          <w:lang w:val="uk-UA"/>
        </w:rPr>
        <w:t xml:space="preserve">Так, </w:t>
      </w:r>
      <w:proofErr w:type="spellStart"/>
      <w:r w:rsidR="00CC1D5D">
        <w:rPr>
          <w:rFonts w:ascii="Arial Narrow" w:hAnsi="Arial Narrow"/>
          <w:sz w:val="24"/>
          <w:szCs w:val="24"/>
          <w:lang w:val="uk-UA"/>
        </w:rPr>
        <w:t>Мінприроди</w:t>
      </w:r>
      <w:proofErr w:type="spellEnd"/>
      <w:r w:rsidR="00CC1D5D">
        <w:rPr>
          <w:rFonts w:ascii="Arial Narrow" w:hAnsi="Arial Narrow"/>
          <w:sz w:val="24"/>
          <w:szCs w:val="24"/>
          <w:lang w:val="uk-UA"/>
        </w:rPr>
        <w:t xml:space="preserve"> пропонується </w:t>
      </w:r>
      <w:proofErr w:type="spellStart"/>
      <w:r w:rsidR="00CC1D5D">
        <w:rPr>
          <w:rFonts w:ascii="Arial Narrow" w:hAnsi="Arial Narrow"/>
          <w:sz w:val="24"/>
          <w:szCs w:val="24"/>
          <w:lang w:val="uk-UA"/>
        </w:rPr>
        <w:t>внести</w:t>
      </w:r>
      <w:proofErr w:type="spellEnd"/>
      <w:r w:rsidR="00CC1D5D">
        <w:rPr>
          <w:rFonts w:ascii="Arial Narrow" w:hAnsi="Arial Narrow"/>
          <w:sz w:val="24"/>
          <w:szCs w:val="24"/>
          <w:lang w:val="uk-UA"/>
        </w:rPr>
        <w:t xml:space="preserve"> зміни до</w:t>
      </w:r>
      <w:r w:rsidR="008E4B88">
        <w:rPr>
          <w:rFonts w:ascii="Arial Narrow" w:hAnsi="Arial Narrow"/>
          <w:sz w:val="24"/>
          <w:szCs w:val="24"/>
          <w:lang w:val="uk-UA"/>
        </w:rPr>
        <w:t xml:space="preserve"> Переліку питань, що підлягають перевірці дотримання вимог природоохоронного законодавства щодо охорони, утримання зоологічних колекцій, у тому числі диких тварин у неволі</w:t>
      </w:r>
      <w:r w:rsidR="00CC1D5D">
        <w:rPr>
          <w:rFonts w:ascii="Arial Narrow" w:hAnsi="Arial Narrow"/>
          <w:sz w:val="24"/>
          <w:szCs w:val="24"/>
          <w:lang w:val="uk-UA"/>
        </w:rPr>
        <w:t xml:space="preserve"> (далі - Перелік питань </w:t>
      </w:r>
      <w:r w:rsidR="00F23CA0">
        <w:rPr>
          <w:rFonts w:ascii="Arial Narrow" w:hAnsi="Arial Narrow"/>
          <w:sz w:val="24"/>
          <w:szCs w:val="24"/>
          <w:lang w:val="uk-UA"/>
        </w:rPr>
        <w:t>№ 1</w:t>
      </w:r>
      <w:r w:rsidR="00CC1D5D">
        <w:rPr>
          <w:rFonts w:ascii="Arial Narrow" w:hAnsi="Arial Narrow"/>
          <w:sz w:val="24"/>
          <w:szCs w:val="24"/>
          <w:lang w:val="uk-UA"/>
        </w:rPr>
        <w:t>)</w:t>
      </w:r>
      <w:r w:rsidR="003D56D0">
        <w:rPr>
          <w:rFonts w:ascii="Arial Narrow" w:hAnsi="Arial Narrow"/>
          <w:sz w:val="24"/>
          <w:szCs w:val="24"/>
          <w:lang w:val="uk-UA"/>
        </w:rPr>
        <w:t>,</w:t>
      </w:r>
      <w:r w:rsidR="008E4B88">
        <w:rPr>
          <w:rFonts w:ascii="Arial Narrow" w:hAnsi="Arial Narrow"/>
          <w:sz w:val="24"/>
          <w:szCs w:val="24"/>
          <w:lang w:val="uk-UA"/>
        </w:rPr>
        <w:t xml:space="preserve"> </w:t>
      </w:r>
      <w:r w:rsidR="00CC1D5D">
        <w:rPr>
          <w:rFonts w:ascii="Arial Narrow" w:hAnsi="Arial Narrow"/>
          <w:sz w:val="24"/>
          <w:szCs w:val="24"/>
          <w:lang w:val="uk-UA"/>
        </w:rPr>
        <w:t xml:space="preserve">виклавши </w:t>
      </w:r>
      <w:r w:rsidR="008E4B88">
        <w:rPr>
          <w:rFonts w:ascii="Arial Narrow" w:hAnsi="Arial Narrow"/>
          <w:sz w:val="24"/>
          <w:szCs w:val="24"/>
          <w:lang w:val="uk-UA"/>
        </w:rPr>
        <w:t xml:space="preserve">позицію 2.3. у графі 7 </w:t>
      </w:r>
      <w:r w:rsidR="002C77D1">
        <w:rPr>
          <w:rFonts w:ascii="Arial Narrow" w:hAnsi="Arial Narrow"/>
          <w:sz w:val="24"/>
          <w:szCs w:val="24"/>
          <w:lang w:val="uk-UA"/>
        </w:rPr>
        <w:t xml:space="preserve">розділу 2 </w:t>
      </w:r>
      <w:r w:rsidR="008E4B88">
        <w:rPr>
          <w:rFonts w:ascii="Arial Narrow" w:hAnsi="Arial Narrow"/>
          <w:sz w:val="24"/>
          <w:szCs w:val="24"/>
          <w:lang w:val="uk-UA"/>
        </w:rPr>
        <w:t>у наступній редакції</w:t>
      </w:r>
      <w:r w:rsidR="00931A31">
        <w:rPr>
          <w:rFonts w:ascii="Arial Narrow" w:hAnsi="Arial Narrow"/>
          <w:sz w:val="24"/>
          <w:szCs w:val="24"/>
          <w:lang w:val="uk-UA"/>
        </w:rPr>
        <w:t>: «Стаття 30</w:t>
      </w:r>
      <w:r w:rsidR="00931A31">
        <w:rPr>
          <w:rFonts w:ascii="Arial Narrow" w:hAnsi="Arial Narrow"/>
          <w:sz w:val="24"/>
          <w:szCs w:val="24"/>
          <w:vertAlign w:val="superscript"/>
          <w:lang w:val="uk-UA"/>
        </w:rPr>
        <w:t xml:space="preserve">1 </w:t>
      </w:r>
      <w:r w:rsidR="00931A31">
        <w:rPr>
          <w:rFonts w:ascii="Arial Narrow" w:hAnsi="Arial Narrow"/>
          <w:sz w:val="24"/>
          <w:szCs w:val="24"/>
          <w:lang w:val="uk-UA"/>
        </w:rPr>
        <w:t>ЗУ № 3447-ІІІ».</w:t>
      </w:r>
    </w:p>
    <w:p w:rsidR="00931A31" w:rsidRPr="00CE4576" w:rsidRDefault="002C77D1" w:rsidP="008E4B88">
      <w:pPr>
        <w:spacing w:after="0" w:line="0" w:lineRule="atLeast"/>
        <w:ind w:firstLine="708"/>
        <w:jc w:val="both"/>
        <w:rPr>
          <w:rFonts w:ascii="Arial Narrow" w:hAnsi="Arial Narrow"/>
          <w:b/>
          <w:i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З</w:t>
      </w:r>
      <w:r w:rsidR="00931A31">
        <w:rPr>
          <w:rFonts w:ascii="Arial Narrow" w:hAnsi="Arial Narrow"/>
          <w:sz w:val="24"/>
          <w:szCs w:val="24"/>
          <w:lang w:val="uk-UA"/>
        </w:rPr>
        <w:t xml:space="preserve">гідно з </w:t>
      </w:r>
      <w:r w:rsidR="00FF5898">
        <w:rPr>
          <w:rFonts w:ascii="Arial Narrow" w:hAnsi="Arial Narrow"/>
          <w:sz w:val="24"/>
          <w:szCs w:val="24"/>
          <w:lang w:val="uk-UA"/>
        </w:rPr>
        <w:t xml:space="preserve">редакцією </w:t>
      </w:r>
      <w:r w:rsidR="00931A31">
        <w:rPr>
          <w:rFonts w:ascii="Arial Narrow" w:hAnsi="Arial Narrow"/>
          <w:sz w:val="24"/>
          <w:szCs w:val="24"/>
          <w:lang w:val="uk-UA"/>
        </w:rPr>
        <w:t>п</w:t>
      </w:r>
      <w:r w:rsidR="000E56AC">
        <w:rPr>
          <w:rFonts w:ascii="Arial Narrow" w:hAnsi="Arial Narrow"/>
          <w:sz w:val="24"/>
          <w:szCs w:val="24"/>
          <w:lang w:val="uk-UA"/>
        </w:rPr>
        <w:t>ози</w:t>
      </w:r>
      <w:r w:rsidR="00FF5898">
        <w:rPr>
          <w:rFonts w:ascii="Arial Narrow" w:hAnsi="Arial Narrow"/>
          <w:sz w:val="24"/>
          <w:szCs w:val="24"/>
          <w:lang w:val="uk-UA"/>
        </w:rPr>
        <w:t>ції</w:t>
      </w:r>
      <w:r w:rsidR="00931A31">
        <w:rPr>
          <w:rFonts w:ascii="Arial Narrow" w:hAnsi="Arial Narrow"/>
          <w:sz w:val="24"/>
          <w:szCs w:val="24"/>
          <w:lang w:val="uk-UA"/>
        </w:rPr>
        <w:t xml:space="preserve"> 2.3. розділу 2 Переліку питань</w:t>
      </w:r>
      <w:r w:rsidR="000E56AC">
        <w:rPr>
          <w:rFonts w:ascii="Arial Narrow" w:hAnsi="Arial Narrow"/>
          <w:sz w:val="24"/>
          <w:szCs w:val="24"/>
          <w:lang w:val="uk-UA"/>
        </w:rPr>
        <w:t xml:space="preserve"> № 1</w:t>
      </w:r>
      <w:r w:rsidR="00931A31">
        <w:rPr>
          <w:rFonts w:ascii="Arial Narrow" w:hAnsi="Arial Narrow"/>
          <w:sz w:val="24"/>
          <w:szCs w:val="24"/>
          <w:lang w:val="uk-UA"/>
        </w:rPr>
        <w:t xml:space="preserve"> </w:t>
      </w:r>
      <w:r w:rsidR="00574B11">
        <w:rPr>
          <w:rFonts w:ascii="Arial Narrow" w:hAnsi="Arial Narrow"/>
          <w:sz w:val="24"/>
          <w:szCs w:val="24"/>
          <w:lang w:val="uk-UA"/>
        </w:rPr>
        <w:t xml:space="preserve">розробником пропонується </w:t>
      </w:r>
      <w:r w:rsidR="00FD27EF" w:rsidRPr="00FD27EF">
        <w:rPr>
          <w:rFonts w:ascii="Arial Narrow" w:hAnsi="Arial Narrow"/>
          <w:b/>
          <w:i/>
          <w:sz w:val="24"/>
          <w:szCs w:val="24"/>
          <w:lang w:val="uk-UA"/>
        </w:rPr>
        <w:t>на підставі статті 30</w:t>
      </w:r>
      <w:r w:rsidR="00FD27EF" w:rsidRPr="00FD27EF">
        <w:rPr>
          <w:rFonts w:ascii="Arial Narrow" w:hAnsi="Arial Narrow"/>
          <w:b/>
          <w:i/>
          <w:sz w:val="24"/>
          <w:szCs w:val="24"/>
          <w:vertAlign w:val="superscript"/>
          <w:lang w:val="uk-UA"/>
        </w:rPr>
        <w:t xml:space="preserve">1 </w:t>
      </w:r>
      <w:r w:rsidR="00FD27EF" w:rsidRPr="00FD27EF">
        <w:rPr>
          <w:rFonts w:ascii="Arial Narrow" w:hAnsi="Arial Narrow"/>
          <w:b/>
          <w:i/>
          <w:sz w:val="24"/>
          <w:szCs w:val="24"/>
          <w:lang w:val="uk-UA"/>
        </w:rPr>
        <w:t xml:space="preserve">ЗУ № 3447-ІІІ </w:t>
      </w:r>
      <w:r w:rsidR="00455175">
        <w:rPr>
          <w:rFonts w:ascii="Arial Narrow" w:hAnsi="Arial Narrow"/>
          <w:b/>
          <w:i/>
          <w:sz w:val="24"/>
          <w:szCs w:val="24"/>
          <w:lang w:val="uk-UA"/>
        </w:rPr>
        <w:t>над</w:t>
      </w:r>
      <w:r w:rsidR="00B50815">
        <w:rPr>
          <w:rFonts w:ascii="Arial Narrow" w:hAnsi="Arial Narrow"/>
          <w:b/>
          <w:i/>
          <w:sz w:val="24"/>
          <w:szCs w:val="24"/>
          <w:lang w:val="uk-UA"/>
        </w:rPr>
        <w:t xml:space="preserve">ілити </w:t>
      </w:r>
      <w:proofErr w:type="spellStart"/>
      <w:r w:rsidR="00B50815">
        <w:rPr>
          <w:rFonts w:ascii="Arial Narrow" w:hAnsi="Arial Narrow"/>
          <w:b/>
          <w:i/>
          <w:sz w:val="24"/>
          <w:szCs w:val="24"/>
          <w:lang w:val="uk-UA"/>
        </w:rPr>
        <w:t>Держекоінспекцію</w:t>
      </w:r>
      <w:proofErr w:type="spellEnd"/>
      <w:r w:rsidR="00455175">
        <w:rPr>
          <w:rFonts w:ascii="Arial Narrow" w:hAnsi="Arial Narrow"/>
          <w:b/>
          <w:i/>
          <w:sz w:val="24"/>
          <w:szCs w:val="24"/>
          <w:lang w:val="uk-UA"/>
        </w:rPr>
        <w:t xml:space="preserve"> повноваження</w:t>
      </w:r>
      <w:r w:rsidR="00B50815">
        <w:rPr>
          <w:rFonts w:ascii="Arial Narrow" w:hAnsi="Arial Narrow"/>
          <w:b/>
          <w:i/>
          <w:sz w:val="24"/>
          <w:szCs w:val="24"/>
          <w:lang w:val="uk-UA"/>
        </w:rPr>
        <w:t>ми</w:t>
      </w:r>
      <w:r w:rsidR="00455175">
        <w:rPr>
          <w:rFonts w:ascii="Arial Narrow" w:hAnsi="Arial Narrow"/>
          <w:b/>
          <w:i/>
          <w:sz w:val="24"/>
          <w:szCs w:val="24"/>
          <w:lang w:val="uk-UA"/>
        </w:rPr>
        <w:t xml:space="preserve"> </w:t>
      </w:r>
      <w:r w:rsidR="00574B11">
        <w:rPr>
          <w:rFonts w:ascii="Arial Narrow" w:hAnsi="Arial Narrow"/>
          <w:b/>
          <w:i/>
          <w:sz w:val="24"/>
          <w:szCs w:val="24"/>
          <w:lang w:val="uk-UA"/>
        </w:rPr>
        <w:t>перевіряти</w:t>
      </w:r>
      <w:r w:rsidR="00931A31" w:rsidRPr="00CE4576">
        <w:rPr>
          <w:rFonts w:ascii="Arial Narrow" w:hAnsi="Arial Narrow"/>
          <w:b/>
          <w:i/>
          <w:sz w:val="24"/>
          <w:szCs w:val="24"/>
          <w:lang w:val="uk-UA"/>
        </w:rPr>
        <w:t xml:space="preserve"> у суб’єкта господарювання</w:t>
      </w:r>
      <w:r w:rsidR="00931A31">
        <w:rPr>
          <w:rFonts w:ascii="Arial Narrow" w:hAnsi="Arial Narrow"/>
          <w:sz w:val="24"/>
          <w:szCs w:val="24"/>
          <w:lang w:val="uk-UA"/>
        </w:rPr>
        <w:t xml:space="preserve"> </w:t>
      </w:r>
      <w:r w:rsidR="00574B11" w:rsidRPr="00CE4576">
        <w:rPr>
          <w:rFonts w:ascii="Arial Narrow" w:hAnsi="Arial Narrow"/>
          <w:b/>
          <w:i/>
          <w:sz w:val="24"/>
          <w:szCs w:val="24"/>
          <w:lang w:val="uk-UA"/>
        </w:rPr>
        <w:t xml:space="preserve">наявність </w:t>
      </w:r>
      <w:r w:rsidR="00931A31" w:rsidRPr="00CE4576">
        <w:rPr>
          <w:rFonts w:ascii="Arial Narrow" w:hAnsi="Arial Narrow"/>
          <w:b/>
          <w:i/>
          <w:sz w:val="24"/>
          <w:szCs w:val="24"/>
          <w:lang w:val="uk-UA"/>
        </w:rPr>
        <w:t>дозволу на проведення заходів із залученням тварин.</w:t>
      </w:r>
    </w:p>
    <w:p w:rsidR="008E4B88" w:rsidRDefault="00931A31" w:rsidP="00874005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 xml:space="preserve">В той же час, </w:t>
      </w:r>
      <w:r w:rsidR="00445268">
        <w:rPr>
          <w:rFonts w:ascii="Arial Narrow" w:hAnsi="Arial Narrow"/>
          <w:sz w:val="24"/>
          <w:szCs w:val="24"/>
          <w:lang w:val="uk-UA"/>
        </w:rPr>
        <w:t xml:space="preserve">згідно із </w:t>
      </w:r>
      <w:r>
        <w:rPr>
          <w:rFonts w:ascii="Arial Narrow" w:hAnsi="Arial Narrow"/>
          <w:sz w:val="24"/>
          <w:szCs w:val="24"/>
          <w:lang w:val="uk-UA"/>
        </w:rPr>
        <w:t>статтею 30</w:t>
      </w:r>
      <w:r>
        <w:rPr>
          <w:rFonts w:ascii="Arial Narrow" w:hAnsi="Arial Narrow"/>
          <w:sz w:val="24"/>
          <w:szCs w:val="24"/>
          <w:vertAlign w:val="superscript"/>
          <w:lang w:val="uk-UA"/>
        </w:rPr>
        <w:t xml:space="preserve">1 </w:t>
      </w:r>
      <w:r>
        <w:rPr>
          <w:rFonts w:ascii="Arial Narrow" w:hAnsi="Arial Narrow"/>
          <w:sz w:val="24"/>
          <w:szCs w:val="24"/>
          <w:lang w:val="uk-UA"/>
        </w:rPr>
        <w:t xml:space="preserve">Закону України </w:t>
      </w:r>
      <w:r w:rsidR="00874005">
        <w:rPr>
          <w:rFonts w:ascii="Arial Narrow" w:hAnsi="Arial Narrow"/>
          <w:sz w:val="24"/>
          <w:szCs w:val="24"/>
          <w:lang w:val="uk-UA"/>
        </w:rPr>
        <w:t>«Про захист тварин від жорстокого поводження»</w:t>
      </w:r>
      <w:r w:rsidR="008E4B88">
        <w:rPr>
          <w:rFonts w:ascii="Arial Narrow" w:hAnsi="Arial Narrow"/>
          <w:sz w:val="24"/>
          <w:szCs w:val="24"/>
          <w:lang w:val="uk-UA"/>
        </w:rPr>
        <w:t xml:space="preserve"> </w:t>
      </w:r>
      <w:r w:rsidR="003B221C">
        <w:rPr>
          <w:rFonts w:ascii="Arial Narrow" w:hAnsi="Arial Narrow"/>
          <w:sz w:val="24"/>
          <w:szCs w:val="24"/>
          <w:lang w:val="uk-UA"/>
        </w:rPr>
        <w:t>(</w:t>
      </w:r>
      <w:r w:rsidR="00DB39F0">
        <w:rPr>
          <w:rFonts w:ascii="Arial Narrow" w:hAnsi="Arial Narrow"/>
          <w:sz w:val="24"/>
          <w:szCs w:val="24"/>
          <w:lang w:val="uk-UA"/>
        </w:rPr>
        <w:t xml:space="preserve">далі - </w:t>
      </w:r>
      <w:r w:rsidR="003B221C">
        <w:rPr>
          <w:rFonts w:ascii="Arial Narrow" w:hAnsi="Arial Narrow"/>
          <w:sz w:val="24"/>
          <w:szCs w:val="24"/>
          <w:lang w:val="uk-UA"/>
        </w:rPr>
        <w:t>Закон № 3447-ІІІ)</w:t>
      </w:r>
      <w:r w:rsidR="00A318FF">
        <w:rPr>
          <w:rFonts w:ascii="Arial Narrow" w:hAnsi="Arial Narrow"/>
          <w:sz w:val="24"/>
          <w:szCs w:val="24"/>
          <w:lang w:val="uk-UA"/>
        </w:rPr>
        <w:t>,</w:t>
      </w:r>
      <w:r w:rsidR="003B221C">
        <w:rPr>
          <w:rFonts w:ascii="Arial Narrow" w:hAnsi="Arial Narrow"/>
          <w:sz w:val="24"/>
          <w:szCs w:val="24"/>
          <w:lang w:val="uk-UA"/>
        </w:rPr>
        <w:t xml:space="preserve"> </w:t>
      </w:r>
      <w:r w:rsidR="00874005" w:rsidRPr="00B81EC5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видача дозволу на проведення заходів із залученням тварин</w:t>
      </w:r>
      <w:r w:rsidR="00874005" w:rsidRPr="00B81EC5">
        <w:rPr>
          <w:rFonts w:ascii="Arial Narrow" w:hAnsi="Arial Narrow"/>
          <w:b/>
          <w:i/>
          <w:sz w:val="24"/>
          <w:szCs w:val="24"/>
          <w:lang w:val="uk-UA"/>
        </w:rPr>
        <w:t xml:space="preserve"> відноситься д</w:t>
      </w:r>
      <w:r w:rsidR="00874005" w:rsidRPr="00B81EC5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о повноважень центрального органу виконавчої влади, що реалізує державну політику у сфері ветеринарної медицини, </w:t>
      </w:r>
      <w:r w:rsidR="00874005" w:rsidRPr="00C366C7">
        <w:rPr>
          <w:rFonts w:ascii="Arial Narrow" w:hAnsi="Arial Narrow"/>
          <w:color w:val="000000"/>
          <w:sz w:val="24"/>
          <w:szCs w:val="24"/>
          <w:lang w:val="uk-UA"/>
        </w:rPr>
        <w:t>у сфері захисту тварин від жорстокого поводження.</w:t>
      </w:r>
    </w:p>
    <w:p w:rsidR="007A5FEC" w:rsidRPr="00AE3F10" w:rsidRDefault="007A5FEC" w:rsidP="007A5FEC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>В</w:t>
      </w:r>
      <w:r w:rsidRPr="00AE3F10">
        <w:rPr>
          <w:rFonts w:ascii="Arial Narrow" w:hAnsi="Arial Narrow"/>
          <w:color w:val="000000"/>
          <w:sz w:val="24"/>
          <w:szCs w:val="24"/>
          <w:lang w:val="uk-UA"/>
        </w:rPr>
        <w:t>ідповідно до постанови Кабінету Міністрів України «Про оптимізацію системи центральних органів виконавчої влади»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 від 10.09.2014 року № 442</w:t>
      </w:r>
      <w:r w:rsidR="00326987">
        <w:rPr>
          <w:rFonts w:ascii="Arial Narrow" w:hAnsi="Arial Narrow"/>
          <w:color w:val="000000"/>
          <w:sz w:val="24"/>
          <w:szCs w:val="24"/>
          <w:lang w:val="uk-UA"/>
        </w:rPr>
        <w:t xml:space="preserve"> було утворено</w:t>
      </w:r>
      <w:r w:rsidRPr="00AE3F10"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Державн</w:t>
      </w:r>
      <w:r w:rsidR="00326987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у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служб</w:t>
      </w:r>
      <w:r w:rsidR="00326987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у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України з питань безпечності харчових продуктів та захисту споживачів, зокрема, шляхом перетворення Державної ветеринарної та </w:t>
      </w:r>
      <w:proofErr w:type="spellStart"/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фітосанітарної</w:t>
      </w:r>
      <w:proofErr w:type="spellEnd"/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служби із покладенням на новостворену службу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функцій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з реалізації державної політики, які виконували органи, що припиняються. </w:t>
      </w:r>
    </w:p>
    <w:p w:rsidR="007A5FEC" w:rsidRDefault="007A5FEC" w:rsidP="007A5FEC">
      <w:pPr>
        <w:spacing w:after="0" w:line="0" w:lineRule="atLeast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Таким чином, на </w:t>
      </w:r>
      <w:proofErr w:type="spellStart"/>
      <w:r w:rsidRPr="00C52F66">
        <w:rPr>
          <w:rFonts w:ascii="Arial Narrow" w:hAnsi="Arial Narrow"/>
          <w:color w:val="000000"/>
          <w:sz w:val="24"/>
          <w:szCs w:val="24"/>
          <w:lang w:val="uk-UA"/>
        </w:rPr>
        <w:t>Держпродспоживслужб</w:t>
      </w:r>
      <w:r>
        <w:rPr>
          <w:rFonts w:ascii="Arial Narrow" w:hAnsi="Arial Narrow"/>
          <w:color w:val="000000"/>
          <w:sz w:val="24"/>
          <w:szCs w:val="24"/>
          <w:lang w:val="uk-UA"/>
        </w:rPr>
        <w:t>у</w:t>
      </w:r>
      <w:proofErr w:type="spellEnd"/>
      <w:r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="00326987">
        <w:rPr>
          <w:rFonts w:ascii="Arial Narrow" w:hAnsi="Arial Narrow"/>
          <w:color w:val="000000"/>
          <w:sz w:val="24"/>
          <w:szCs w:val="24"/>
          <w:lang w:val="uk-UA"/>
        </w:rPr>
        <w:t xml:space="preserve">на сьогодні 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покладені функції з реалізації 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де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ржавної політики, які виконувались Державною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ветеринарн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ою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фітосанітарн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ою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службою.</w:t>
      </w:r>
    </w:p>
    <w:p w:rsidR="00301DE0" w:rsidRDefault="00301DE0" w:rsidP="008E4B88">
      <w:pPr>
        <w:spacing w:after="0" w:line="0" w:lineRule="atLeast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ab/>
      </w:r>
      <w:r w:rsidRPr="00301DE0">
        <w:rPr>
          <w:rFonts w:ascii="Arial Narrow" w:hAnsi="Arial Narrow"/>
          <w:color w:val="000000"/>
          <w:sz w:val="24"/>
          <w:szCs w:val="24"/>
          <w:lang w:val="uk-UA"/>
        </w:rPr>
        <w:t>Положення про міністерства, інші центральні органи виконавчої влади затверд</w:t>
      </w:r>
      <w:r w:rsidR="0068603B">
        <w:rPr>
          <w:rFonts w:ascii="Arial Narrow" w:hAnsi="Arial Narrow"/>
          <w:color w:val="000000"/>
          <w:sz w:val="24"/>
          <w:szCs w:val="24"/>
          <w:lang w:val="uk-UA"/>
        </w:rPr>
        <w:t>жує Кабінет Міністрів України (стаття 3 Закону України «Про центральні органи виконавчої влади»).</w:t>
      </w:r>
    </w:p>
    <w:p w:rsidR="00C52F66" w:rsidRDefault="0068603B" w:rsidP="00C52F66">
      <w:pPr>
        <w:spacing w:after="0" w:line="0" w:lineRule="atLeast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ab/>
      </w:r>
      <w:r w:rsidR="00C52F66">
        <w:rPr>
          <w:rFonts w:ascii="Arial Narrow" w:hAnsi="Arial Narrow"/>
          <w:color w:val="000000"/>
          <w:sz w:val="24"/>
          <w:szCs w:val="24"/>
          <w:lang w:val="uk-UA"/>
        </w:rPr>
        <w:t xml:space="preserve">2 вересня 2015 року постановою Кабінету Міністрів України № 667 було затверджено Положення </w:t>
      </w:r>
      <w:r w:rsidR="00C52F66" w:rsidRPr="00C52F66">
        <w:rPr>
          <w:rFonts w:ascii="Arial Narrow" w:hAnsi="Arial Narrow"/>
          <w:color w:val="000000"/>
          <w:sz w:val="24"/>
          <w:szCs w:val="24"/>
          <w:lang w:val="uk-UA"/>
        </w:rPr>
        <w:t>про Державну службу України з питань безпечності харчових продуктів та захисту споживачів</w:t>
      </w:r>
      <w:r w:rsidR="00CF5CD9">
        <w:rPr>
          <w:rFonts w:ascii="Arial Narrow" w:hAnsi="Arial Narrow"/>
          <w:color w:val="000000"/>
          <w:sz w:val="24"/>
          <w:szCs w:val="24"/>
          <w:lang w:val="uk-UA"/>
        </w:rPr>
        <w:t xml:space="preserve"> (далі - Положення)</w:t>
      </w:r>
      <w:r w:rsidR="00C52F66">
        <w:rPr>
          <w:rFonts w:ascii="Arial Narrow" w:hAnsi="Arial Narrow"/>
          <w:color w:val="000000"/>
          <w:sz w:val="24"/>
          <w:szCs w:val="24"/>
          <w:lang w:val="uk-UA"/>
        </w:rPr>
        <w:t>.</w:t>
      </w:r>
    </w:p>
    <w:p w:rsidR="00C52F66" w:rsidRPr="00C366C7" w:rsidRDefault="00C52F66" w:rsidP="00C52F66">
      <w:pPr>
        <w:spacing w:after="0" w:line="0" w:lineRule="atLeast"/>
        <w:jc w:val="both"/>
        <w:rPr>
          <w:rFonts w:ascii="Arial Narrow" w:hAnsi="Arial Narrow"/>
          <w:b/>
          <w:i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ab/>
        <w:t xml:space="preserve">Згідно з пунктом 1 Положення </w:t>
      </w:r>
      <w:r w:rsidRPr="00C366C7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Державна служба України з питань безпечності харчових продуктів та захисту споживачів</w:t>
      </w:r>
      <w:r w:rsidRPr="00C52F66">
        <w:rPr>
          <w:rFonts w:ascii="Arial Narrow" w:hAnsi="Arial Narrow"/>
          <w:color w:val="000000"/>
          <w:sz w:val="24"/>
          <w:szCs w:val="24"/>
          <w:lang w:val="uk-UA"/>
        </w:rPr>
        <w:t xml:space="preserve"> (</w:t>
      </w:r>
      <w:proofErr w:type="spellStart"/>
      <w:r w:rsidRPr="00C52F66">
        <w:rPr>
          <w:rFonts w:ascii="Arial Narrow" w:hAnsi="Arial Narrow"/>
          <w:color w:val="000000"/>
          <w:sz w:val="24"/>
          <w:szCs w:val="24"/>
          <w:lang w:val="uk-UA"/>
        </w:rPr>
        <w:t>Держпродспоживслужба</w:t>
      </w:r>
      <w:proofErr w:type="spellEnd"/>
      <w:r w:rsidRPr="00C52F66">
        <w:rPr>
          <w:rFonts w:ascii="Arial Narrow" w:hAnsi="Arial Narrow"/>
          <w:color w:val="000000"/>
          <w:sz w:val="24"/>
          <w:szCs w:val="24"/>
          <w:lang w:val="uk-UA"/>
        </w:rPr>
        <w:t xml:space="preserve">) є центральним органом виконавчої влади, який </w:t>
      </w:r>
      <w:r w:rsidRPr="00C366C7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реалізує державну політику у галузі ветеринарної медицини.</w:t>
      </w:r>
    </w:p>
    <w:p w:rsidR="003B3355" w:rsidRDefault="00C52F66" w:rsidP="003B3355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proofErr w:type="spellStart"/>
      <w:r w:rsidRPr="00C52F66">
        <w:rPr>
          <w:rFonts w:ascii="Arial Narrow" w:hAnsi="Arial Narrow"/>
          <w:color w:val="000000"/>
          <w:sz w:val="24"/>
          <w:szCs w:val="24"/>
          <w:lang w:val="uk-UA"/>
        </w:rPr>
        <w:t>Держпродспоживслужба</w:t>
      </w:r>
      <w:proofErr w:type="spellEnd"/>
      <w:r w:rsidRPr="00C52F66">
        <w:rPr>
          <w:rFonts w:ascii="Arial Narrow" w:hAnsi="Arial Narrow"/>
          <w:color w:val="000000"/>
          <w:sz w:val="24"/>
          <w:szCs w:val="24"/>
          <w:lang w:val="uk-UA"/>
        </w:rPr>
        <w:t xml:space="preserve"> відповід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но до покладених на неї завдань </w:t>
      </w:r>
      <w:r w:rsidRPr="00C52F66">
        <w:rPr>
          <w:rFonts w:ascii="Arial Narrow" w:hAnsi="Arial Narrow"/>
          <w:color w:val="000000"/>
          <w:sz w:val="24"/>
          <w:szCs w:val="24"/>
          <w:lang w:val="uk-UA"/>
        </w:rPr>
        <w:t>у галузі ветеринарної медицини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Pr="00C52F66">
        <w:rPr>
          <w:rFonts w:ascii="Arial Narrow" w:hAnsi="Arial Narrow"/>
          <w:color w:val="000000"/>
          <w:sz w:val="24"/>
          <w:szCs w:val="24"/>
          <w:lang w:val="uk-UA"/>
        </w:rPr>
        <w:t>здійснює д</w:t>
      </w:r>
      <w:r>
        <w:rPr>
          <w:rFonts w:ascii="Arial Narrow" w:hAnsi="Arial Narrow"/>
          <w:color w:val="000000"/>
          <w:sz w:val="24"/>
          <w:szCs w:val="24"/>
          <w:lang w:val="uk-UA"/>
        </w:rPr>
        <w:t>ержавний нагляд (контроль) щодо здоров'я та благополуччя тварин</w:t>
      </w:r>
      <w:r w:rsidR="00CF5CD9">
        <w:rPr>
          <w:rFonts w:ascii="Arial Narrow" w:hAnsi="Arial Narrow"/>
          <w:color w:val="000000"/>
          <w:sz w:val="24"/>
          <w:szCs w:val="24"/>
          <w:lang w:val="uk-UA"/>
        </w:rPr>
        <w:t xml:space="preserve"> (пункт 4 Положення)</w:t>
      </w:r>
      <w:r>
        <w:rPr>
          <w:rFonts w:ascii="Arial Narrow" w:hAnsi="Arial Narrow"/>
          <w:color w:val="000000"/>
          <w:sz w:val="24"/>
          <w:szCs w:val="24"/>
          <w:lang w:val="uk-UA"/>
        </w:rPr>
        <w:t>.</w:t>
      </w:r>
      <w:r w:rsidR="003B3355" w:rsidRPr="003B3355"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</w:p>
    <w:p w:rsidR="00326987" w:rsidRDefault="00984664" w:rsidP="00326987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В свою чергу, Державна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ветеринарн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а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фітосанітарн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а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служба</w:t>
      </w:r>
      <w:r w:rsidR="00710083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, що припиняється,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діяла на підставі Положення про Державну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ветеринарн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у</w:t>
      </w:r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фітосанітарн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у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службу, затвердженого Указом Президента України від 13.04.2011 року № 464/2011</w:t>
      </w:r>
      <w:r w:rsidR="00710083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</w:t>
      </w:r>
      <w:r w:rsidR="00710083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С</w:t>
      </w:r>
      <w:r w:rsidR="00B519D2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аме до завдань </w:t>
      </w:r>
      <w:r w:rsidR="00710083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Державної</w:t>
      </w:r>
      <w:r w:rsidR="00710083"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ветеринарн</w:t>
      </w:r>
      <w:r w:rsidR="00710083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ої</w:t>
      </w:r>
      <w:r w:rsidR="00710083"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="00710083" w:rsidRPr="00AE3F10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фітосанітарн</w:t>
      </w:r>
      <w:r w:rsidR="00710083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ої</w:t>
      </w:r>
      <w:proofErr w:type="spellEnd"/>
      <w:r w:rsidR="00710083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служби </w:t>
      </w:r>
      <w:r w:rsidR="00B519D2"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>відносилось видача дозволів на проведення заходів із залученням тварин.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43EFD" w:rsidRPr="00843EFD" w:rsidRDefault="00843EFD" w:rsidP="00843EFD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Отже, видача дозволу </w:t>
      </w:r>
      <w:r w:rsidRPr="00C92668">
        <w:rPr>
          <w:rFonts w:ascii="Arial Narrow" w:hAnsi="Arial Narrow"/>
          <w:color w:val="000000"/>
          <w:sz w:val="24"/>
          <w:szCs w:val="24"/>
          <w:lang w:val="uk-UA"/>
        </w:rPr>
        <w:t>на проведення заходів із залученням тварин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 і здійснення державного нагляду (контролю)</w:t>
      </w:r>
      <w:r w:rsidRPr="00DD2FF4">
        <w:rPr>
          <w:rFonts w:ascii="Arial Narrow" w:hAnsi="Arial Narrow"/>
          <w:color w:val="000000"/>
          <w:sz w:val="24"/>
          <w:szCs w:val="24"/>
          <w:lang w:val="uk-UA"/>
        </w:rPr>
        <w:t xml:space="preserve"> за 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його </w:t>
      </w:r>
      <w:r w:rsidRPr="00DD2FF4">
        <w:rPr>
          <w:rFonts w:ascii="Arial Narrow" w:hAnsi="Arial Narrow"/>
          <w:color w:val="000000"/>
          <w:sz w:val="24"/>
          <w:szCs w:val="24"/>
          <w:lang w:val="uk-UA"/>
        </w:rPr>
        <w:t xml:space="preserve">наявністю 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у суб’єкта господарювання відноситься до компетенції </w:t>
      </w:r>
      <w:proofErr w:type="spellStart"/>
      <w:r w:rsidRPr="00843EFD">
        <w:rPr>
          <w:rFonts w:ascii="Arial Narrow" w:hAnsi="Arial Narrow"/>
          <w:color w:val="000000"/>
          <w:sz w:val="24"/>
          <w:szCs w:val="24"/>
          <w:lang w:val="uk-UA"/>
        </w:rPr>
        <w:t>Держпродспоживслужби</w:t>
      </w:r>
      <w:proofErr w:type="spellEnd"/>
      <w:r w:rsidRPr="00843EFD">
        <w:rPr>
          <w:rFonts w:ascii="Arial Narrow" w:hAnsi="Arial Narrow"/>
          <w:color w:val="000000"/>
          <w:sz w:val="24"/>
          <w:szCs w:val="24"/>
          <w:lang w:val="uk-UA"/>
        </w:rPr>
        <w:t xml:space="preserve">, а </w:t>
      </w:r>
      <w:r w:rsidR="00AA5951">
        <w:rPr>
          <w:rFonts w:ascii="Arial Narrow" w:hAnsi="Arial Narrow"/>
          <w:color w:val="000000"/>
          <w:sz w:val="24"/>
          <w:szCs w:val="24"/>
          <w:lang w:val="uk-UA"/>
        </w:rPr>
        <w:t xml:space="preserve">не </w:t>
      </w:r>
      <w:proofErr w:type="spellStart"/>
      <w:r w:rsidRPr="00843EFD">
        <w:rPr>
          <w:rFonts w:ascii="Arial Narrow" w:hAnsi="Arial Narrow"/>
          <w:color w:val="000000"/>
          <w:sz w:val="24"/>
          <w:szCs w:val="24"/>
          <w:lang w:val="uk-UA"/>
        </w:rPr>
        <w:t>Держекоінспекції</w:t>
      </w:r>
      <w:proofErr w:type="spellEnd"/>
      <w:r w:rsidRPr="00843EFD">
        <w:rPr>
          <w:rFonts w:ascii="Arial Narrow" w:hAnsi="Arial Narrow"/>
          <w:color w:val="000000"/>
          <w:sz w:val="24"/>
          <w:szCs w:val="24"/>
          <w:lang w:val="uk-UA"/>
        </w:rPr>
        <w:t>.</w:t>
      </w:r>
    </w:p>
    <w:p w:rsidR="00843EFD" w:rsidRDefault="003B3355" w:rsidP="003B3355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 w:rsidRPr="00843EFD">
        <w:rPr>
          <w:rFonts w:ascii="Arial Narrow" w:hAnsi="Arial Narrow"/>
          <w:color w:val="000000"/>
          <w:sz w:val="24"/>
          <w:szCs w:val="24"/>
          <w:lang w:val="uk-UA"/>
        </w:rPr>
        <w:t xml:space="preserve">Відповідно до статті </w:t>
      </w:r>
      <w:r w:rsidR="00843EFD" w:rsidRPr="00843EFD">
        <w:rPr>
          <w:rFonts w:ascii="Arial Narrow" w:hAnsi="Arial Narrow"/>
          <w:color w:val="000000"/>
          <w:sz w:val="24"/>
          <w:szCs w:val="24"/>
          <w:lang w:val="uk-UA"/>
        </w:rPr>
        <w:t>3</w:t>
      </w:r>
      <w:r w:rsidRPr="00843EFD">
        <w:rPr>
          <w:rFonts w:ascii="Arial Narrow" w:hAnsi="Arial Narrow"/>
          <w:color w:val="000000"/>
          <w:sz w:val="24"/>
          <w:szCs w:val="24"/>
          <w:lang w:val="uk-UA"/>
        </w:rPr>
        <w:t xml:space="preserve"> Закону України «Про основні засади державного нагляду (контролю) у сфері господарської діяльності» </w:t>
      </w:r>
      <w:r w:rsidR="00843EFD" w:rsidRPr="00843EFD">
        <w:rPr>
          <w:rFonts w:ascii="Arial Narrow" w:hAnsi="Arial Narrow"/>
          <w:color w:val="000000"/>
          <w:sz w:val="24"/>
          <w:szCs w:val="24"/>
          <w:lang w:val="uk-UA"/>
        </w:rPr>
        <w:t xml:space="preserve">державний нагляд (контроль) повинен здійснюватись з дотриманням таких принципів, як здійснення державного нагляду (контролю) лише за наявності підстав </w:t>
      </w:r>
      <w:r w:rsidR="00F22CA2">
        <w:rPr>
          <w:rFonts w:ascii="Arial Narrow" w:hAnsi="Arial Narrow"/>
          <w:color w:val="000000"/>
          <w:sz w:val="24"/>
          <w:szCs w:val="24"/>
          <w:lang w:val="uk-UA"/>
        </w:rPr>
        <w:t>і</w:t>
      </w:r>
      <w:r w:rsidR="00843EFD" w:rsidRPr="00843EFD">
        <w:rPr>
          <w:rFonts w:ascii="Arial Narrow" w:hAnsi="Arial Narrow"/>
          <w:color w:val="000000"/>
          <w:sz w:val="24"/>
          <w:szCs w:val="24"/>
          <w:lang w:val="uk-UA"/>
        </w:rPr>
        <w:t xml:space="preserve"> неприпустимості дублювання повноважень органів державного нагляду (контролю) та неприпустимості здійснення заходів державного нагляду (контролю) різними органами державного нагляду (контролю) з одного й того самого питання</w:t>
      </w:r>
      <w:r w:rsidR="00843EFD">
        <w:rPr>
          <w:rFonts w:ascii="Arial Narrow" w:hAnsi="Arial Narrow"/>
          <w:color w:val="000000"/>
          <w:sz w:val="24"/>
          <w:szCs w:val="24"/>
          <w:lang w:val="uk-UA"/>
        </w:rPr>
        <w:t>.</w:t>
      </w:r>
    </w:p>
    <w:p w:rsidR="00DD2FF4" w:rsidRDefault="000D1F44" w:rsidP="00CF5CD9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З огляду на зазначене, </w:t>
      </w:r>
      <w:r w:rsidR="00262255">
        <w:rPr>
          <w:rFonts w:ascii="Arial Narrow" w:hAnsi="Arial Narrow"/>
          <w:color w:val="000000"/>
          <w:sz w:val="24"/>
          <w:szCs w:val="24"/>
          <w:lang w:val="uk-UA"/>
        </w:rPr>
        <w:t xml:space="preserve">внесення запропонованих змін до </w:t>
      </w:r>
      <w:r w:rsidR="002F49AD">
        <w:rPr>
          <w:rFonts w:ascii="Arial Narrow" w:hAnsi="Arial Narrow"/>
          <w:color w:val="000000"/>
          <w:sz w:val="24"/>
          <w:szCs w:val="24"/>
          <w:lang w:val="uk-UA"/>
        </w:rPr>
        <w:t>позиці</w:t>
      </w:r>
      <w:r w:rsidR="00262255">
        <w:rPr>
          <w:rFonts w:ascii="Arial Narrow" w:hAnsi="Arial Narrow"/>
          <w:color w:val="000000"/>
          <w:sz w:val="24"/>
          <w:szCs w:val="24"/>
          <w:lang w:val="uk-UA"/>
        </w:rPr>
        <w:t>ї</w:t>
      </w:r>
      <w:r w:rsidR="002F49AD">
        <w:rPr>
          <w:rFonts w:ascii="Arial Narrow" w:hAnsi="Arial Narrow"/>
          <w:color w:val="000000"/>
          <w:sz w:val="24"/>
          <w:szCs w:val="24"/>
          <w:lang w:val="uk-UA"/>
        </w:rPr>
        <w:t xml:space="preserve"> 2.3. розділу 2 </w:t>
      </w:r>
      <w:r w:rsidR="002F49AD">
        <w:rPr>
          <w:rFonts w:ascii="Arial Narrow" w:hAnsi="Arial Narrow"/>
          <w:sz w:val="24"/>
          <w:szCs w:val="24"/>
          <w:lang w:val="uk-UA"/>
        </w:rPr>
        <w:t>Переліку питань</w:t>
      </w:r>
      <w:r w:rsidR="00532F45">
        <w:rPr>
          <w:rFonts w:ascii="Arial Narrow" w:hAnsi="Arial Narrow"/>
          <w:sz w:val="24"/>
          <w:szCs w:val="24"/>
          <w:lang w:val="uk-UA"/>
        </w:rPr>
        <w:t xml:space="preserve"> № 1 </w:t>
      </w:r>
      <w:r w:rsidR="00262255">
        <w:rPr>
          <w:rFonts w:ascii="Arial Narrow" w:hAnsi="Arial Narrow"/>
          <w:sz w:val="24"/>
          <w:szCs w:val="24"/>
          <w:lang w:val="uk-UA"/>
        </w:rPr>
        <w:t>є недоцільним, оскільки зазначена позиція взагалі</w:t>
      </w:r>
      <w:r w:rsidR="0019161D">
        <w:rPr>
          <w:rFonts w:ascii="Arial Narrow" w:hAnsi="Arial Narrow"/>
          <w:sz w:val="24"/>
          <w:szCs w:val="24"/>
          <w:lang w:val="uk-UA"/>
        </w:rPr>
        <w:t xml:space="preserve"> </w:t>
      </w:r>
      <w:r w:rsidR="002F49AD">
        <w:rPr>
          <w:rFonts w:ascii="Arial Narrow" w:hAnsi="Arial Narrow"/>
          <w:sz w:val="24"/>
          <w:szCs w:val="24"/>
          <w:lang w:val="uk-UA"/>
        </w:rPr>
        <w:t>потребує виключення.</w:t>
      </w:r>
    </w:p>
    <w:p w:rsidR="00DD2FF4" w:rsidRDefault="00A1388B" w:rsidP="00CF5CD9">
      <w:pPr>
        <w:spacing w:after="0" w:line="0" w:lineRule="atLeast"/>
        <w:ind w:firstLine="708"/>
        <w:jc w:val="both"/>
        <w:rPr>
          <w:rFonts w:ascii="Arial Narrow" w:hAnsi="Arial Narrow"/>
          <w:sz w:val="24"/>
          <w:szCs w:val="24"/>
          <w:lang w:val="uk-UA"/>
        </w:rPr>
      </w:pPr>
      <w:r w:rsidRPr="00A1388B">
        <w:rPr>
          <w:rFonts w:ascii="Arial Narrow" w:hAnsi="Arial Narrow"/>
          <w:b/>
          <w:color w:val="000000"/>
          <w:sz w:val="24"/>
          <w:szCs w:val="24"/>
          <w:lang w:val="uk-UA"/>
        </w:rPr>
        <w:t>2.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 Проектом пропонується внести зміни до позиції 2.7. розділу 2 </w:t>
      </w:r>
      <w:r>
        <w:rPr>
          <w:rFonts w:ascii="Arial Narrow" w:hAnsi="Arial Narrow"/>
          <w:sz w:val="24"/>
          <w:szCs w:val="24"/>
          <w:lang w:val="uk-UA"/>
        </w:rPr>
        <w:t>Переліку питань</w:t>
      </w:r>
      <w:r w:rsidR="00B55C3B">
        <w:rPr>
          <w:rFonts w:ascii="Arial Narrow" w:hAnsi="Arial Narrow"/>
          <w:sz w:val="24"/>
          <w:szCs w:val="24"/>
          <w:lang w:val="uk-UA"/>
        </w:rPr>
        <w:t xml:space="preserve"> №</w:t>
      </w:r>
      <w:r w:rsidR="009E1551">
        <w:rPr>
          <w:rFonts w:ascii="Arial Narrow" w:hAnsi="Arial Narrow"/>
          <w:sz w:val="24"/>
          <w:szCs w:val="24"/>
          <w:lang w:val="uk-UA"/>
        </w:rPr>
        <w:t xml:space="preserve"> 1</w:t>
      </w:r>
      <w:r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A6107E" w:rsidRPr="00A6107E" w:rsidRDefault="00A1388B" w:rsidP="00A6107E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lastRenderedPageBreak/>
        <w:t xml:space="preserve">За результатами запропонованих змін </w:t>
      </w:r>
      <w:proofErr w:type="spellStart"/>
      <w:r w:rsidR="00663189">
        <w:rPr>
          <w:rFonts w:ascii="Arial Narrow" w:hAnsi="Arial Narrow"/>
          <w:sz w:val="24"/>
          <w:szCs w:val="24"/>
          <w:lang w:val="uk-UA"/>
        </w:rPr>
        <w:t>Держекоінспекція</w:t>
      </w:r>
      <w:proofErr w:type="spellEnd"/>
      <w:r w:rsidR="00663189">
        <w:rPr>
          <w:rFonts w:ascii="Arial Narrow" w:hAnsi="Arial Narrow"/>
          <w:sz w:val="24"/>
          <w:szCs w:val="24"/>
          <w:lang w:val="uk-UA"/>
        </w:rPr>
        <w:t xml:space="preserve"> буде здійснювати державний нагляд (контроль) </w:t>
      </w:r>
      <w:r w:rsidR="00D01A3E">
        <w:rPr>
          <w:rFonts w:ascii="Arial Narrow" w:hAnsi="Arial Narrow"/>
          <w:sz w:val="24"/>
          <w:szCs w:val="24"/>
          <w:lang w:val="uk-UA"/>
        </w:rPr>
        <w:t xml:space="preserve">не тільки </w:t>
      </w:r>
      <w:r w:rsidR="00D01A3E" w:rsidRPr="00D01A3E">
        <w:rPr>
          <w:rFonts w:ascii="Arial Narrow" w:hAnsi="Arial Narrow"/>
          <w:b/>
          <w:i/>
          <w:sz w:val="24"/>
          <w:szCs w:val="24"/>
          <w:lang w:val="uk-UA"/>
        </w:rPr>
        <w:t>за наявністю</w:t>
      </w:r>
      <w:r w:rsidR="00D01A3E">
        <w:rPr>
          <w:rFonts w:ascii="Arial Narrow" w:hAnsi="Arial Narrow"/>
          <w:sz w:val="24"/>
          <w:szCs w:val="24"/>
          <w:lang w:val="uk-UA"/>
        </w:rPr>
        <w:t xml:space="preserve"> у суб’єкта господарювання </w:t>
      </w:r>
      <w:r w:rsidR="00D01A3E" w:rsidRPr="00D01A3E">
        <w:rPr>
          <w:rFonts w:ascii="Arial Narrow" w:hAnsi="Arial Narrow"/>
          <w:b/>
          <w:i/>
          <w:sz w:val="24"/>
          <w:szCs w:val="24"/>
          <w:lang w:val="uk-UA"/>
        </w:rPr>
        <w:t>д</w:t>
      </w:r>
      <w:r w:rsidR="00D01A3E" w:rsidRPr="00D01A3E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окументів, що підтверджують</w:t>
      </w:r>
      <w:r w:rsidR="00D01A3E" w:rsidRPr="00D01A3E"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="00D01A3E" w:rsidRPr="00D01A3E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законність набуття диких тварин</w:t>
      </w:r>
      <w:r w:rsidR="00D01A3E" w:rsidRPr="00D01A3E">
        <w:rPr>
          <w:rFonts w:ascii="Arial Narrow" w:hAnsi="Arial Narrow"/>
          <w:color w:val="000000"/>
          <w:sz w:val="24"/>
          <w:szCs w:val="24"/>
          <w:lang w:val="uk-UA"/>
        </w:rPr>
        <w:t xml:space="preserve"> при </w:t>
      </w:r>
      <w:r w:rsidR="00F86764">
        <w:rPr>
          <w:rFonts w:ascii="Arial Narrow" w:hAnsi="Arial Narrow"/>
          <w:color w:val="000000"/>
          <w:sz w:val="24"/>
          <w:szCs w:val="24"/>
          <w:lang w:val="uk-UA"/>
        </w:rPr>
        <w:t xml:space="preserve">їх </w:t>
      </w:r>
      <w:r w:rsidR="00D01A3E" w:rsidRPr="00D01A3E">
        <w:rPr>
          <w:rFonts w:ascii="Arial Narrow" w:hAnsi="Arial Narrow"/>
          <w:color w:val="000000"/>
          <w:sz w:val="24"/>
          <w:szCs w:val="24"/>
          <w:lang w:val="uk-UA"/>
        </w:rPr>
        <w:t>утриманн</w:t>
      </w:r>
      <w:r w:rsidR="00D01A3E">
        <w:rPr>
          <w:rFonts w:ascii="Arial Narrow" w:hAnsi="Arial Narrow"/>
          <w:color w:val="000000"/>
          <w:sz w:val="24"/>
          <w:szCs w:val="24"/>
          <w:lang w:val="uk-UA"/>
        </w:rPr>
        <w:t xml:space="preserve">і та розведенні у неволі, а й </w:t>
      </w:r>
      <w:r w:rsidR="00D01A3E" w:rsidRPr="00D01A3E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за </w:t>
      </w:r>
      <w:r w:rsidR="00D01A3E" w:rsidRPr="00D01A3E">
        <w:rPr>
          <w:rFonts w:ascii="Arial Narrow" w:hAnsi="Arial Narrow"/>
          <w:b/>
          <w:i/>
          <w:sz w:val="24"/>
          <w:szCs w:val="24"/>
          <w:lang w:val="uk-UA"/>
        </w:rPr>
        <w:t>наявністю у</w:t>
      </w:r>
      <w:r w:rsidR="00D01A3E">
        <w:rPr>
          <w:rFonts w:ascii="Arial Narrow" w:hAnsi="Arial Narrow"/>
          <w:sz w:val="24"/>
          <w:szCs w:val="24"/>
          <w:lang w:val="uk-UA"/>
        </w:rPr>
        <w:t xml:space="preserve"> суб’єкта господарювання </w:t>
      </w:r>
      <w:r w:rsidR="00D01A3E" w:rsidRPr="00D01A3E">
        <w:rPr>
          <w:rFonts w:ascii="Arial Narrow" w:hAnsi="Arial Narrow"/>
          <w:b/>
          <w:i/>
          <w:sz w:val="24"/>
          <w:szCs w:val="24"/>
          <w:lang w:val="uk-UA"/>
        </w:rPr>
        <w:t>д</w:t>
      </w:r>
      <w:r w:rsidR="00D01A3E" w:rsidRPr="00D01A3E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окументів, що підтверджують</w:t>
      </w:r>
      <w:r w:rsidR="00D01A3E" w:rsidRPr="00D01A3E"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="00D01A3E" w:rsidRPr="00D01A3E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походження</w:t>
      </w:r>
      <w:r w:rsidR="00D01A3E"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="00D01A3E" w:rsidRPr="00D01A3E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диких тварин</w:t>
      </w:r>
      <w:r w:rsidR="00D01A3E">
        <w:rPr>
          <w:rFonts w:ascii="Arial Narrow" w:hAnsi="Arial Narrow"/>
          <w:color w:val="000000"/>
          <w:sz w:val="24"/>
          <w:szCs w:val="24"/>
          <w:lang w:val="uk-UA"/>
        </w:rPr>
        <w:t xml:space="preserve">, які </w:t>
      </w:r>
      <w:r w:rsidR="00D01A3E" w:rsidRPr="00D01A3E">
        <w:rPr>
          <w:rFonts w:ascii="Arial Narrow" w:hAnsi="Arial Narrow"/>
          <w:color w:val="000000"/>
          <w:sz w:val="24"/>
          <w:szCs w:val="24"/>
          <w:lang w:val="uk-UA"/>
        </w:rPr>
        <w:t>утрим</w:t>
      </w:r>
      <w:r w:rsidR="00D01A3E">
        <w:rPr>
          <w:rFonts w:ascii="Arial Narrow" w:hAnsi="Arial Narrow"/>
          <w:color w:val="000000"/>
          <w:sz w:val="24"/>
          <w:szCs w:val="24"/>
          <w:lang w:val="uk-UA"/>
        </w:rPr>
        <w:t>уються та розводяться у неволі.</w:t>
      </w:r>
    </w:p>
    <w:p w:rsidR="00FB30D6" w:rsidRDefault="008761E4" w:rsidP="008761E4">
      <w:pPr>
        <w:spacing w:after="0" w:line="0" w:lineRule="atLeast"/>
        <w:ind w:firstLine="708"/>
        <w:jc w:val="both"/>
        <w:rPr>
          <w:rFonts w:ascii="Arial Narrow" w:hAnsi="Arial Narrow"/>
          <w:b/>
          <w:i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>Проте, відповідно до постанови Кабінету Міністрів України від 25.07.2007 року № 953 «</w:t>
      </w:r>
      <w:r w:rsidRPr="008761E4">
        <w:rPr>
          <w:rFonts w:ascii="Arial Narrow" w:hAnsi="Arial Narrow"/>
          <w:color w:val="000000"/>
          <w:sz w:val="24"/>
          <w:szCs w:val="24"/>
          <w:lang w:val="uk-UA"/>
        </w:rPr>
        <w:t>Про затвердження Порядку видачі дозволів на імпорт та експорт зразків видів дикої фауни і флори, сертифікатів на пересувні виставки, реекспорт та інтродукцію з моря зазначених зразків, які є об'єктами регулювання Конвенції про міжнародну торгівлю видами дикої фауни і флори, що перебувають під загрозою зникнення</w:t>
      </w:r>
      <w:r>
        <w:rPr>
          <w:rFonts w:ascii="Arial Narrow" w:hAnsi="Arial Narrow"/>
          <w:color w:val="000000"/>
          <w:sz w:val="24"/>
          <w:szCs w:val="24"/>
          <w:lang w:val="uk-UA"/>
        </w:rPr>
        <w:t>»</w:t>
      </w:r>
      <w:r w:rsidR="00A61A54">
        <w:rPr>
          <w:rFonts w:ascii="Arial Narrow" w:hAnsi="Arial Narrow"/>
          <w:color w:val="000000"/>
          <w:sz w:val="24"/>
          <w:szCs w:val="24"/>
          <w:lang w:val="uk-UA"/>
        </w:rPr>
        <w:t xml:space="preserve"> (далі – Постанова № 953)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, </w:t>
      </w:r>
      <w:r w:rsidR="008A1CCC" w:rsidRPr="009E1551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суб’єкт</w:t>
      </w:r>
      <w:r w:rsidR="00F8676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и</w:t>
      </w:r>
      <w:r w:rsidR="008A1CCC" w:rsidRPr="009E1551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 господарювання </w:t>
      </w:r>
      <w:r w:rsidR="00F8676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повинні мати в наявності</w:t>
      </w:r>
      <w:r w:rsidR="008A1CCC" w:rsidRPr="009E1551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 документи про походження диких тварин тільки для отримання </w:t>
      </w:r>
      <w:r w:rsidR="00F8676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ними </w:t>
      </w:r>
      <w:r w:rsidR="008A1CCC" w:rsidRPr="009E1551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дозволу на експорт та імпорт диких тварин.</w:t>
      </w:r>
      <w:r w:rsidRPr="009E1551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 </w:t>
      </w:r>
    </w:p>
    <w:p w:rsidR="00F86764" w:rsidRDefault="00DE5A1C" w:rsidP="00CC1D5D">
      <w:pPr>
        <w:spacing w:after="0" w:line="0" w:lineRule="atLeast"/>
        <w:ind w:firstLine="708"/>
        <w:jc w:val="both"/>
        <w:rPr>
          <w:rFonts w:ascii="Arial Narrow" w:hAnsi="Arial Narrow"/>
          <w:b/>
          <w:i/>
          <w:color w:val="000000"/>
          <w:sz w:val="24"/>
          <w:szCs w:val="24"/>
          <w:lang w:val="uk-UA"/>
        </w:rPr>
      </w:pPr>
      <w:r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Не вимагається в</w:t>
      </w:r>
      <w:r w:rsidR="00F8676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ід суб’єктів господарювання, які утримують та розводять диких тварин у неволі</w:t>
      </w:r>
      <w:r w:rsidR="00F50448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,</w:t>
      </w:r>
      <w:r w:rsidR="00F8676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мати в наявності документи, що підтверджують походження цих тварин</w:t>
      </w:r>
      <w:r w:rsidR="00473DB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,</w:t>
      </w:r>
      <w:r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 і </w:t>
      </w:r>
      <w:r w:rsidR="00F8676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Законами України «Про тваринний світ» </w:t>
      </w:r>
      <w:r w:rsidR="009A31AF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 xml:space="preserve">(далі – Закон № 2894) </w:t>
      </w:r>
      <w:r w:rsidR="00F86764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та «Про захист тварин від жорстокого походження»</w:t>
      </w:r>
      <w:r w:rsidR="00AA70E1"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.</w:t>
      </w:r>
    </w:p>
    <w:p w:rsidR="00F86764" w:rsidRDefault="009A31AF" w:rsidP="00CC1D5D">
      <w:pPr>
        <w:spacing w:after="0" w:line="0" w:lineRule="atLeast"/>
        <w:ind w:firstLine="708"/>
        <w:jc w:val="both"/>
        <w:rPr>
          <w:rFonts w:ascii="Arial Narrow" w:hAnsi="Arial Narrow"/>
          <w:b/>
          <w:i/>
          <w:color w:val="000000"/>
          <w:sz w:val="24"/>
          <w:szCs w:val="24"/>
          <w:lang w:val="uk-UA"/>
        </w:rPr>
      </w:pPr>
      <w:r>
        <w:rPr>
          <w:rFonts w:ascii="Arial Narrow" w:hAnsi="Arial Narrow"/>
          <w:b/>
          <w:i/>
          <w:color w:val="000000"/>
          <w:sz w:val="24"/>
          <w:szCs w:val="24"/>
          <w:lang w:val="uk-UA"/>
        </w:rPr>
        <w:t>Уніфікована форма акту не може встановлювати нові правила поведінки для суб’єктів господарювання та формується лише на підстави вимог інших нормативно-правових актів.</w:t>
      </w:r>
    </w:p>
    <w:p w:rsidR="00CC1D5D" w:rsidRDefault="00365C11" w:rsidP="00CC1D5D">
      <w:pPr>
        <w:spacing w:after="0" w:line="0" w:lineRule="atLeast"/>
        <w:ind w:firstLine="708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>Ч</w:t>
      </w:r>
      <w:r w:rsidR="0006073C">
        <w:rPr>
          <w:rFonts w:ascii="Arial Narrow" w:hAnsi="Arial Narrow"/>
          <w:color w:val="000000"/>
          <w:sz w:val="24"/>
          <w:szCs w:val="24"/>
          <w:lang w:val="uk-UA"/>
        </w:rPr>
        <w:t xml:space="preserve">инна редакція </w:t>
      </w:r>
      <w:r w:rsidR="00CC1D5D">
        <w:rPr>
          <w:rFonts w:ascii="Arial Narrow" w:hAnsi="Arial Narrow"/>
          <w:color w:val="000000"/>
          <w:sz w:val="24"/>
          <w:szCs w:val="24"/>
          <w:lang w:val="uk-UA"/>
        </w:rPr>
        <w:t>позиці</w:t>
      </w:r>
      <w:r w:rsidR="0006073C">
        <w:rPr>
          <w:rFonts w:ascii="Arial Narrow" w:hAnsi="Arial Narrow"/>
          <w:color w:val="000000"/>
          <w:sz w:val="24"/>
          <w:szCs w:val="24"/>
          <w:lang w:val="uk-UA"/>
        </w:rPr>
        <w:t>ї</w:t>
      </w:r>
      <w:r w:rsidR="00CC1D5D">
        <w:rPr>
          <w:rFonts w:ascii="Arial Narrow" w:hAnsi="Arial Narrow"/>
          <w:color w:val="000000"/>
          <w:sz w:val="24"/>
          <w:szCs w:val="24"/>
          <w:lang w:val="uk-UA"/>
        </w:rPr>
        <w:t xml:space="preserve"> 2.7. розділу 2 </w:t>
      </w:r>
      <w:r w:rsidR="00CC1D5D">
        <w:rPr>
          <w:rFonts w:ascii="Arial Narrow" w:hAnsi="Arial Narrow"/>
          <w:sz w:val="24"/>
          <w:szCs w:val="24"/>
          <w:lang w:val="uk-UA"/>
        </w:rPr>
        <w:t>Переліку питань</w:t>
      </w:r>
      <w:r w:rsidR="009E1551">
        <w:rPr>
          <w:rFonts w:ascii="Arial Narrow" w:hAnsi="Arial Narrow"/>
          <w:sz w:val="24"/>
          <w:szCs w:val="24"/>
          <w:lang w:val="uk-UA"/>
        </w:rPr>
        <w:t xml:space="preserve"> № 1 </w:t>
      </w:r>
      <w:r w:rsidR="00CC1D5D">
        <w:rPr>
          <w:rFonts w:ascii="Arial Narrow" w:hAnsi="Arial Narrow"/>
          <w:sz w:val="24"/>
          <w:szCs w:val="24"/>
          <w:lang w:val="uk-UA"/>
        </w:rPr>
        <w:t xml:space="preserve">стосується тільки вимог </w:t>
      </w:r>
      <w:r w:rsidR="004C405B">
        <w:rPr>
          <w:rFonts w:ascii="Arial Narrow" w:hAnsi="Arial Narrow"/>
          <w:sz w:val="24"/>
          <w:szCs w:val="24"/>
          <w:lang w:val="uk-UA"/>
        </w:rPr>
        <w:t>до</w:t>
      </w:r>
      <w:r w:rsidR="004C405B">
        <w:rPr>
          <w:rFonts w:ascii="Arial Narrow" w:hAnsi="Arial Narrow"/>
          <w:color w:val="000000"/>
          <w:sz w:val="24"/>
          <w:szCs w:val="24"/>
          <w:lang w:val="uk-UA"/>
        </w:rPr>
        <w:t xml:space="preserve"> утримання та розведення</w:t>
      </w:r>
      <w:r w:rsidR="00EC51D6" w:rsidRPr="00EC51D6">
        <w:rPr>
          <w:rFonts w:ascii="Arial Narrow" w:hAnsi="Arial Narrow"/>
          <w:color w:val="000000"/>
          <w:sz w:val="24"/>
          <w:szCs w:val="24"/>
          <w:lang w:val="uk-UA"/>
        </w:rPr>
        <w:t xml:space="preserve"> у неволі</w:t>
      </w:r>
      <w:r w:rsidR="004C405B">
        <w:rPr>
          <w:rFonts w:ascii="Arial Narrow" w:hAnsi="Arial Narrow"/>
          <w:color w:val="000000"/>
          <w:sz w:val="24"/>
          <w:szCs w:val="24"/>
          <w:lang w:val="uk-UA"/>
        </w:rPr>
        <w:t xml:space="preserve"> диких тварин</w:t>
      </w:r>
      <w:r w:rsidR="0082133D">
        <w:rPr>
          <w:rFonts w:ascii="Arial Narrow" w:hAnsi="Arial Narrow"/>
          <w:sz w:val="24"/>
          <w:szCs w:val="24"/>
          <w:lang w:val="uk-UA"/>
        </w:rPr>
        <w:t xml:space="preserve">, тому </w:t>
      </w:r>
      <w:r w:rsidR="006518AA">
        <w:rPr>
          <w:rFonts w:ascii="Arial Narrow" w:hAnsi="Arial Narrow"/>
          <w:sz w:val="24"/>
          <w:szCs w:val="24"/>
          <w:lang w:val="uk-UA"/>
        </w:rPr>
        <w:t>витребування у суб’єктів господарювання, які не здійснюють експорт та імпорт диких тварин, а лише їх утримання та розведення в неволі</w:t>
      </w:r>
      <w:r w:rsidR="006D0993">
        <w:rPr>
          <w:rFonts w:ascii="Arial Narrow" w:hAnsi="Arial Narrow"/>
          <w:sz w:val="24"/>
          <w:szCs w:val="24"/>
          <w:lang w:val="uk-UA"/>
        </w:rPr>
        <w:t>,</w:t>
      </w:r>
      <w:r w:rsidR="006518AA">
        <w:rPr>
          <w:rFonts w:ascii="Arial Narrow" w:hAnsi="Arial Narrow"/>
          <w:sz w:val="24"/>
          <w:szCs w:val="24"/>
          <w:lang w:val="uk-UA"/>
        </w:rPr>
        <w:t xml:space="preserve"> документів, що підтверджують </w:t>
      </w:r>
      <w:r w:rsidR="00A019A8">
        <w:rPr>
          <w:rFonts w:ascii="Arial Narrow" w:hAnsi="Arial Narrow"/>
          <w:sz w:val="24"/>
          <w:szCs w:val="24"/>
          <w:lang w:val="uk-UA"/>
        </w:rPr>
        <w:t xml:space="preserve">їх </w:t>
      </w:r>
      <w:r w:rsidR="006518AA">
        <w:rPr>
          <w:rFonts w:ascii="Arial Narrow" w:hAnsi="Arial Narrow"/>
          <w:sz w:val="24"/>
          <w:szCs w:val="24"/>
          <w:lang w:val="uk-UA"/>
        </w:rPr>
        <w:t>походження</w:t>
      </w:r>
      <w:r w:rsidR="006B3A48">
        <w:rPr>
          <w:rFonts w:ascii="Arial Narrow" w:hAnsi="Arial Narrow"/>
          <w:sz w:val="24"/>
          <w:szCs w:val="24"/>
          <w:lang w:val="uk-UA"/>
        </w:rPr>
        <w:t>,</w:t>
      </w:r>
      <w:r w:rsidR="006518AA">
        <w:rPr>
          <w:rFonts w:ascii="Arial Narrow" w:hAnsi="Arial Narrow"/>
          <w:sz w:val="24"/>
          <w:szCs w:val="24"/>
          <w:lang w:val="uk-UA"/>
        </w:rPr>
        <w:t xml:space="preserve"> не </w:t>
      </w:r>
      <w:r w:rsidR="009A31AF">
        <w:rPr>
          <w:rFonts w:ascii="Arial Narrow" w:hAnsi="Arial Narrow"/>
          <w:sz w:val="24"/>
          <w:szCs w:val="24"/>
          <w:lang w:val="uk-UA"/>
        </w:rPr>
        <w:t>відповідає</w:t>
      </w:r>
      <w:r w:rsidR="0082133D">
        <w:rPr>
          <w:rFonts w:ascii="Arial Narrow" w:hAnsi="Arial Narrow"/>
          <w:sz w:val="24"/>
          <w:szCs w:val="24"/>
          <w:lang w:val="uk-UA"/>
        </w:rPr>
        <w:t xml:space="preserve"> вимогам Постанови № 953</w:t>
      </w:r>
      <w:r w:rsidR="009A31AF">
        <w:rPr>
          <w:rFonts w:ascii="Arial Narrow" w:hAnsi="Arial Narrow"/>
          <w:sz w:val="24"/>
          <w:szCs w:val="24"/>
          <w:lang w:val="uk-UA"/>
        </w:rPr>
        <w:t>,</w:t>
      </w:r>
      <w:r w:rsidR="0097583C">
        <w:rPr>
          <w:rFonts w:ascii="Arial Narrow" w:hAnsi="Arial Narrow"/>
          <w:sz w:val="24"/>
          <w:szCs w:val="24"/>
          <w:lang w:val="uk-UA"/>
        </w:rPr>
        <w:t xml:space="preserve"> Закону </w:t>
      </w:r>
      <w:r w:rsidR="004C405B">
        <w:rPr>
          <w:rFonts w:ascii="Arial Narrow" w:hAnsi="Arial Narrow"/>
          <w:sz w:val="24"/>
          <w:szCs w:val="24"/>
          <w:lang w:val="uk-UA"/>
        </w:rPr>
        <w:t xml:space="preserve">                   </w:t>
      </w:r>
      <w:r w:rsidR="0097583C">
        <w:rPr>
          <w:rFonts w:ascii="Arial Narrow" w:hAnsi="Arial Narrow"/>
          <w:sz w:val="24"/>
          <w:szCs w:val="24"/>
          <w:lang w:val="uk-UA"/>
        </w:rPr>
        <w:t>№ 3447-ІІІ</w:t>
      </w:r>
      <w:r w:rsidR="009A31AF">
        <w:rPr>
          <w:rFonts w:ascii="Arial Narrow" w:hAnsi="Arial Narrow"/>
          <w:sz w:val="24"/>
          <w:szCs w:val="24"/>
          <w:lang w:val="uk-UA"/>
        </w:rPr>
        <w:t xml:space="preserve"> та Закону № 2894.</w:t>
      </w:r>
    </w:p>
    <w:p w:rsidR="00CC1D5D" w:rsidRDefault="00A019A8" w:rsidP="00A019A8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Таким чином, пропонуємо залишити редакцію позиції 2.7. розділу 2 </w:t>
      </w:r>
      <w:r>
        <w:rPr>
          <w:rFonts w:ascii="Arial Narrow" w:hAnsi="Arial Narrow"/>
          <w:sz w:val="24"/>
          <w:szCs w:val="24"/>
          <w:lang w:val="uk-UA"/>
        </w:rPr>
        <w:t xml:space="preserve">Переліку питань № 1 без змін. Вимоги до суб’єкта господарювання, який здійснює експорт та імпорт диких тварин слід передбачити в 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Акті </w:t>
      </w:r>
      <w:r w:rsidRPr="00CC1D5D">
        <w:rPr>
          <w:rFonts w:ascii="Arial Narrow" w:hAnsi="Arial Narrow"/>
          <w:color w:val="000000"/>
          <w:sz w:val="24"/>
          <w:szCs w:val="24"/>
          <w:lang w:val="uk-UA"/>
        </w:rPr>
        <w:t>перевірки дотримання вимог природоохоронного законодавства щодо охорони, утримання зоологічних колекцій, у тому числі диких тварин у неволі</w:t>
      </w:r>
      <w:r>
        <w:rPr>
          <w:rFonts w:ascii="Arial Narrow" w:hAnsi="Arial Narrow"/>
          <w:color w:val="000000"/>
          <w:sz w:val="24"/>
          <w:szCs w:val="24"/>
          <w:lang w:val="uk-UA"/>
        </w:rPr>
        <w:t>,</w:t>
      </w:r>
      <w:r>
        <w:rPr>
          <w:rFonts w:ascii="Arial Narrow" w:hAnsi="Arial Narrow"/>
          <w:sz w:val="24"/>
          <w:szCs w:val="24"/>
          <w:lang w:val="uk-UA"/>
        </w:rPr>
        <w:t xml:space="preserve"> окремими позиціями.</w:t>
      </w:r>
    </w:p>
    <w:p w:rsidR="00CC1D5D" w:rsidRDefault="00334EEB" w:rsidP="00CC1D5D">
      <w:pPr>
        <w:spacing w:after="0" w:line="0" w:lineRule="atLeast"/>
        <w:ind w:firstLine="708"/>
        <w:jc w:val="both"/>
        <w:rPr>
          <w:rFonts w:ascii="Arial Narrow" w:hAnsi="Arial Narrow"/>
          <w:sz w:val="24"/>
          <w:szCs w:val="24"/>
          <w:lang w:val="uk-UA"/>
        </w:rPr>
      </w:pPr>
      <w:r w:rsidRPr="001F507F">
        <w:rPr>
          <w:rFonts w:ascii="Arial Narrow" w:hAnsi="Arial Narrow"/>
          <w:b/>
          <w:color w:val="000000"/>
          <w:sz w:val="24"/>
          <w:szCs w:val="24"/>
          <w:lang w:val="uk-UA"/>
        </w:rPr>
        <w:t>3.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="008F3841">
        <w:rPr>
          <w:rFonts w:ascii="Arial Narrow" w:hAnsi="Arial Narrow"/>
          <w:sz w:val="24"/>
          <w:szCs w:val="24"/>
          <w:lang w:val="uk-UA"/>
        </w:rPr>
        <w:t>Для</w:t>
      </w:r>
      <w:r w:rsidR="001F507F">
        <w:rPr>
          <w:rFonts w:ascii="Arial Narrow" w:hAnsi="Arial Narrow"/>
          <w:sz w:val="24"/>
          <w:szCs w:val="24"/>
          <w:lang w:val="uk-UA"/>
        </w:rPr>
        <w:t xml:space="preserve"> </w:t>
      </w:r>
      <w:r w:rsidR="008F3841">
        <w:rPr>
          <w:rFonts w:ascii="Arial Narrow" w:hAnsi="Arial Narrow"/>
          <w:sz w:val="24"/>
          <w:szCs w:val="24"/>
          <w:lang w:val="uk-UA"/>
        </w:rPr>
        <w:t xml:space="preserve">можливості </w:t>
      </w:r>
      <w:r w:rsidR="001F507F">
        <w:rPr>
          <w:rFonts w:ascii="Arial Narrow" w:hAnsi="Arial Narrow"/>
          <w:sz w:val="24"/>
          <w:szCs w:val="24"/>
          <w:lang w:val="uk-UA"/>
        </w:rPr>
        <w:t>надання однозначної відповіді на питання дотримання чи недотримання суб’єктом господарювання умов утримання дельфінів в умовах неволі,</w:t>
      </w:r>
      <w:r w:rsidR="001F507F">
        <w:rPr>
          <w:rFonts w:ascii="Arial Narrow" w:hAnsi="Arial Narrow"/>
          <w:color w:val="000000"/>
          <w:sz w:val="24"/>
          <w:szCs w:val="24"/>
          <w:lang w:val="uk-UA"/>
        </w:rPr>
        <w:t xml:space="preserve"> пропонуємо п</w:t>
      </w:r>
      <w:r>
        <w:rPr>
          <w:rFonts w:ascii="Arial Narrow" w:hAnsi="Arial Narrow"/>
          <w:color w:val="000000"/>
          <w:sz w:val="24"/>
          <w:szCs w:val="24"/>
          <w:lang w:val="uk-UA"/>
        </w:rPr>
        <w:t>озицію 2.8.</w:t>
      </w:r>
      <w:r w:rsidR="001F507F">
        <w:rPr>
          <w:rFonts w:ascii="Arial Narrow" w:hAnsi="Arial Narrow"/>
          <w:color w:val="000000"/>
          <w:sz w:val="24"/>
          <w:szCs w:val="24"/>
          <w:lang w:val="uk-UA"/>
        </w:rPr>
        <w:t xml:space="preserve">, якою доповнюється 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розділ 2 </w:t>
      </w:r>
      <w:r>
        <w:rPr>
          <w:rFonts w:ascii="Arial Narrow" w:hAnsi="Arial Narrow"/>
          <w:sz w:val="24"/>
          <w:szCs w:val="24"/>
          <w:lang w:val="uk-UA"/>
        </w:rPr>
        <w:t>Переліку питань № 1</w:t>
      </w:r>
      <w:r w:rsidR="001F507F">
        <w:rPr>
          <w:rFonts w:ascii="Arial Narrow" w:hAnsi="Arial Narrow"/>
          <w:sz w:val="24"/>
          <w:szCs w:val="24"/>
          <w:lang w:val="uk-UA"/>
        </w:rPr>
        <w:t>,</w:t>
      </w:r>
      <w:r>
        <w:rPr>
          <w:rFonts w:ascii="Arial Narrow" w:hAnsi="Arial Narrow"/>
          <w:sz w:val="24"/>
          <w:szCs w:val="24"/>
          <w:lang w:val="uk-UA"/>
        </w:rPr>
        <w:t xml:space="preserve"> викласти в наступній редакції: «</w:t>
      </w:r>
      <w:r w:rsidR="00526677">
        <w:rPr>
          <w:rFonts w:ascii="Arial Narrow" w:hAnsi="Arial Narrow"/>
          <w:sz w:val="24"/>
          <w:szCs w:val="24"/>
          <w:lang w:val="uk-UA"/>
        </w:rPr>
        <w:t xml:space="preserve">Правила і норми </w:t>
      </w:r>
      <w:r>
        <w:rPr>
          <w:rFonts w:ascii="Arial Narrow" w:hAnsi="Arial Narrow"/>
          <w:sz w:val="24"/>
          <w:szCs w:val="24"/>
          <w:lang w:val="uk-UA"/>
        </w:rPr>
        <w:t>утримання дельфінів в умовах неволі дотримуються»</w:t>
      </w:r>
      <w:r w:rsidR="008F3841">
        <w:rPr>
          <w:rFonts w:ascii="Arial Narrow" w:hAnsi="Arial Narrow"/>
          <w:sz w:val="24"/>
          <w:szCs w:val="24"/>
          <w:lang w:val="uk-UA"/>
        </w:rPr>
        <w:t>.</w:t>
      </w:r>
      <w:r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D3771A" w:rsidRDefault="00D3771A" w:rsidP="00CC1D5D">
      <w:pPr>
        <w:spacing w:after="0" w:line="0" w:lineRule="atLeast"/>
        <w:ind w:firstLine="708"/>
        <w:jc w:val="both"/>
        <w:rPr>
          <w:rFonts w:ascii="Arial Narrow" w:hAnsi="Arial Narrow"/>
          <w:sz w:val="24"/>
          <w:szCs w:val="24"/>
          <w:lang w:val="uk-UA"/>
        </w:rPr>
      </w:pPr>
      <w:r w:rsidRPr="00D3771A">
        <w:rPr>
          <w:rFonts w:ascii="Arial Narrow" w:hAnsi="Arial Narrow"/>
          <w:b/>
          <w:sz w:val="24"/>
          <w:szCs w:val="24"/>
          <w:lang w:val="uk-UA"/>
        </w:rPr>
        <w:t>4</w:t>
      </w:r>
      <w:r w:rsidRPr="00C1233A">
        <w:rPr>
          <w:rFonts w:ascii="Arial Narrow" w:hAnsi="Arial Narrow"/>
          <w:sz w:val="24"/>
          <w:szCs w:val="24"/>
          <w:lang w:val="uk-UA"/>
        </w:rPr>
        <w:t>.</w:t>
      </w:r>
      <w:r w:rsidR="00C1233A" w:rsidRPr="00C1233A">
        <w:rPr>
          <w:rFonts w:ascii="Arial Narrow" w:hAnsi="Arial Narrow"/>
          <w:sz w:val="24"/>
          <w:szCs w:val="24"/>
          <w:lang w:val="uk-UA"/>
        </w:rPr>
        <w:t xml:space="preserve"> Проектом пропонується</w:t>
      </w:r>
      <w:r w:rsidR="00C1233A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231CEF" w:rsidRPr="00231CEF">
        <w:rPr>
          <w:rFonts w:ascii="Arial Narrow" w:hAnsi="Arial Narrow"/>
          <w:sz w:val="24"/>
          <w:szCs w:val="24"/>
          <w:lang w:val="uk-UA"/>
        </w:rPr>
        <w:t>внести зміни д</w:t>
      </w:r>
      <w:r w:rsidR="000B662C" w:rsidRPr="000B662C">
        <w:rPr>
          <w:rFonts w:ascii="Arial Narrow" w:hAnsi="Arial Narrow"/>
          <w:sz w:val="24"/>
          <w:szCs w:val="24"/>
          <w:lang w:val="uk-UA"/>
        </w:rPr>
        <w:t xml:space="preserve">о </w:t>
      </w:r>
      <w:r w:rsidR="00DB309C">
        <w:rPr>
          <w:rFonts w:ascii="Arial Narrow" w:hAnsi="Arial Narrow"/>
          <w:sz w:val="24"/>
          <w:szCs w:val="24"/>
          <w:lang w:val="uk-UA"/>
        </w:rPr>
        <w:t>Переліку</w:t>
      </w:r>
      <w:r w:rsidR="000B662C" w:rsidRPr="000B662C">
        <w:rPr>
          <w:rFonts w:ascii="Arial Narrow" w:hAnsi="Arial Narrow"/>
          <w:sz w:val="24"/>
          <w:szCs w:val="24"/>
          <w:lang w:val="uk-UA"/>
        </w:rPr>
        <w:t xml:space="preserve"> </w:t>
      </w:r>
      <w:r w:rsidR="00DB309C">
        <w:rPr>
          <w:rFonts w:ascii="Arial Narrow" w:hAnsi="Arial Narrow"/>
          <w:sz w:val="24"/>
          <w:szCs w:val="24"/>
          <w:lang w:val="uk-UA"/>
        </w:rPr>
        <w:t xml:space="preserve">питань, що підлягають </w:t>
      </w:r>
      <w:r w:rsidR="000B662C" w:rsidRPr="000B662C">
        <w:rPr>
          <w:rFonts w:ascii="Arial Narrow" w:hAnsi="Arial Narrow"/>
          <w:sz w:val="24"/>
          <w:szCs w:val="24"/>
          <w:lang w:val="uk-UA"/>
        </w:rPr>
        <w:t>перевір</w:t>
      </w:r>
      <w:r w:rsidR="00DB309C">
        <w:rPr>
          <w:rFonts w:ascii="Arial Narrow" w:hAnsi="Arial Narrow"/>
          <w:sz w:val="24"/>
          <w:szCs w:val="24"/>
          <w:lang w:val="uk-UA"/>
        </w:rPr>
        <w:t>ці</w:t>
      </w:r>
      <w:r w:rsidR="000B662C" w:rsidRPr="000B662C">
        <w:rPr>
          <w:rFonts w:ascii="Arial Narrow" w:hAnsi="Arial Narrow"/>
          <w:sz w:val="24"/>
          <w:szCs w:val="24"/>
          <w:lang w:val="uk-UA"/>
        </w:rPr>
        <w:t xml:space="preserve"> дотримання вимог природоохоронного законодавства щодо охорони, утримання зелених насадж</w:t>
      </w:r>
      <w:r w:rsidR="000B662C">
        <w:rPr>
          <w:rFonts w:ascii="Arial Narrow" w:hAnsi="Arial Narrow"/>
          <w:sz w:val="24"/>
          <w:szCs w:val="24"/>
          <w:lang w:val="uk-UA"/>
        </w:rPr>
        <w:t xml:space="preserve">ень у населених пунктах України </w:t>
      </w:r>
      <w:r w:rsidR="00612A14">
        <w:rPr>
          <w:rFonts w:ascii="Arial Narrow" w:hAnsi="Arial Narrow"/>
          <w:sz w:val="24"/>
          <w:szCs w:val="24"/>
          <w:lang w:val="uk-UA"/>
        </w:rPr>
        <w:t>(далі – Перелік № 2)</w:t>
      </w:r>
      <w:r w:rsidR="000C2C47">
        <w:rPr>
          <w:rFonts w:ascii="Arial Narrow" w:hAnsi="Arial Narrow"/>
          <w:sz w:val="24"/>
          <w:szCs w:val="24"/>
          <w:lang w:val="uk-UA"/>
        </w:rPr>
        <w:t>, доповнивши його позицією 2.9.</w:t>
      </w:r>
      <w:r w:rsidR="00217308">
        <w:rPr>
          <w:rFonts w:ascii="Arial Narrow" w:hAnsi="Arial Narrow"/>
          <w:sz w:val="24"/>
          <w:szCs w:val="24"/>
          <w:lang w:val="uk-UA"/>
        </w:rPr>
        <w:t xml:space="preserve"> </w:t>
      </w:r>
      <w:r w:rsidR="000C2C47">
        <w:rPr>
          <w:rFonts w:ascii="Arial Narrow" w:hAnsi="Arial Narrow"/>
          <w:sz w:val="24"/>
          <w:szCs w:val="24"/>
          <w:lang w:val="uk-UA"/>
        </w:rPr>
        <w:t>щодо здійснення видалення зелених насаджень на підставі одного з документів, визначених частиною першою статті 34 Закону України «Про регулювання містобудівної діяльності».</w:t>
      </w:r>
    </w:p>
    <w:p w:rsidR="000C2C47" w:rsidRDefault="000C2C47" w:rsidP="00CC1D5D">
      <w:pPr>
        <w:spacing w:after="0" w:line="0" w:lineRule="atLeast"/>
        <w:ind w:firstLine="708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 xml:space="preserve">Проте, враховуючи, що повноваження </w:t>
      </w:r>
      <w:proofErr w:type="spellStart"/>
      <w:r>
        <w:rPr>
          <w:rFonts w:ascii="Arial Narrow" w:hAnsi="Arial Narrow"/>
          <w:sz w:val="24"/>
          <w:szCs w:val="24"/>
          <w:lang w:val="uk-UA"/>
        </w:rPr>
        <w:t>Держекоінспекції</w:t>
      </w:r>
      <w:proofErr w:type="spellEnd"/>
      <w:r>
        <w:rPr>
          <w:rFonts w:ascii="Arial Narrow" w:hAnsi="Arial Narrow"/>
          <w:sz w:val="24"/>
          <w:szCs w:val="24"/>
          <w:lang w:val="uk-UA"/>
        </w:rPr>
        <w:t xml:space="preserve"> зі здійснення державного нагляду (контролю) за додержанням вимог законодавства у сфері охорони зелених насаджень визначені в Законі України «Про охорону навколишнього природного середовища», пропонуємо до нормативного обґрунтування, яке міститься у графі 7 розділу 2 Переліку № 2, додати </w:t>
      </w:r>
      <w:r w:rsidR="00D11B59">
        <w:rPr>
          <w:rFonts w:ascii="Arial Narrow" w:hAnsi="Arial Narrow"/>
          <w:sz w:val="24"/>
          <w:szCs w:val="24"/>
          <w:lang w:val="uk-UA"/>
        </w:rPr>
        <w:t xml:space="preserve">назву </w:t>
      </w:r>
      <w:r>
        <w:rPr>
          <w:rFonts w:ascii="Arial Narrow" w:hAnsi="Arial Narrow"/>
          <w:sz w:val="24"/>
          <w:szCs w:val="24"/>
          <w:lang w:val="uk-UA"/>
        </w:rPr>
        <w:t>зазначен</w:t>
      </w:r>
      <w:r w:rsidR="00D11B59">
        <w:rPr>
          <w:rFonts w:ascii="Arial Narrow" w:hAnsi="Arial Narrow"/>
          <w:sz w:val="24"/>
          <w:szCs w:val="24"/>
          <w:lang w:val="uk-UA"/>
        </w:rPr>
        <w:t>ого</w:t>
      </w:r>
      <w:r>
        <w:rPr>
          <w:rFonts w:ascii="Arial Narrow" w:hAnsi="Arial Narrow"/>
          <w:sz w:val="24"/>
          <w:szCs w:val="24"/>
          <w:lang w:val="uk-UA"/>
        </w:rPr>
        <w:t xml:space="preserve"> Закон</w:t>
      </w:r>
      <w:r w:rsidR="00D11B59">
        <w:rPr>
          <w:rFonts w:ascii="Arial Narrow" w:hAnsi="Arial Narrow"/>
          <w:sz w:val="24"/>
          <w:szCs w:val="24"/>
          <w:lang w:val="uk-UA"/>
        </w:rPr>
        <w:t>у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0B662C" w:rsidRDefault="000C2C47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 w:rsidRPr="00761B28">
        <w:rPr>
          <w:rFonts w:ascii="Arial Narrow" w:hAnsi="Arial Narrow"/>
          <w:b/>
          <w:sz w:val="24"/>
          <w:szCs w:val="24"/>
          <w:lang w:val="uk-UA"/>
        </w:rPr>
        <w:t>5.</w:t>
      </w:r>
      <w:r>
        <w:rPr>
          <w:rFonts w:ascii="Arial Narrow" w:hAnsi="Arial Narrow"/>
          <w:sz w:val="24"/>
          <w:szCs w:val="24"/>
          <w:lang w:val="uk-UA"/>
        </w:rPr>
        <w:t xml:space="preserve"> </w:t>
      </w:r>
      <w:r w:rsidR="00E34070">
        <w:rPr>
          <w:rFonts w:ascii="Arial Narrow" w:hAnsi="Arial Narrow"/>
          <w:sz w:val="24"/>
          <w:szCs w:val="24"/>
          <w:lang w:val="uk-UA"/>
        </w:rPr>
        <w:t xml:space="preserve">Проектом пропонується внести зміни до Переліку питань, що підлягають перевірці дотримання </w:t>
      </w:r>
      <w:r w:rsidR="00E34070" w:rsidRPr="00E34070">
        <w:rPr>
          <w:rFonts w:ascii="Arial Narrow" w:hAnsi="Arial Narrow"/>
          <w:color w:val="000000"/>
          <w:sz w:val="24"/>
          <w:szCs w:val="24"/>
          <w:lang w:val="uk-UA"/>
        </w:rPr>
        <w:t>вимог природоохоронного законодавства в галузі охорони атмосферного повітря, водних і земельних ресурсів щодо поводження з відходами та небезпечними хімічними речовинами</w:t>
      </w:r>
      <w:r w:rsidR="00BE232B">
        <w:rPr>
          <w:rFonts w:ascii="Arial Narrow" w:hAnsi="Arial Narrow"/>
          <w:color w:val="000000"/>
          <w:sz w:val="24"/>
          <w:szCs w:val="24"/>
          <w:lang w:val="uk-UA"/>
        </w:rPr>
        <w:t xml:space="preserve"> (далі – Перелік № 3)</w:t>
      </w:r>
      <w:r w:rsidR="00E34070">
        <w:rPr>
          <w:rFonts w:ascii="Arial Narrow" w:hAnsi="Arial Narrow"/>
          <w:color w:val="000000"/>
          <w:sz w:val="24"/>
          <w:szCs w:val="24"/>
          <w:lang w:val="uk-UA"/>
        </w:rPr>
        <w:t xml:space="preserve">, </w:t>
      </w:r>
      <w:r w:rsidR="00E9129C">
        <w:rPr>
          <w:rFonts w:ascii="Arial Narrow" w:hAnsi="Arial Narrow"/>
          <w:color w:val="000000"/>
          <w:sz w:val="24"/>
          <w:szCs w:val="24"/>
          <w:lang w:val="uk-UA"/>
        </w:rPr>
        <w:t>виклавши позицію</w:t>
      </w:r>
      <w:r w:rsidR="00E34070"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="00E9129C">
        <w:rPr>
          <w:rFonts w:ascii="Arial Narrow" w:hAnsi="Arial Narrow"/>
          <w:color w:val="000000"/>
          <w:sz w:val="24"/>
          <w:szCs w:val="24"/>
          <w:lang w:val="uk-UA"/>
        </w:rPr>
        <w:t>5.5.</w:t>
      </w:r>
      <w:r w:rsidR="00E34070">
        <w:rPr>
          <w:rFonts w:ascii="Arial Narrow" w:hAnsi="Arial Narrow"/>
          <w:color w:val="000000"/>
          <w:sz w:val="24"/>
          <w:szCs w:val="24"/>
          <w:lang w:val="uk-UA"/>
        </w:rPr>
        <w:t xml:space="preserve"> </w:t>
      </w:r>
      <w:r w:rsidR="00E9129C">
        <w:rPr>
          <w:rFonts w:ascii="Arial Narrow" w:hAnsi="Arial Narrow"/>
          <w:color w:val="000000"/>
          <w:sz w:val="24"/>
          <w:szCs w:val="24"/>
          <w:lang w:val="uk-UA"/>
        </w:rPr>
        <w:t>у новій редакції.</w:t>
      </w:r>
    </w:p>
    <w:p w:rsidR="00E9129C" w:rsidRDefault="00BE232B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Так, відповідно до позиції 5.5. </w:t>
      </w:r>
      <w:r w:rsidR="00F607F3">
        <w:rPr>
          <w:rFonts w:ascii="Arial Narrow" w:hAnsi="Arial Narrow"/>
          <w:color w:val="000000"/>
          <w:sz w:val="24"/>
          <w:szCs w:val="24"/>
          <w:lang w:val="uk-UA"/>
        </w:rPr>
        <w:t xml:space="preserve">Переліку № 3, пропонується перевіряти наявність у суб’єктів господарювання ліцензії на поводження з особливо небезпечними речовинами та небезпечними відходами за переліком, що визначається Кабінетом Міністрів України на підставі </w:t>
      </w:r>
      <w:r>
        <w:rPr>
          <w:rFonts w:ascii="Arial Narrow" w:hAnsi="Arial Narrow"/>
          <w:color w:val="000000"/>
          <w:sz w:val="24"/>
          <w:szCs w:val="24"/>
          <w:lang w:val="uk-UA"/>
        </w:rPr>
        <w:t>пункт</w:t>
      </w:r>
      <w:r w:rsidR="00F607F3">
        <w:rPr>
          <w:rFonts w:ascii="Arial Narrow" w:hAnsi="Arial Narrow"/>
          <w:color w:val="000000"/>
          <w:sz w:val="24"/>
          <w:szCs w:val="24"/>
          <w:lang w:val="uk-UA"/>
        </w:rPr>
        <w:t>у</w:t>
      </w: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 14 частини 1 статті 14 Закону України «Про ліцензування видів господарської діяльності»</w:t>
      </w:r>
      <w:r w:rsidR="00F607F3">
        <w:rPr>
          <w:rFonts w:ascii="Arial Narrow" w:hAnsi="Arial Narrow"/>
          <w:color w:val="000000"/>
          <w:sz w:val="24"/>
          <w:szCs w:val="24"/>
          <w:lang w:val="uk-UA"/>
        </w:rPr>
        <w:t xml:space="preserve"> (далі – Закон № 222).</w:t>
      </w:r>
    </w:p>
    <w:p w:rsidR="00F607F3" w:rsidRDefault="00F607F3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>
        <w:rPr>
          <w:rFonts w:ascii="Arial Narrow" w:hAnsi="Arial Narrow"/>
          <w:color w:val="000000"/>
          <w:sz w:val="24"/>
          <w:szCs w:val="24"/>
          <w:lang w:val="uk-UA"/>
        </w:rPr>
        <w:t xml:space="preserve">Проте, в графу 7 позиції 5.5. Переліку № 3 слід внести уточнення, оскільки стаття 14 Закону № 222 стосується </w:t>
      </w:r>
      <w:r w:rsidR="009131E7">
        <w:rPr>
          <w:rFonts w:ascii="Arial Narrow" w:hAnsi="Arial Narrow"/>
          <w:color w:val="000000"/>
          <w:sz w:val="24"/>
          <w:szCs w:val="24"/>
          <w:lang w:val="uk-UA"/>
        </w:rPr>
        <w:t xml:space="preserve">плати за видачу ліцензії, а частина 1 статті 14 Закону № 222 не містить взагалі пункту 14. </w:t>
      </w:r>
    </w:p>
    <w:p w:rsidR="00E1193E" w:rsidRPr="00455442" w:rsidRDefault="00E1193E">
      <w:pPr>
        <w:spacing w:after="0" w:line="0" w:lineRule="atLeast"/>
        <w:ind w:firstLine="708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 w:rsidRPr="00E1193E">
        <w:rPr>
          <w:rFonts w:ascii="Arial Narrow" w:hAnsi="Arial Narrow"/>
          <w:b/>
          <w:color w:val="000000"/>
          <w:sz w:val="24"/>
          <w:szCs w:val="24"/>
          <w:lang w:val="uk-UA"/>
        </w:rPr>
        <w:t xml:space="preserve">6. </w:t>
      </w:r>
      <w:r w:rsidR="001271E5" w:rsidRPr="00455442">
        <w:rPr>
          <w:rFonts w:ascii="Arial Narrow" w:hAnsi="Arial Narrow"/>
          <w:color w:val="000000"/>
          <w:sz w:val="24"/>
          <w:szCs w:val="24"/>
          <w:lang w:val="uk-UA"/>
        </w:rPr>
        <w:t>При доповненні нормативних документів, на підставі яких</w:t>
      </w:r>
      <w:r w:rsidR="005C64FA" w:rsidRPr="00455442">
        <w:rPr>
          <w:rFonts w:ascii="Arial Narrow" w:hAnsi="Arial Narrow"/>
          <w:color w:val="000000"/>
          <w:sz w:val="24"/>
          <w:szCs w:val="24"/>
          <w:lang w:val="uk-UA"/>
        </w:rPr>
        <w:t xml:space="preserve"> складено та яким відповідають питання, передбачені Переліком № 3 </w:t>
      </w:r>
      <w:r w:rsidR="00663CC6" w:rsidRPr="00455442">
        <w:rPr>
          <w:rFonts w:ascii="Arial Narrow" w:hAnsi="Arial Narrow"/>
          <w:color w:val="000000"/>
          <w:sz w:val="24"/>
          <w:szCs w:val="24"/>
          <w:lang w:val="uk-UA"/>
        </w:rPr>
        <w:t xml:space="preserve">новою позицією 4.4. </w:t>
      </w:r>
      <w:r w:rsidR="00455442" w:rsidRPr="00455442">
        <w:rPr>
          <w:rFonts w:ascii="Arial Narrow" w:hAnsi="Arial Narrow"/>
          <w:color w:val="000000"/>
          <w:sz w:val="24"/>
          <w:szCs w:val="24"/>
          <w:lang w:val="uk-UA"/>
        </w:rPr>
        <w:t xml:space="preserve">розробником було допущено помилку </w:t>
      </w:r>
      <w:r w:rsidR="00663CC6" w:rsidRPr="00455442">
        <w:rPr>
          <w:rFonts w:ascii="Arial Narrow" w:hAnsi="Arial Narrow"/>
          <w:color w:val="000000"/>
          <w:sz w:val="24"/>
          <w:szCs w:val="24"/>
          <w:lang w:val="uk-UA"/>
        </w:rPr>
        <w:t>в назві нормативно-правового акту</w:t>
      </w:r>
      <w:r w:rsidR="00455442" w:rsidRPr="00455442">
        <w:rPr>
          <w:rFonts w:ascii="Arial Narrow" w:hAnsi="Arial Narrow"/>
          <w:color w:val="000000"/>
          <w:sz w:val="24"/>
          <w:szCs w:val="24"/>
          <w:lang w:val="uk-UA"/>
        </w:rPr>
        <w:t>, тому слід</w:t>
      </w:r>
      <w:r w:rsidR="00663CC6" w:rsidRPr="00455442">
        <w:rPr>
          <w:rFonts w:ascii="Arial Narrow" w:hAnsi="Arial Narrow"/>
          <w:color w:val="000000"/>
          <w:sz w:val="24"/>
          <w:szCs w:val="24"/>
          <w:lang w:val="uk-UA"/>
        </w:rPr>
        <w:t xml:space="preserve"> після слів «Порядок розроблення» додати слово «паспорта».</w:t>
      </w:r>
    </w:p>
    <w:sectPr w:rsidR="00E1193E" w:rsidRPr="00455442" w:rsidSect="003D251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199F"/>
    <w:multiLevelType w:val="hybridMultilevel"/>
    <w:tmpl w:val="C4E405BE"/>
    <w:lvl w:ilvl="0" w:tplc="58EE28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A1"/>
    <w:rsid w:val="00011AA1"/>
    <w:rsid w:val="0003711E"/>
    <w:rsid w:val="0006073C"/>
    <w:rsid w:val="00091070"/>
    <w:rsid w:val="000B662C"/>
    <w:rsid w:val="000C2C47"/>
    <w:rsid w:val="000C5723"/>
    <w:rsid w:val="000D1F44"/>
    <w:rsid w:val="000E56AC"/>
    <w:rsid w:val="000F3C34"/>
    <w:rsid w:val="001230FD"/>
    <w:rsid w:val="001271E5"/>
    <w:rsid w:val="00176286"/>
    <w:rsid w:val="001859A3"/>
    <w:rsid w:val="0019161D"/>
    <w:rsid w:val="001B34E2"/>
    <w:rsid w:val="001F507F"/>
    <w:rsid w:val="001F5FFC"/>
    <w:rsid w:val="002021FB"/>
    <w:rsid w:val="00217308"/>
    <w:rsid w:val="00231CEF"/>
    <w:rsid w:val="00240FFE"/>
    <w:rsid w:val="00262255"/>
    <w:rsid w:val="002658AE"/>
    <w:rsid w:val="002A2913"/>
    <w:rsid w:val="002C07DB"/>
    <w:rsid w:val="002C77D1"/>
    <w:rsid w:val="002F49AD"/>
    <w:rsid w:val="00301DE0"/>
    <w:rsid w:val="00313EAB"/>
    <w:rsid w:val="00326987"/>
    <w:rsid w:val="0033102F"/>
    <w:rsid w:val="00334EEB"/>
    <w:rsid w:val="003528AF"/>
    <w:rsid w:val="00365C11"/>
    <w:rsid w:val="00381243"/>
    <w:rsid w:val="00381DAC"/>
    <w:rsid w:val="00393AA5"/>
    <w:rsid w:val="003975FB"/>
    <w:rsid w:val="003B221C"/>
    <w:rsid w:val="003B3355"/>
    <w:rsid w:val="003D2513"/>
    <w:rsid w:val="003D56D0"/>
    <w:rsid w:val="003E5CA7"/>
    <w:rsid w:val="003F0434"/>
    <w:rsid w:val="003F2D27"/>
    <w:rsid w:val="003F5B7D"/>
    <w:rsid w:val="00401754"/>
    <w:rsid w:val="004171EE"/>
    <w:rsid w:val="004212C5"/>
    <w:rsid w:val="00445268"/>
    <w:rsid w:val="00455175"/>
    <w:rsid w:val="00455442"/>
    <w:rsid w:val="00470546"/>
    <w:rsid w:val="00473DB4"/>
    <w:rsid w:val="00493E8A"/>
    <w:rsid w:val="004C405B"/>
    <w:rsid w:val="004D542F"/>
    <w:rsid w:val="004D72EE"/>
    <w:rsid w:val="00504B0A"/>
    <w:rsid w:val="00526677"/>
    <w:rsid w:val="00530199"/>
    <w:rsid w:val="00532F45"/>
    <w:rsid w:val="005407C9"/>
    <w:rsid w:val="00541BA8"/>
    <w:rsid w:val="00543C0A"/>
    <w:rsid w:val="00574B11"/>
    <w:rsid w:val="005C23A6"/>
    <w:rsid w:val="005C64FA"/>
    <w:rsid w:val="00612A14"/>
    <w:rsid w:val="00620D9B"/>
    <w:rsid w:val="0063222A"/>
    <w:rsid w:val="00635679"/>
    <w:rsid w:val="00642F54"/>
    <w:rsid w:val="006518AA"/>
    <w:rsid w:val="00654553"/>
    <w:rsid w:val="00663189"/>
    <w:rsid w:val="00663CC6"/>
    <w:rsid w:val="0068603B"/>
    <w:rsid w:val="006863BC"/>
    <w:rsid w:val="0069561C"/>
    <w:rsid w:val="006B37DC"/>
    <w:rsid w:val="006B3A48"/>
    <w:rsid w:val="006D0993"/>
    <w:rsid w:val="006F014A"/>
    <w:rsid w:val="007048D2"/>
    <w:rsid w:val="00704BB1"/>
    <w:rsid w:val="00710083"/>
    <w:rsid w:val="00743047"/>
    <w:rsid w:val="00755D12"/>
    <w:rsid w:val="00761B28"/>
    <w:rsid w:val="00772B40"/>
    <w:rsid w:val="00797505"/>
    <w:rsid w:val="007979D6"/>
    <w:rsid w:val="007A5FEC"/>
    <w:rsid w:val="007E0FE5"/>
    <w:rsid w:val="008069EC"/>
    <w:rsid w:val="008172DD"/>
    <w:rsid w:val="0082133D"/>
    <w:rsid w:val="00832405"/>
    <w:rsid w:val="00834830"/>
    <w:rsid w:val="00835C6E"/>
    <w:rsid w:val="00843EFD"/>
    <w:rsid w:val="008440BF"/>
    <w:rsid w:val="00857146"/>
    <w:rsid w:val="00857A0F"/>
    <w:rsid w:val="00870A7A"/>
    <w:rsid w:val="00874005"/>
    <w:rsid w:val="008761E4"/>
    <w:rsid w:val="008A118F"/>
    <w:rsid w:val="008A1CCC"/>
    <w:rsid w:val="008C6578"/>
    <w:rsid w:val="008D2397"/>
    <w:rsid w:val="008E4B88"/>
    <w:rsid w:val="008F33F1"/>
    <w:rsid w:val="008F3841"/>
    <w:rsid w:val="009131E7"/>
    <w:rsid w:val="00916443"/>
    <w:rsid w:val="0092233A"/>
    <w:rsid w:val="00931A31"/>
    <w:rsid w:val="00943D8F"/>
    <w:rsid w:val="00950F1D"/>
    <w:rsid w:val="0097583C"/>
    <w:rsid w:val="00984664"/>
    <w:rsid w:val="00987B57"/>
    <w:rsid w:val="009A31AF"/>
    <w:rsid w:val="009B04DF"/>
    <w:rsid w:val="009E1551"/>
    <w:rsid w:val="009E15C6"/>
    <w:rsid w:val="009E4AA7"/>
    <w:rsid w:val="009F2729"/>
    <w:rsid w:val="00A019A8"/>
    <w:rsid w:val="00A02E29"/>
    <w:rsid w:val="00A1388B"/>
    <w:rsid w:val="00A17E41"/>
    <w:rsid w:val="00A20FD6"/>
    <w:rsid w:val="00A27F69"/>
    <w:rsid w:val="00A318FF"/>
    <w:rsid w:val="00A32C6A"/>
    <w:rsid w:val="00A40FFC"/>
    <w:rsid w:val="00A42B41"/>
    <w:rsid w:val="00A6107E"/>
    <w:rsid w:val="00A61A54"/>
    <w:rsid w:val="00A749C4"/>
    <w:rsid w:val="00AA5951"/>
    <w:rsid w:val="00AA70E1"/>
    <w:rsid w:val="00AB0840"/>
    <w:rsid w:val="00AE3F10"/>
    <w:rsid w:val="00B501D7"/>
    <w:rsid w:val="00B50815"/>
    <w:rsid w:val="00B519D2"/>
    <w:rsid w:val="00B55C3B"/>
    <w:rsid w:val="00B55D6B"/>
    <w:rsid w:val="00B678A5"/>
    <w:rsid w:val="00B81EC5"/>
    <w:rsid w:val="00B8624E"/>
    <w:rsid w:val="00B91E10"/>
    <w:rsid w:val="00BB4BDA"/>
    <w:rsid w:val="00BD50F3"/>
    <w:rsid w:val="00BE232B"/>
    <w:rsid w:val="00C1233A"/>
    <w:rsid w:val="00C14BC8"/>
    <w:rsid w:val="00C15BF2"/>
    <w:rsid w:val="00C25A4C"/>
    <w:rsid w:val="00C25BD4"/>
    <w:rsid w:val="00C366C7"/>
    <w:rsid w:val="00C52F66"/>
    <w:rsid w:val="00C6580F"/>
    <w:rsid w:val="00C73EC5"/>
    <w:rsid w:val="00C92668"/>
    <w:rsid w:val="00CB5698"/>
    <w:rsid w:val="00CC03B6"/>
    <w:rsid w:val="00CC1D5D"/>
    <w:rsid w:val="00CC34E8"/>
    <w:rsid w:val="00CE4576"/>
    <w:rsid w:val="00CF5CD9"/>
    <w:rsid w:val="00D01A3E"/>
    <w:rsid w:val="00D11B59"/>
    <w:rsid w:val="00D2021B"/>
    <w:rsid w:val="00D20514"/>
    <w:rsid w:val="00D2464D"/>
    <w:rsid w:val="00D272DD"/>
    <w:rsid w:val="00D34440"/>
    <w:rsid w:val="00D3771A"/>
    <w:rsid w:val="00D5282F"/>
    <w:rsid w:val="00D66719"/>
    <w:rsid w:val="00D7657C"/>
    <w:rsid w:val="00D865D2"/>
    <w:rsid w:val="00D90B9B"/>
    <w:rsid w:val="00D978D9"/>
    <w:rsid w:val="00D97934"/>
    <w:rsid w:val="00DB309C"/>
    <w:rsid w:val="00DB39F0"/>
    <w:rsid w:val="00DD2FF4"/>
    <w:rsid w:val="00DE5A1C"/>
    <w:rsid w:val="00DF7339"/>
    <w:rsid w:val="00E1193E"/>
    <w:rsid w:val="00E34070"/>
    <w:rsid w:val="00E663A6"/>
    <w:rsid w:val="00E9129C"/>
    <w:rsid w:val="00E93B97"/>
    <w:rsid w:val="00EC51D6"/>
    <w:rsid w:val="00EE0896"/>
    <w:rsid w:val="00EF5F40"/>
    <w:rsid w:val="00F14C03"/>
    <w:rsid w:val="00F20485"/>
    <w:rsid w:val="00F22CA2"/>
    <w:rsid w:val="00F23CA0"/>
    <w:rsid w:val="00F248F8"/>
    <w:rsid w:val="00F4125C"/>
    <w:rsid w:val="00F46FA8"/>
    <w:rsid w:val="00F50448"/>
    <w:rsid w:val="00F52A30"/>
    <w:rsid w:val="00F55192"/>
    <w:rsid w:val="00F607F3"/>
    <w:rsid w:val="00F86764"/>
    <w:rsid w:val="00F9356B"/>
    <w:rsid w:val="00FB30D6"/>
    <w:rsid w:val="00FC5754"/>
    <w:rsid w:val="00FD27EF"/>
    <w:rsid w:val="00FD53C7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2B6B-8306-4F5D-9B05-10F2BC44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10"/>
    <w:pPr>
      <w:ind w:left="720"/>
      <w:contextualSpacing/>
    </w:pPr>
  </w:style>
  <w:style w:type="paragraph" w:customStyle="1" w:styleId="rvps2">
    <w:name w:val="rvps2"/>
    <w:basedOn w:val="a"/>
    <w:rsid w:val="00C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EC5"/>
  </w:style>
  <w:style w:type="character" w:styleId="a4">
    <w:name w:val="Hyperlink"/>
    <w:basedOn w:val="a0"/>
    <w:uiPriority w:val="99"/>
    <w:semiHidden/>
    <w:unhideWhenUsed/>
    <w:rsid w:val="00C73EC5"/>
    <w:rPr>
      <w:color w:val="0000FF"/>
      <w:u w:val="single"/>
    </w:rPr>
  </w:style>
  <w:style w:type="character" w:customStyle="1" w:styleId="rvts9">
    <w:name w:val="rvts9"/>
    <w:basedOn w:val="a0"/>
    <w:rsid w:val="00F4125C"/>
  </w:style>
  <w:style w:type="paragraph" w:customStyle="1" w:styleId="rvps17">
    <w:name w:val="rvps17"/>
    <w:basedOn w:val="a"/>
    <w:rsid w:val="004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401754"/>
  </w:style>
  <w:style w:type="paragraph" w:customStyle="1" w:styleId="rvps7">
    <w:name w:val="rvps7"/>
    <w:basedOn w:val="a"/>
    <w:rsid w:val="004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01754"/>
  </w:style>
  <w:style w:type="paragraph" w:styleId="HTML">
    <w:name w:val="HTML Preformatted"/>
    <w:basedOn w:val="a"/>
    <w:link w:val="HTML0"/>
    <w:uiPriority w:val="99"/>
    <w:unhideWhenUsed/>
    <w:rsid w:val="00984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46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Leonid Lytvynenko</cp:lastModifiedBy>
  <cp:revision>2</cp:revision>
  <cp:lastPrinted>2015-12-21T13:11:00Z</cp:lastPrinted>
  <dcterms:created xsi:type="dcterms:W3CDTF">2016-12-15T12:18:00Z</dcterms:created>
  <dcterms:modified xsi:type="dcterms:W3CDTF">2016-12-15T12:18:00Z</dcterms:modified>
</cp:coreProperties>
</file>