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9175" w14:textId="77777777" w:rsidR="005A5350" w:rsidRDefault="00B8765D" w:rsidP="00B8765D">
      <w:pPr>
        <w:jc w:val="right"/>
      </w:pPr>
      <w:r>
        <w:t>Проект</w:t>
      </w:r>
    </w:p>
    <w:p w14:paraId="58CD26CB" w14:textId="77777777" w:rsidR="00B8765D" w:rsidRDefault="00B8765D" w:rsidP="00B8765D">
      <w:pPr>
        <w:jc w:val="right"/>
      </w:pPr>
    </w:p>
    <w:p w14:paraId="51562C29" w14:textId="77777777" w:rsidR="00B8765D" w:rsidRPr="008A2E3B" w:rsidRDefault="00B8765D" w:rsidP="00B8765D">
      <w:pPr>
        <w:jc w:val="center"/>
        <w:rPr>
          <w:sz w:val="32"/>
          <w:szCs w:val="32"/>
        </w:rPr>
      </w:pPr>
      <w:r w:rsidRPr="008A2E3B">
        <w:rPr>
          <w:sz w:val="32"/>
          <w:szCs w:val="32"/>
        </w:rPr>
        <w:t>КАБІНЕТ МІНІСТРІВ УКРАЇНИ</w:t>
      </w:r>
    </w:p>
    <w:p w14:paraId="71E908BE" w14:textId="77777777" w:rsidR="00B8765D" w:rsidRPr="008A2E3B" w:rsidRDefault="00B8765D" w:rsidP="00B8765D">
      <w:pPr>
        <w:jc w:val="right"/>
        <w:rPr>
          <w:sz w:val="32"/>
          <w:szCs w:val="32"/>
        </w:rPr>
      </w:pPr>
    </w:p>
    <w:p w14:paraId="140157CA" w14:textId="77777777" w:rsidR="00B8765D" w:rsidRPr="008A2E3B" w:rsidRDefault="00B8765D" w:rsidP="00B8765D">
      <w:pPr>
        <w:jc w:val="center"/>
      </w:pPr>
      <w:r w:rsidRPr="008A2E3B">
        <w:rPr>
          <w:sz w:val="32"/>
          <w:szCs w:val="32"/>
        </w:rPr>
        <w:t>ПОСТАНОВА</w:t>
      </w:r>
    </w:p>
    <w:p w14:paraId="1291901E" w14:textId="77777777" w:rsidR="00B8765D" w:rsidRPr="008A2E3B" w:rsidRDefault="00B8765D" w:rsidP="00B8765D">
      <w:pPr>
        <w:jc w:val="center"/>
      </w:pPr>
    </w:p>
    <w:p w14:paraId="7552770F" w14:textId="77777777" w:rsidR="00B8765D" w:rsidRDefault="00B8765D" w:rsidP="00B8765D">
      <w:pPr>
        <w:jc w:val="center"/>
      </w:pPr>
      <w:r>
        <w:t xml:space="preserve">від          </w:t>
      </w:r>
      <w:r w:rsidR="008A2E3B">
        <w:t xml:space="preserve">       </w:t>
      </w:r>
      <w:r>
        <w:t xml:space="preserve">      20</w:t>
      </w:r>
      <w:r w:rsidR="00874B99">
        <w:t>1</w:t>
      </w:r>
      <w:r w:rsidR="000E4EB5">
        <w:t>7</w:t>
      </w:r>
      <w:r>
        <w:t xml:space="preserve"> р</w:t>
      </w:r>
      <w:r w:rsidR="00571171">
        <w:t>оку</w:t>
      </w:r>
      <w:r>
        <w:t xml:space="preserve">  №</w:t>
      </w:r>
    </w:p>
    <w:p w14:paraId="77AE6212" w14:textId="77777777" w:rsidR="00B8765D" w:rsidRDefault="00B8765D" w:rsidP="00B8765D">
      <w:pPr>
        <w:jc w:val="center"/>
      </w:pPr>
    </w:p>
    <w:p w14:paraId="77F554D5" w14:textId="77777777" w:rsidR="00B8765D" w:rsidRDefault="00B8765D" w:rsidP="00B8765D">
      <w:pPr>
        <w:jc w:val="center"/>
      </w:pPr>
      <w:r>
        <w:t>м. Київ</w:t>
      </w:r>
    </w:p>
    <w:p w14:paraId="19C458CE" w14:textId="77777777" w:rsidR="00B8765D" w:rsidRDefault="00B8765D" w:rsidP="00B8765D">
      <w:pPr>
        <w:jc w:val="center"/>
      </w:pPr>
    </w:p>
    <w:p w14:paraId="1C8FA031" w14:textId="77777777" w:rsidR="003B5F21" w:rsidRDefault="00B508B5" w:rsidP="00B8765D">
      <w:pPr>
        <w:jc w:val="center"/>
        <w:rPr>
          <w:b/>
          <w:bCs/>
          <w:spacing w:val="-6"/>
        </w:rPr>
      </w:pPr>
      <w:r w:rsidRPr="00902D60">
        <w:rPr>
          <w:b/>
          <w:bCs/>
          <w:spacing w:val="-6"/>
        </w:rPr>
        <w:t xml:space="preserve">Про </w:t>
      </w:r>
      <w:r w:rsidR="00761AB5">
        <w:rPr>
          <w:b/>
          <w:bCs/>
          <w:spacing w:val="-6"/>
        </w:rPr>
        <w:t>внесення змін до деяких постанов</w:t>
      </w:r>
      <w:r w:rsidR="003B5F21">
        <w:rPr>
          <w:b/>
          <w:bCs/>
          <w:spacing w:val="-6"/>
        </w:rPr>
        <w:t xml:space="preserve"> Кабінету Міністрів України </w:t>
      </w:r>
    </w:p>
    <w:p w14:paraId="4D014AF9" w14:textId="77777777" w:rsidR="006E64FE" w:rsidRDefault="006E64FE" w:rsidP="00B8765D">
      <w:pPr>
        <w:jc w:val="center"/>
      </w:pPr>
    </w:p>
    <w:p w14:paraId="45A5FDC3" w14:textId="77777777" w:rsidR="00F34310" w:rsidRPr="00955195" w:rsidRDefault="0072594A" w:rsidP="003B5F21">
      <w:pPr>
        <w:ind w:firstLine="700"/>
        <w:jc w:val="both"/>
        <w:rPr>
          <w:b/>
          <w:bCs/>
        </w:rPr>
      </w:pPr>
      <w:r w:rsidRPr="00955195">
        <w:t xml:space="preserve">Відповідно до </w:t>
      </w:r>
      <w:r w:rsidR="00761AB5" w:rsidRPr="00955195">
        <w:t xml:space="preserve">статті </w:t>
      </w:r>
      <w:r w:rsidR="00BF2758" w:rsidRPr="00955195">
        <w:t xml:space="preserve">15 Закону України “Про доступ до публічної інформації” та статті 22 Закону України “Про регулювання містобудівної діяльності” </w:t>
      </w:r>
      <w:r w:rsidR="00F34310" w:rsidRPr="00955195">
        <w:t xml:space="preserve">Кабінет Міністрів України </w:t>
      </w:r>
      <w:r w:rsidR="00F34310" w:rsidRPr="00955195">
        <w:rPr>
          <w:b/>
          <w:bCs/>
        </w:rPr>
        <w:t>п</w:t>
      </w:r>
      <w:r w:rsidRPr="00955195">
        <w:rPr>
          <w:b/>
          <w:bCs/>
        </w:rPr>
        <w:t> </w:t>
      </w:r>
      <w:r w:rsidR="00F34310" w:rsidRPr="00955195">
        <w:rPr>
          <w:b/>
          <w:bCs/>
        </w:rPr>
        <w:t>о</w:t>
      </w:r>
      <w:r w:rsidRPr="00955195">
        <w:rPr>
          <w:b/>
          <w:bCs/>
        </w:rPr>
        <w:t> </w:t>
      </w:r>
      <w:r w:rsidR="00F34310" w:rsidRPr="00955195">
        <w:rPr>
          <w:b/>
          <w:bCs/>
        </w:rPr>
        <w:t>с</w:t>
      </w:r>
      <w:r w:rsidRPr="00955195">
        <w:rPr>
          <w:b/>
          <w:bCs/>
        </w:rPr>
        <w:t> </w:t>
      </w:r>
      <w:r w:rsidR="00F34310" w:rsidRPr="00955195">
        <w:rPr>
          <w:b/>
          <w:bCs/>
        </w:rPr>
        <w:t>т</w:t>
      </w:r>
      <w:r w:rsidRPr="00955195">
        <w:rPr>
          <w:b/>
          <w:bCs/>
        </w:rPr>
        <w:t> </w:t>
      </w:r>
      <w:r w:rsidR="00F34310" w:rsidRPr="00955195">
        <w:rPr>
          <w:b/>
          <w:bCs/>
        </w:rPr>
        <w:t>а</w:t>
      </w:r>
      <w:r w:rsidRPr="00955195">
        <w:rPr>
          <w:b/>
          <w:bCs/>
        </w:rPr>
        <w:t> </w:t>
      </w:r>
      <w:r w:rsidR="00F34310" w:rsidRPr="00955195">
        <w:rPr>
          <w:b/>
          <w:bCs/>
        </w:rPr>
        <w:t>н</w:t>
      </w:r>
      <w:r w:rsidRPr="00955195">
        <w:rPr>
          <w:b/>
          <w:bCs/>
        </w:rPr>
        <w:t> </w:t>
      </w:r>
      <w:r w:rsidR="00F34310" w:rsidRPr="00955195">
        <w:rPr>
          <w:b/>
          <w:bCs/>
        </w:rPr>
        <w:t>о</w:t>
      </w:r>
      <w:r w:rsidRPr="00955195">
        <w:rPr>
          <w:b/>
          <w:bCs/>
        </w:rPr>
        <w:t> </w:t>
      </w:r>
      <w:r w:rsidR="00F34310" w:rsidRPr="00955195">
        <w:rPr>
          <w:b/>
          <w:bCs/>
        </w:rPr>
        <w:t>в</w:t>
      </w:r>
      <w:r w:rsidRPr="00955195">
        <w:rPr>
          <w:b/>
          <w:bCs/>
        </w:rPr>
        <w:t> </w:t>
      </w:r>
      <w:r w:rsidR="00F34310" w:rsidRPr="00955195">
        <w:rPr>
          <w:b/>
          <w:bCs/>
        </w:rPr>
        <w:t>л</w:t>
      </w:r>
      <w:r w:rsidRPr="00955195">
        <w:rPr>
          <w:b/>
          <w:bCs/>
        </w:rPr>
        <w:t> </w:t>
      </w:r>
      <w:r w:rsidR="00F34310" w:rsidRPr="00955195">
        <w:rPr>
          <w:b/>
          <w:bCs/>
        </w:rPr>
        <w:t>я</w:t>
      </w:r>
      <w:r w:rsidRPr="00955195">
        <w:rPr>
          <w:b/>
          <w:bCs/>
        </w:rPr>
        <w:t> </w:t>
      </w:r>
      <w:r w:rsidR="00F34310" w:rsidRPr="00955195">
        <w:rPr>
          <w:b/>
          <w:bCs/>
        </w:rPr>
        <w:t>є:</w:t>
      </w:r>
    </w:p>
    <w:p w14:paraId="0C04EA60" w14:textId="77777777" w:rsidR="00F34310" w:rsidRPr="00955195" w:rsidRDefault="00F34310" w:rsidP="00F34310">
      <w:pPr>
        <w:ind w:firstLine="700"/>
        <w:jc w:val="both"/>
      </w:pPr>
    </w:p>
    <w:p w14:paraId="33A011C2" w14:textId="77777777" w:rsidR="00896639" w:rsidRPr="00955195" w:rsidRDefault="003B5F21" w:rsidP="00780AA0">
      <w:pPr>
        <w:numPr>
          <w:ilvl w:val="0"/>
          <w:numId w:val="1"/>
        </w:numPr>
        <w:tabs>
          <w:tab w:val="left" w:pos="993"/>
        </w:tabs>
        <w:ind w:left="0" w:firstLine="709"/>
        <w:jc w:val="both"/>
      </w:pPr>
      <w:proofErr w:type="spellStart"/>
      <w:r w:rsidRPr="00955195">
        <w:t>Внести</w:t>
      </w:r>
      <w:proofErr w:type="spellEnd"/>
      <w:r w:rsidRPr="00955195">
        <w:t xml:space="preserve"> </w:t>
      </w:r>
      <w:r w:rsidR="007969E5" w:rsidRPr="00955195">
        <w:t xml:space="preserve">зміни до постанов Кабінету Міністрів України, що додаються. </w:t>
      </w:r>
    </w:p>
    <w:p w14:paraId="1ED611C0" w14:textId="77777777" w:rsidR="007969E5" w:rsidRPr="00955195" w:rsidRDefault="007969E5" w:rsidP="00780AA0">
      <w:pPr>
        <w:tabs>
          <w:tab w:val="left" w:pos="993"/>
        </w:tabs>
        <w:ind w:left="700" w:firstLine="709"/>
        <w:jc w:val="both"/>
      </w:pPr>
    </w:p>
    <w:p w14:paraId="1573B72A" w14:textId="40C6229F" w:rsidR="007969E5" w:rsidRPr="00955195" w:rsidRDefault="007969E5" w:rsidP="00780AA0">
      <w:pPr>
        <w:numPr>
          <w:ilvl w:val="0"/>
          <w:numId w:val="1"/>
        </w:numPr>
        <w:tabs>
          <w:tab w:val="left" w:pos="993"/>
        </w:tabs>
        <w:ind w:left="0" w:firstLine="709"/>
        <w:jc w:val="both"/>
      </w:pPr>
      <w:r w:rsidRPr="00955195">
        <w:t>Міністерству регіонального розвитку, будівництва та житлово-комунального господарства</w:t>
      </w:r>
      <w:r w:rsidR="00CB1BF4" w:rsidRPr="00955195">
        <w:t xml:space="preserve"> до 1</w:t>
      </w:r>
      <w:r w:rsidR="005F1F81" w:rsidRPr="00955195">
        <w:t xml:space="preserve"> </w:t>
      </w:r>
      <w:r w:rsidR="001358E9" w:rsidRPr="00955195">
        <w:t xml:space="preserve">липня </w:t>
      </w:r>
      <w:r w:rsidR="005F1F81" w:rsidRPr="00955195">
        <w:t>2017</w:t>
      </w:r>
      <w:r w:rsidR="00CB1BF4" w:rsidRPr="00955195">
        <w:t xml:space="preserve"> р.</w:t>
      </w:r>
      <w:r w:rsidR="00935D53" w:rsidRPr="00955195">
        <w:t xml:space="preserve">: </w:t>
      </w:r>
    </w:p>
    <w:p w14:paraId="13467384" w14:textId="77777777" w:rsidR="005C1B59" w:rsidRPr="00955195" w:rsidRDefault="005C1B59" w:rsidP="00780AA0">
      <w:pPr>
        <w:pStyle w:val="a9"/>
        <w:tabs>
          <w:tab w:val="left" w:pos="993"/>
        </w:tabs>
        <w:ind w:left="0" w:firstLine="709"/>
        <w:jc w:val="both"/>
      </w:pPr>
    </w:p>
    <w:p w14:paraId="10CA5DB5" w14:textId="1F5F0CFE" w:rsidR="004D01DD" w:rsidRPr="00955195" w:rsidRDefault="004D01DD" w:rsidP="00623277">
      <w:pPr>
        <w:pStyle w:val="a9"/>
        <w:tabs>
          <w:tab w:val="left" w:pos="993"/>
        </w:tabs>
        <w:ind w:left="0" w:firstLine="709"/>
        <w:jc w:val="both"/>
      </w:pPr>
      <w:r w:rsidRPr="00955195">
        <w:t xml:space="preserve">розробити та затвердити </w:t>
      </w:r>
      <w:r w:rsidR="00274717" w:rsidRPr="00955195">
        <w:t>п</w:t>
      </w:r>
      <w:r w:rsidR="00C965D4" w:rsidRPr="00955195">
        <w:t>орядок доступу до містобудівн</w:t>
      </w:r>
      <w:r w:rsidR="004A6857" w:rsidRPr="00955195">
        <w:t xml:space="preserve">ого кадастру державного рівня, </w:t>
      </w:r>
      <w:proofErr w:type="spellStart"/>
      <w:r w:rsidR="004A6857" w:rsidRPr="00955195">
        <w:rPr>
          <w:lang w:val="ru-RU"/>
        </w:rPr>
        <w:t>зміни</w:t>
      </w:r>
      <w:proofErr w:type="spellEnd"/>
      <w:r w:rsidR="004A6857" w:rsidRPr="00955195">
        <w:rPr>
          <w:lang w:val="ru-RU"/>
        </w:rPr>
        <w:t xml:space="preserve"> до </w:t>
      </w:r>
      <w:r w:rsidR="00274717" w:rsidRPr="00955195">
        <w:rPr>
          <w:lang w:val="ru-RU"/>
        </w:rPr>
        <w:t>п</w:t>
      </w:r>
      <w:r w:rsidR="00B722CA" w:rsidRPr="00955195">
        <w:rPr>
          <w:lang w:val="ru-RU"/>
        </w:rPr>
        <w:t xml:space="preserve">орядку </w:t>
      </w:r>
      <w:proofErr w:type="spellStart"/>
      <w:r w:rsidR="00B722CA" w:rsidRPr="00955195">
        <w:rPr>
          <w:lang w:val="ru-RU"/>
        </w:rPr>
        <w:t>проведен</w:t>
      </w:r>
      <w:r w:rsidR="00623277" w:rsidRPr="00955195">
        <w:rPr>
          <w:lang w:val="ru-RU"/>
        </w:rPr>
        <w:t>ня</w:t>
      </w:r>
      <w:proofErr w:type="spellEnd"/>
      <w:r w:rsidR="00623277" w:rsidRPr="00955195">
        <w:rPr>
          <w:lang w:val="ru-RU"/>
        </w:rPr>
        <w:t xml:space="preserve"> </w:t>
      </w:r>
      <w:proofErr w:type="spellStart"/>
      <w:r w:rsidR="00623277" w:rsidRPr="00955195">
        <w:rPr>
          <w:lang w:val="ru-RU"/>
        </w:rPr>
        <w:t>містобудівного</w:t>
      </w:r>
      <w:proofErr w:type="spellEnd"/>
      <w:r w:rsidR="00623277" w:rsidRPr="00955195">
        <w:rPr>
          <w:lang w:val="ru-RU"/>
        </w:rPr>
        <w:t xml:space="preserve"> </w:t>
      </w:r>
      <w:proofErr w:type="spellStart"/>
      <w:r w:rsidR="00623277" w:rsidRPr="00955195">
        <w:rPr>
          <w:lang w:val="ru-RU"/>
        </w:rPr>
        <w:t>моніторингу</w:t>
      </w:r>
      <w:proofErr w:type="spellEnd"/>
      <w:r w:rsidR="00623277" w:rsidRPr="00955195">
        <w:rPr>
          <w:lang w:val="ru-RU"/>
        </w:rPr>
        <w:t xml:space="preserve"> і </w:t>
      </w:r>
      <w:proofErr w:type="spellStart"/>
      <w:r w:rsidR="00623277" w:rsidRPr="00955195">
        <w:rPr>
          <w:lang w:val="ru-RU"/>
        </w:rPr>
        <w:t>вимоги</w:t>
      </w:r>
      <w:proofErr w:type="spellEnd"/>
      <w:r w:rsidR="00623277" w:rsidRPr="00955195">
        <w:rPr>
          <w:lang w:val="ru-RU"/>
        </w:rPr>
        <w:t xml:space="preserve"> до </w:t>
      </w:r>
      <w:proofErr w:type="spellStart"/>
      <w:r w:rsidR="00623277" w:rsidRPr="00955195">
        <w:rPr>
          <w:lang w:val="ru-RU"/>
        </w:rPr>
        <w:t>облікового</w:t>
      </w:r>
      <w:proofErr w:type="spellEnd"/>
      <w:r w:rsidR="00623277" w:rsidRPr="00955195">
        <w:rPr>
          <w:lang w:val="ru-RU"/>
        </w:rPr>
        <w:t xml:space="preserve"> номеру </w:t>
      </w:r>
      <w:r w:rsidR="00623277" w:rsidRPr="00955195">
        <w:t>та</w:t>
      </w:r>
      <w:r w:rsidR="00C965D4" w:rsidRPr="00955195">
        <w:t xml:space="preserve"> абревіатур містобудівної документації</w:t>
      </w:r>
      <w:r w:rsidR="00B722CA" w:rsidRPr="00955195">
        <w:t xml:space="preserve">; </w:t>
      </w:r>
    </w:p>
    <w:p w14:paraId="3E79988F" w14:textId="77777777" w:rsidR="005C1B59" w:rsidRPr="00955195" w:rsidRDefault="005C1B59" w:rsidP="00780AA0">
      <w:pPr>
        <w:tabs>
          <w:tab w:val="left" w:pos="993"/>
        </w:tabs>
        <w:ind w:firstLine="709"/>
        <w:jc w:val="both"/>
      </w:pPr>
    </w:p>
    <w:p w14:paraId="59DE7B71" w14:textId="76C0A829" w:rsidR="00935D53" w:rsidRPr="00955195" w:rsidRDefault="00CB1BF4" w:rsidP="00780AA0">
      <w:pPr>
        <w:tabs>
          <w:tab w:val="left" w:pos="993"/>
        </w:tabs>
        <w:ind w:firstLine="709"/>
        <w:jc w:val="both"/>
      </w:pPr>
      <w:r w:rsidRPr="00955195">
        <w:t xml:space="preserve">забезпечити </w:t>
      </w:r>
      <w:r w:rsidR="002F5416" w:rsidRPr="00955195">
        <w:t>р</w:t>
      </w:r>
      <w:r w:rsidR="00935D53" w:rsidRPr="00955195">
        <w:t>озроб</w:t>
      </w:r>
      <w:r w:rsidRPr="00955195">
        <w:t>лення</w:t>
      </w:r>
      <w:r w:rsidR="00935D53" w:rsidRPr="00955195">
        <w:t xml:space="preserve"> та </w:t>
      </w:r>
      <w:r w:rsidR="002F5416" w:rsidRPr="00955195">
        <w:t>впровад</w:t>
      </w:r>
      <w:r w:rsidRPr="00955195">
        <w:t>ження</w:t>
      </w:r>
      <w:r w:rsidR="00935D53" w:rsidRPr="00955195">
        <w:t xml:space="preserve"> програмн</w:t>
      </w:r>
      <w:r w:rsidRPr="00955195">
        <w:t>их</w:t>
      </w:r>
      <w:r w:rsidR="00935D53" w:rsidRPr="00955195">
        <w:t xml:space="preserve"> сервіс</w:t>
      </w:r>
      <w:r w:rsidRPr="00955195">
        <w:t>ів</w:t>
      </w:r>
      <w:r w:rsidR="00935D53" w:rsidRPr="00955195">
        <w:t xml:space="preserve"> веб-сайту</w:t>
      </w:r>
      <w:r w:rsidR="00C965D4" w:rsidRPr="00955195">
        <w:t xml:space="preserve"> для збору, оброблення,</w:t>
      </w:r>
      <w:r w:rsidR="00935D53" w:rsidRPr="00955195">
        <w:t xml:space="preserve"> оприлюднення</w:t>
      </w:r>
      <w:r w:rsidR="00C965D4" w:rsidRPr="00955195">
        <w:t xml:space="preserve"> та забезпечення доступу до</w:t>
      </w:r>
      <w:r w:rsidR="00935D53" w:rsidRPr="00955195">
        <w:t xml:space="preserve"> відомосте</w:t>
      </w:r>
      <w:r w:rsidR="002F5416" w:rsidRPr="00955195">
        <w:t>й</w:t>
      </w:r>
      <w:r w:rsidR="005421E0" w:rsidRPr="00955195">
        <w:t xml:space="preserve"> про містобудівну документацію у складі містобудівного кадастру державного рівня. </w:t>
      </w:r>
    </w:p>
    <w:p w14:paraId="4732818E" w14:textId="77777777" w:rsidR="00896639" w:rsidRPr="00955195" w:rsidRDefault="00896639" w:rsidP="00780AA0">
      <w:pPr>
        <w:tabs>
          <w:tab w:val="left" w:pos="993"/>
        </w:tabs>
        <w:ind w:firstLine="709"/>
        <w:jc w:val="both"/>
      </w:pPr>
    </w:p>
    <w:p w14:paraId="77A106D0" w14:textId="3075BDFA" w:rsidR="00595911" w:rsidRPr="00955195" w:rsidRDefault="004D01DD" w:rsidP="00780AA0">
      <w:pPr>
        <w:numPr>
          <w:ilvl w:val="0"/>
          <w:numId w:val="1"/>
        </w:numPr>
        <w:tabs>
          <w:tab w:val="left" w:pos="851"/>
          <w:tab w:val="left" w:pos="993"/>
        </w:tabs>
        <w:ind w:left="0" w:firstLine="709"/>
        <w:jc w:val="both"/>
      </w:pPr>
      <w:r w:rsidRPr="00955195">
        <w:t xml:space="preserve">Міністерству регіонального розвитку, будівництва та житлово-комунального господарства </w:t>
      </w:r>
      <w:r w:rsidR="005421E0" w:rsidRPr="00955195">
        <w:t xml:space="preserve">спільно з обласними, Київською та Севастопольською міськими державними адміністраціями </w:t>
      </w:r>
      <w:r w:rsidR="00312F19" w:rsidRPr="00955195">
        <w:t xml:space="preserve">до 1 </w:t>
      </w:r>
      <w:r w:rsidR="001358E9" w:rsidRPr="00955195">
        <w:t xml:space="preserve">вересня </w:t>
      </w:r>
      <w:r w:rsidR="00312F19" w:rsidRPr="00955195">
        <w:t>2017 р</w:t>
      </w:r>
      <w:r w:rsidR="004A35F7" w:rsidRPr="00955195">
        <w:t>.</w:t>
      </w:r>
      <w:r w:rsidR="00312F19" w:rsidRPr="00955195">
        <w:t xml:space="preserve"> </w:t>
      </w:r>
      <w:r w:rsidR="005421E0" w:rsidRPr="00955195">
        <w:t>забезпечити внесення</w:t>
      </w:r>
      <w:r w:rsidR="005D1B61" w:rsidRPr="00955195">
        <w:t xml:space="preserve"> </w:t>
      </w:r>
      <w:r w:rsidR="00FD17EA" w:rsidRPr="00955195">
        <w:t xml:space="preserve">уповноваженими органами містобудування та архітектури та </w:t>
      </w:r>
      <w:r w:rsidR="005D1B61" w:rsidRPr="00955195">
        <w:t xml:space="preserve">виконавчими </w:t>
      </w:r>
      <w:r w:rsidR="005421E0" w:rsidRPr="00955195">
        <w:t>ор</w:t>
      </w:r>
      <w:r w:rsidR="00595911" w:rsidRPr="00955195">
        <w:t>га</w:t>
      </w:r>
      <w:r w:rsidR="00DB5952" w:rsidRPr="00955195">
        <w:t xml:space="preserve">нами місцевого самоврядування </w:t>
      </w:r>
      <w:r w:rsidR="00595911" w:rsidRPr="00955195">
        <w:t xml:space="preserve">до містобудівного </w:t>
      </w:r>
      <w:r w:rsidR="008726C6" w:rsidRPr="00955195">
        <w:t>кадастру</w:t>
      </w:r>
      <w:r w:rsidR="005E7558" w:rsidRPr="00955195">
        <w:t xml:space="preserve"> державного рівня</w:t>
      </w:r>
      <w:r w:rsidR="008726C6" w:rsidRPr="00955195">
        <w:t xml:space="preserve"> відомостей про: </w:t>
      </w:r>
    </w:p>
    <w:p w14:paraId="778F5EC8" w14:textId="77777777" w:rsidR="005C1B59" w:rsidRPr="00955195" w:rsidRDefault="005C1B59" w:rsidP="00780AA0">
      <w:pPr>
        <w:ind w:firstLine="709"/>
        <w:jc w:val="both"/>
      </w:pPr>
    </w:p>
    <w:p w14:paraId="52341D5C" w14:textId="77777777" w:rsidR="008726C6" w:rsidRPr="00955195" w:rsidRDefault="008726C6" w:rsidP="00780AA0">
      <w:pPr>
        <w:ind w:firstLine="709"/>
        <w:jc w:val="both"/>
      </w:pPr>
      <w:r w:rsidRPr="00955195">
        <w:t>розроблення містобудівної документації та/або змін до них, договори про розроблення яких укладені після</w:t>
      </w:r>
      <w:r w:rsidR="005D1B61" w:rsidRPr="00955195">
        <w:t xml:space="preserve"> 12 березня </w:t>
      </w:r>
      <w:r w:rsidR="00F7281B" w:rsidRPr="00955195">
        <w:t>2011</w:t>
      </w:r>
      <w:r w:rsidR="005D1B61" w:rsidRPr="00955195">
        <w:t xml:space="preserve"> р</w:t>
      </w:r>
      <w:r w:rsidR="00CB1BF4" w:rsidRPr="00955195">
        <w:t>.</w:t>
      </w:r>
      <w:r w:rsidRPr="00955195">
        <w:t xml:space="preserve">; </w:t>
      </w:r>
    </w:p>
    <w:p w14:paraId="34573242" w14:textId="77777777" w:rsidR="005C1B59" w:rsidRPr="00955195" w:rsidRDefault="005C1B59" w:rsidP="00780AA0">
      <w:pPr>
        <w:tabs>
          <w:tab w:val="left" w:pos="993"/>
        </w:tabs>
        <w:ind w:firstLine="709"/>
        <w:jc w:val="both"/>
      </w:pPr>
    </w:p>
    <w:p w14:paraId="102FCDAB" w14:textId="77777777" w:rsidR="008726C6" w:rsidRPr="00955195" w:rsidRDefault="00F7281B" w:rsidP="00780AA0">
      <w:pPr>
        <w:tabs>
          <w:tab w:val="left" w:pos="993"/>
        </w:tabs>
        <w:ind w:firstLine="709"/>
        <w:jc w:val="both"/>
      </w:pPr>
      <w:r w:rsidRPr="00955195">
        <w:t>затверджен</w:t>
      </w:r>
      <w:r w:rsidR="00D23B04" w:rsidRPr="00955195">
        <w:t>у</w:t>
      </w:r>
      <w:r w:rsidRPr="00955195">
        <w:t xml:space="preserve"> та чи</w:t>
      </w:r>
      <w:r w:rsidR="00DB5952" w:rsidRPr="00955195">
        <w:t>нн</w:t>
      </w:r>
      <w:r w:rsidR="00D23B04" w:rsidRPr="00955195">
        <w:t>у</w:t>
      </w:r>
      <w:r w:rsidR="00DB5952" w:rsidRPr="00955195">
        <w:t xml:space="preserve"> містобудівн</w:t>
      </w:r>
      <w:r w:rsidR="00D23B04" w:rsidRPr="00955195">
        <w:t>у документацію</w:t>
      </w:r>
      <w:r w:rsidR="00DB5952" w:rsidRPr="00955195">
        <w:t>, а також</w:t>
      </w:r>
      <w:r w:rsidR="00D23B04" w:rsidRPr="00955195">
        <w:t xml:space="preserve"> зміни до неї.</w:t>
      </w:r>
    </w:p>
    <w:p w14:paraId="14F1DBBC" w14:textId="77777777" w:rsidR="005C1B59" w:rsidRPr="00955195" w:rsidRDefault="005C1B59" w:rsidP="00780AA0">
      <w:pPr>
        <w:tabs>
          <w:tab w:val="left" w:pos="993"/>
        </w:tabs>
        <w:ind w:firstLine="709"/>
        <w:jc w:val="both"/>
      </w:pPr>
    </w:p>
    <w:p w14:paraId="1D878122" w14:textId="41A1E08F" w:rsidR="00EA7BDA" w:rsidRPr="00955195" w:rsidRDefault="00EA7BDA" w:rsidP="00780AA0">
      <w:pPr>
        <w:numPr>
          <w:ilvl w:val="0"/>
          <w:numId w:val="1"/>
        </w:numPr>
        <w:tabs>
          <w:tab w:val="left" w:pos="993"/>
        </w:tabs>
        <w:ind w:left="0" w:firstLine="709"/>
        <w:jc w:val="both"/>
      </w:pPr>
      <w:r w:rsidRPr="00955195">
        <w:lastRenderedPageBreak/>
        <w:t xml:space="preserve">Ця постанова набирає чинності з </w:t>
      </w:r>
      <w:r w:rsidR="00D23B04" w:rsidRPr="00955195">
        <w:t xml:space="preserve">дня опублікування, крім пункту 1, який набирає чинності з </w:t>
      </w:r>
      <w:r w:rsidRPr="00955195">
        <w:t xml:space="preserve">1 </w:t>
      </w:r>
      <w:r w:rsidR="001358E9" w:rsidRPr="00955195">
        <w:t xml:space="preserve">липня </w:t>
      </w:r>
      <w:r w:rsidRPr="00955195">
        <w:t>2017 р.</w:t>
      </w:r>
    </w:p>
    <w:p w14:paraId="7597D74B" w14:textId="77777777" w:rsidR="00D23B04" w:rsidRPr="00955195" w:rsidRDefault="00D23B04" w:rsidP="00F34310">
      <w:pPr>
        <w:jc w:val="both"/>
        <w:rPr>
          <w:b/>
          <w:bCs/>
        </w:rPr>
      </w:pPr>
    </w:p>
    <w:p w14:paraId="5D2B457D" w14:textId="3DF19C14" w:rsidR="00F34310" w:rsidRPr="00955195" w:rsidRDefault="00F34310" w:rsidP="00623277">
      <w:pPr>
        <w:rPr>
          <w:b/>
          <w:bCs/>
        </w:rPr>
      </w:pPr>
      <w:r w:rsidRPr="00955195">
        <w:rPr>
          <w:b/>
          <w:bCs/>
        </w:rPr>
        <w:t xml:space="preserve">Прем’єр-міністр України                        </w:t>
      </w:r>
      <w:r w:rsidR="00465636" w:rsidRPr="00955195">
        <w:rPr>
          <w:b/>
          <w:bCs/>
        </w:rPr>
        <w:t xml:space="preserve">         </w:t>
      </w:r>
      <w:r w:rsidRPr="00955195">
        <w:rPr>
          <w:b/>
          <w:bCs/>
        </w:rPr>
        <w:t xml:space="preserve">                  </w:t>
      </w:r>
      <w:r w:rsidR="00623277" w:rsidRPr="00955195">
        <w:rPr>
          <w:b/>
          <w:bCs/>
        </w:rPr>
        <w:t xml:space="preserve">         </w:t>
      </w:r>
      <w:r w:rsidRPr="00955195">
        <w:rPr>
          <w:b/>
          <w:bCs/>
        </w:rPr>
        <w:t xml:space="preserve"> </w:t>
      </w:r>
      <w:r w:rsidR="00C2082D" w:rsidRPr="00955195">
        <w:rPr>
          <w:b/>
          <w:bCs/>
        </w:rPr>
        <w:t>В</w:t>
      </w:r>
      <w:r w:rsidR="001632C0" w:rsidRPr="00955195">
        <w:rPr>
          <w:b/>
          <w:bCs/>
        </w:rPr>
        <w:t>. </w:t>
      </w:r>
      <w:proofErr w:type="spellStart"/>
      <w:r w:rsidR="00C2082D" w:rsidRPr="00955195">
        <w:rPr>
          <w:b/>
          <w:bCs/>
        </w:rPr>
        <w:t>Гройсман</w:t>
      </w:r>
      <w:proofErr w:type="spellEnd"/>
    </w:p>
    <w:p w14:paraId="65755C5F" w14:textId="62659DFF" w:rsidR="005A53C2" w:rsidRPr="00955195" w:rsidRDefault="005A53C2" w:rsidP="00F34310">
      <w:pPr>
        <w:jc w:val="both"/>
        <w:rPr>
          <w:b/>
          <w:bCs/>
        </w:rPr>
      </w:pPr>
    </w:p>
    <w:p w14:paraId="20FE8808" w14:textId="6EE67204" w:rsidR="005A53C2" w:rsidRPr="00955195" w:rsidRDefault="005A53C2" w:rsidP="00B25DDB">
      <w:pPr>
        <w:ind w:left="4111"/>
        <w:jc w:val="center"/>
        <w:rPr>
          <w:b/>
          <w:bCs/>
        </w:rPr>
      </w:pPr>
      <w:r w:rsidRPr="00955195">
        <w:rPr>
          <w:b/>
          <w:bCs/>
        </w:rPr>
        <w:t>ЗАТВЕРДЖЕНО</w:t>
      </w:r>
    </w:p>
    <w:p w14:paraId="5FB560D0" w14:textId="19B10169" w:rsidR="005A53C2" w:rsidRPr="00955195" w:rsidRDefault="005A53C2" w:rsidP="00B25DDB">
      <w:pPr>
        <w:ind w:left="4111"/>
        <w:jc w:val="center"/>
        <w:rPr>
          <w:b/>
          <w:bCs/>
        </w:rPr>
      </w:pPr>
      <w:r w:rsidRPr="00955195">
        <w:rPr>
          <w:b/>
          <w:bCs/>
        </w:rPr>
        <w:t>постановою Кабінету Міністрів України</w:t>
      </w:r>
    </w:p>
    <w:p w14:paraId="6F6B38A5" w14:textId="1ECE8C73" w:rsidR="005A53C2" w:rsidRPr="00955195" w:rsidRDefault="005A53C2" w:rsidP="005A53C2">
      <w:pPr>
        <w:ind w:left="4395"/>
        <w:jc w:val="center"/>
        <w:rPr>
          <w:b/>
          <w:bCs/>
        </w:rPr>
      </w:pPr>
      <w:r w:rsidRPr="00955195">
        <w:rPr>
          <w:b/>
          <w:bCs/>
        </w:rPr>
        <w:t>від ___________</w:t>
      </w:r>
      <w:r w:rsidR="00AD48B6" w:rsidRPr="00955195">
        <w:rPr>
          <w:b/>
          <w:bCs/>
        </w:rPr>
        <w:t>2017</w:t>
      </w:r>
      <w:r w:rsidRPr="00955195">
        <w:rPr>
          <w:b/>
          <w:bCs/>
        </w:rPr>
        <w:t xml:space="preserve"> р. № ______</w:t>
      </w:r>
    </w:p>
    <w:p w14:paraId="4245D60D" w14:textId="0C317D74" w:rsidR="005A53C2" w:rsidRPr="00955195" w:rsidRDefault="005A53C2" w:rsidP="005A53C2">
      <w:pPr>
        <w:ind w:left="4395"/>
        <w:jc w:val="center"/>
        <w:rPr>
          <w:b/>
          <w:bCs/>
        </w:rPr>
      </w:pPr>
    </w:p>
    <w:p w14:paraId="61A67E9D" w14:textId="4B544512" w:rsidR="005A53C2" w:rsidRPr="00955195" w:rsidRDefault="005A53C2" w:rsidP="005A53C2">
      <w:pPr>
        <w:ind w:left="4395"/>
        <w:jc w:val="center"/>
        <w:rPr>
          <w:b/>
          <w:bCs/>
        </w:rPr>
      </w:pPr>
    </w:p>
    <w:p w14:paraId="7AEA9CED" w14:textId="5FF20AA0" w:rsidR="005A53C2" w:rsidRPr="00955195" w:rsidRDefault="005A53C2" w:rsidP="005A53C2">
      <w:pPr>
        <w:jc w:val="center"/>
        <w:rPr>
          <w:b/>
          <w:bCs/>
        </w:rPr>
      </w:pPr>
      <w:r w:rsidRPr="00955195">
        <w:rPr>
          <w:b/>
          <w:bCs/>
        </w:rPr>
        <w:t>ЗМІНИ,</w:t>
      </w:r>
    </w:p>
    <w:p w14:paraId="6C9F501C" w14:textId="02582F49" w:rsidR="005A53C2" w:rsidRPr="00955195" w:rsidRDefault="005A53C2" w:rsidP="005A53C2">
      <w:pPr>
        <w:jc w:val="center"/>
        <w:rPr>
          <w:b/>
          <w:bCs/>
        </w:rPr>
      </w:pPr>
      <w:r w:rsidRPr="00955195">
        <w:rPr>
          <w:b/>
          <w:bCs/>
        </w:rPr>
        <w:t>що вносяться до постанов Кабінету Міністрів України</w:t>
      </w:r>
    </w:p>
    <w:p w14:paraId="0C1AB6B3" w14:textId="77DFA6D3" w:rsidR="00370B60" w:rsidRPr="00955195" w:rsidRDefault="00370B60" w:rsidP="005A53C2">
      <w:pPr>
        <w:jc w:val="center"/>
        <w:rPr>
          <w:b/>
          <w:bCs/>
        </w:rPr>
      </w:pPr>
    </w:p>
    <w:p w14:paraId="5A0FED85" w14:textId="1429EF3F" w:rsidR="00370B60" w:rsidRPr="00955195" w:rsidRDefault="00370B60" w:rsidP="005C7117">
      <w:pPr>
        <w:pStyle w:val="a9"/>
        <w:numPr>
          <w:ilvl w:val="0"/>
          <w:numId w:val="2"/>
        </w:numPr>
        <w:tabs>
          <w:tab w:val="left" w:pos="993"/>
        </w:tabs>
        <w:ind w:left="0" w:firstLine="709"/>
        <w:jc w:val="both"/>
        <w:rPr>
          <w:bCs/>
        </w:rPr>
      </w:pPr>
      <w:r w:rsidRPr="00955195">
        <w:rPr>
          <w:bCs/>
        </w:rPr>
        <w:t xml:space="preserve">У Положенні про містобудівний кадастр, затвердженому постановою Кабінету Міністрів України від 25.05.2011 № 559 </w:t>
      </w:r>
      <w:r w:rsidR="00FD4ADD" w:rsidRPr="00955195">
        <w:rPr>
          <w:bCs/>
        </w:rPr>
        <w:t>(</w:t>
      </w:r>
      <w:r w:rsidR="00730D72" w:rsidRPr="00955195">
        <w:rPr>
          <w:bCs/>
        </w:rPr>
        <w:t xml:space="preserve">Офіційний вісник України, 2011 р., № 41, ст. 1673; 2012 р., № 77, ст. 3120; 2013 р., № 41, ст. 1477, № 63, ст. 2277; 2015 р., № 46, ст. 1472): </w:t>
      </w:r>
    </w:p>
    <w:p w14:paraId="27CBF664" w14:textId="56B81E23" w:rsidR="00730D72" w:rsidRPr="00955195" w:rsidRDefault="00730D72" w:rsidP="005C7117">
      <w:pPr>
        <w:pStyle w:val="a9"/>
        <w:tabs>
          <w:tab w:val="left" w:pos="993"/>
        </w:tabs>
        <w:ind w:left="567" w:firstLine="709"/>
        <w:jc w:val="both"/>
        <w:rPr>
          <w:bCs/>
        </w:rPr>
      </w:pPr>
    </w:p>
    <w:p w14:paraId="45E14C0C" w14:textId="011CD35A" w:rsidR="003C6CF8" w:rsidRPr="00955195" w:rsidRDefault="00C81C07" w:rsidP="005C7117">
      <w:pPr>
        <w:pStyle w:val="a9"/>
        <w:numPr>
          <w:ilvl w:val="0"/>
          <w:numId w:val="3"/>
        </w:numPr>
        <w:tabs>
          <w:tab w:val="left" w:pos="993"/>
        </w:tabs>
        <w:ind w:left="0" w:firstLine="709"/>
        <w:jc w:val="both"/>
        <w:rPr>
          <w:bCs/>
        </w:rPr>
      </w:pPr>
      <w:r w:rsidRPr="00955195">
        <w:rPr>
          <w:bCs/>
        </w:rPr>
        <w:t xml:space="preserve">в </w:t>
      </w:r>
      <w:r w:rsidR="003C6CF8" w:rsidRPr="00955195">
        <w:rPr>
          <w:bCs/>
        </w:rPr>
        <w:t xml:space="preserve">абзаці тринадцятому пункту 2: </w:t>
      </w:r>
    </w:p>
    <w:p w14:paraId="70690D50" w14:textId="01728115" w:rsidR="00730D72" w:rsidRPr="00955195" w:rsidRDefault="003C6CF8" w:rsidP="005C7117">
      <w:pPr>
        <w:pStyle w:val="a9"/>
        <w:tabs>
          <w:tab w:val="left" w:pos="993"/>
        </w:tabs>
        <w:ind w:left="0" w:firstLine="709"/>
        <w:jc w:val="both"/>
        <w:rPr>
          <w:bCs/>
        </w:rPr>
      </w:pPr>
      <w:r w:rsidRPr="00955195">
        <w:rPr>
          <w:bCs/>
        </w:rPr>
        <w:t xml:space="preserve">після слів “Про  регулювання  містобудівної діяльності” доповнити слова “та цього Положення”; </w:t>
      </w:r>
    </w:p>
    <w:p w14:paraId="20CEB62F" w14:textId="555F8F2A" w:rsidR="003C6CF8" w:rsidRPr="00955195" w:rsidRDefault="003C6CF8" w:rsidP="005C7117">
      <w:pPr>
        <w:pStyle w:val="a9"/>
        <w:tabs>
          <w:tab w:val="left" w:pos="993"/>
        </w:tabs>
        <w:ind w:left="0" w:firstLine="709"/>
        <w:jc w:val="both"/>
        <w:rPr>
          <w:bCs/>
        </w:rPr>
      </w:pPr>
      <w:r w:rsidRPr="00955195">
        <w:rPr>
          <w:bCs/>
        </w:rPr>
        <w:t>слова “</w:t>
      </w:r>
      <w:r w:rsidR="000E7DDE" w:rsidRPr="00955195">
        <w:rPr>
          <w:bCs/>
        </w:rPr>
        <w:t>веб-сайтах  органу місцевого самоврядування” замінити словами “</w:t>
      </w:r>
      <w:proofErr w:type="spellStart"/>
      <w:r w:rsidR="000E7DDE" w:rsidRPr="00955195">
        <w:rPr>
          <w:bCs/>
        </w:rPr>
        <w:t>геопорталах</w:t>
      </w:r>
      <w:proofErr w:type="spellEnd"/>
      <w:r w:rsidR="000E7DDE" w:rsidRPr="00955195">
        <w:rPr>
          <w:bCs/>
        </w:rPr>
        <w:t xml:space="preserve"> містобудівних кадастрів, веб-сайтах Мінрегіону, органів місцевого самоврядування”; </w:t>
      </w:r>
    </w:p>
    <w:p w14:paraId="1246E67C" w14:textId="4504D673" w:rsidR="005C7117" w:rsidRPr="00955195" w:rsidRDefault="005C7117" w:rsidP="005C7117">
      <w:pPr>
        <w:tabs>
          <w:tab w:val="left" w:pos="993"/>
        </w:tabs>
        <w:ind w:firstLine="709"/>
        <w:jc w:val="both"/>
        <w:rPr>
          <w:bCs/>
        </w:rPr>
      </w:pPr>
    </w:p>
    <w:p w14:paraId="65A3C47B" w14:textId="0FE6445F" w:rsidR="005C7117" w:rsidRPr="00955195" w:rsidRDefault="00623277" w:rsidP="005C7117">
      <w:pPr>
        <w:tabs>
          <w:tab w:val="left" w:pos="993"/>
        </w:tabs>
        <w:ind w:firstLine="709"/>
        <w:jc w:val="both"/>
        <w:rPr>
          <w:bCs/>
        </w:rPr>
      </w:pPr>
      <w:r w:rsidRPr="00955195">
        <w:rPr>
          <w:bCs/>
        </w:rPr>
        <w:t>2</w:t>
      </w:r>
      <w:r w:rsidR="005C7117" w:rsidRPr="00955195">
        <w:rPr>
          <w:bCs/>
        </w:rPr>
        <w:t xml:space="preserve">) у пункті 13: </w:t>
      </w:r>
    </w:p>
    <w:p w14:paraId="2BCD3C74" w14:textId="4D6781BE" w:rsidR="005C7117" w:rsidRPr="00955195" w:rsidRDefault="00C81C07" w:rsidP="005C7117">
      <w:pPr>
        <w:tabs>
          <w:tab w:val="left" w:pos="993"/>
        </w:tabs>
        <w:ind w:firstLine="709"/>
        <w:jc w:val="both"/>
        <w:rPr>
          <w:bCs/>
        </w:rPr>
      </w:pPr>
      <w:r w:rsidRPr="00955195">
        <w:rPr>
          <w:bCs/>
        </w:rPr>
        <w:t xml:space="preserve">в абзаці першому після слів “за постачання” доповнити слова “повноту, достовірність та актуальність”; </w:t>
      </w:r>
    </w:p>
    <w:p w14:paraId="16E92D05" w14:textId="22E5C8FC" w:rsidR="00C81C07" w:rsidRPr="00955195" w:rsidRDefault="00C81C07" w:rsidP="005C7117">
      <w:pPr>
        <w:tabs>
          <w:tab w:val="left" w:pos="993"/>
        </w:tabs>
        <w:ind w:firstLine="709"/>
        <w:jc w:val="both"/>
        <w:rPr>
          <w:bCs/>
        </w:rPr>
      </w:pPr>
      <w:r w:rsidRPr="00955195">
        <w:rPr>
          <w:bCs/>
        </w:rPr>
        <w:t xml:space="preserve">після абзацу тринадцятого доповнити абзац такого змісту: </w:t>
      </w:r>
    </w:p>
    <w:p w14:paraId="645C2CBC" w14:textId="256FFD2F" w:rsidR="00C81C07" w:rsidRPr="00955195" w:rsidRDefault="00C81C07" w:rsidP="005C7117">
      <w:pPr>
        <w:tabs>
          <w:tab w:val="left" w:pos="993"/>
        </w:tabs>
        <w:ind w:firstLine="709"/>
        <w:jc w:val="both"/>
        <w:rPr>
          <w:bCs/>
        </w:rPr>
      </w:pPr>
      <w:r w:rsidRPr="00955195">
        <w:rPr>
          <w:bCs/>
        </w:rPr>
        <w:t>“</w:t>
      </w:r>
      <w:r w:rsidR="002C6C76" w:rsidRPr="00955195">
        <w:rPr>
          <w:lang w:eastAsia="en-US"/>
        </w:rPr>
        <w:t>уповноважені органи містобудування та архітектури та виконавчі органи місцевого самоврядування – за відомості (метадані) про містобудівну документацію, що передбачені пунктом 27 цього Порядку та стосуються території дії їх повноважень”</w:t>
      </w:r>
      <w:r w:rsidRPr="00955195">
        <w:rPr>
          <w:bCs/>
        </w:rPr>
        <w:t>;</w:t>
      </w:r>
    </w:p>
    <w:p w14:paraId="17342ADE" w14:textId="475D5420" w:rsidR="00A005AC" w:rsidRPr="00955195" w:rsidRDefault="00A005AC" w:rsidP="00C81C07">
      <w:pPr>
        <w:tabs>
          <w:tab w:val="left" w:pos="993"/>
        </w:tabs>
        <w:ind w:firstLine="709"/>
        <w:jc w:val="both"/>
        <w:rPr>
          <w:bCs/>
        </w:rPr>
      </w:pPr>
    </w:p>
    <w:p w14:paraId="6271226B" w14:textId="2E6610B3" w:rsidR="00A005AC" w:rsidRPr="00955195" w:rsidRDefault="00623277" w:rsidP="00C81C07">
      <w:pPr>
        <w:tabs>
          <w:tab w:val="left" w:pos="993"/>
        </w:tabs>
        <w:ind w:firstLine="709"/>
        <w:jc w:val="both"/>
        <w:rPr>
          <w:color w:val="000000"/>
          <w:lang w:eastAsia="ru-RU"/>
        </w:rPr>
      </w:pPr>
      <w:r w:rsidRPr="00955195">
        <w:rPr>
          <w:bCs/>
        </w:rPr>
        <w:t>3</w:t>
      </w:r>
      <w:r w:rsidR="00A005AC" w:rsidRPr="00955195">
        <w:rPr>
          <w:bCs/>
        </w:rPr>
        <w:t>) у пункті 15 після слів “</w:t>
      </w:r>
      <w:r w:rsidR="00A005AC" w:rsidRPr="00955195">
        <w:rPr>
          <w:color w:val="000000"/>
          <w:lang w:eastAsia="ru-RU"/>
        </w:rPr>
        <w:t xml:space="preserve">геоінформаційних  систем містобудівного  кадастру” додати слова “сервіси веб-сайту Мінрегіону”; </w:t>
      </w:r>
    </w:p>
    <w:p w14:paraId="5E640D45" w14:textId="3F5E0208" w:rsidR="00B25DDB" w:rsidRPr="00955195" w:rsidRDefault="00B25DDB" w:rsidP="00C81C07">
      <w:pPr>
        <w:tabs>
          <w:tab w:val="left" w:pos="993"/>
        </w:tabs>
        <w:ind w:firstLine="709"/>
        <w:jc w:val="both"/>
        <w:rPr>
          <w:color w:val="000000"/>
          <w:lang w:eastAsia="ru-RU"/>
        </w:rPr>
      </w:pPr>
    </w:p>
    <w:p w14:paraId="1480D150" w14:textId="132C2CAB" w:rsidR="00B25DDB" w:rsidRPr="00955195" w:rsidRDefault="00623277" w:rsidP="00C81C07">
      <w:pPr>
        <w:tabs>
          <w:tab w:val="left" w:pos="993"/>
        </w:tabs>
        <w:ind w:firstLine="709"/>
        <w:jc w:val="both"/>
        <w:rPr>
          <w:bCs/>
        </w:rPr>
      </w:pPr>
      <w:r w:rsidRPr="00955195">
        <w:rPr>
          <w:bCs/>
        </w:rPr>
        <w:t>4</w:t>
      </w:r>
      <w:r w:rsidR="00B25DDB" w:rsidRPr="00955195">
        <w:rPr>
          <w:bCs/>
        </w:rPr>
        <w:t xml:space="preserve">) пункт 27 </w:t>
      </w:r>
      <w:r w:rsidR="00DE731B" w:rsidRPr="00955195">
        <w:rPr>
          <w:bCs/>
        </w:rPr>
        <w:t xml:space="preserve">викласти у такій редакції: </w:t>
      </w:r>
    </w:p>
    <w:p w14:paraId="2ADD1581" w14:textId="77777777" w:rsidR="00A42F1E" w:rsidRPr="00955195" w:rsidRDefault="00A42F1E" w:rsidP="00A42F1E">
      <w:pPr>
        <w:keepNext/>
        <w:widowControl w:val="0"/>
        <w:spacing w:line="270" w:lineRule="atLeast"/>
        <w:ind w:firstLine="709"/>
        <w:jc w:val="both"/>
        <w:rPr>
          <w:color w:val="000000"/>
          <w:lang w:eastAsia="ru-RU"/>
        </w:rPr>
      </w:pPr>
      <w:r w:rsidRPr="00955195">
        <w:rPr>
          <w:bCs/>
        </w:rPr>
        <w:lastRenderedPageBreak/>
        <w:t xml:space="preserve">“27. </w:t>
      </w:r>
      <w:r w:rsidRPr="00955195">
        <w:rPr>
          <w:color w:val="000000"/>
          <w:lang w:eastAsia="ru-RU"/>
        </w:rPr>
        <w:t xml:space="preserve">На державному рівні в систему містобудівного  кадастру вводяться відомості про: </w:t>
      </w:r>
    </w:p>
    <w:p w14:paraId="7E8EC37C" w14:textId="77777777" w:rsidR="00A42F1E" w:rsidRPr="00955195" w:rsidRDefault="00A42F1E" w:rsidP="00A42F1E">
      <w:pPr>
        <w:keepNext/>
        <w:widowControl w:val="0"/>
        <w:spacing w:line="270" w:lineRule="atLeast"/>
        <w:jc w:val="both"/>
        <w:rPr>
          <w:color w:val="000000"/>
          <w:lang w:eastAsia="ru-RU"/>
        </w:rPr>
      </w:pPr>
    </w:p>
    <w:p w14:paraId="45EE7324" w14:textId="77777777" w:rsidR="00A42F1E" w:rsidRPr="00955195" w:rsidRDefault="00A42F1E" w:rsidP="00A42F1E">
      <w:pPr>
        <w:keepNext/>
        <w:widowControl w:val="0"/>
        <w:tabs>
          <w:tab w:val="left" w:pos="684"/>
        </w:tabs>
        <w:spacing w:line="270" w:lineRule="atLeast"/>
        <w:ind w:firstLine="709"/>
        <w:jc w:val="both"/>
        <w:rPr>
          <w:color w:val="000000"/>
          <w:lang w:eastAsia="ru-RU"/>
        </w:rPr>
      </w:pPr>
      <w:r w:rsidRPr="00955195">
        <w:rPr>
          <w:color w:val="000000"/>
          <w:lang w:eastAsia="ru-RU"/>
        </w:rPr>
        <w:t xml:space="preserve">єдину цифрову топографічну основу території  країни на підставі державної топографічної карти України і планово-картографічної основи  державного  земельного  кадастру, наданої  Держгеокадастром;  </w:t>
      </w:r>
    </w:p>
    <w:p w14:paraId="67C41919" w14:textId="77777777" w:rsidR="00A42F1E" w:rsidRPr="00955195" w:rsidRDefault="00A42F1E" w:rsidP="00A42F1E">
      <w:pPr>
        <w:keepNext/>
        <w:widowControl w:val="0"/>
        <w:spacing w:line="270" w:lineRule="atLeast"/>
        <w:ind w:firstLine="709"/>
        <w:jc w:val="both"/>
        <w:rPr>
          <w:color w:val="000000"/>
          <w:lang w:eastAsia="ru-RU"/>
        </w:rPr>
      </w:pPr>
    </w:p>
    <w:p w14:paraId="6903B8EF" w14:textId="77777777" w:rsidR="00A42F1E" w:rsidRPr="00955195" w:rsidRDefault="00A42F1E" w:rsidP="00A42F1E">
      <w:pPr>
        <w:keepNext/>
        <w:widowControl w:val="0"/>
        <w:spacing w:line="270" w:lineRule="atLeast"/>
        <w:ind w:firstLine="709"/>
        <w:jc w:val="both"/>
        <w:rPr>
          <w:color w:val="000000"/>
          <w:lang w:eastAsia="ru-RU"/>
        </w:rPr>
      </w:pPr>
      <w:r w:rsidRPr="00955195">
        <w:rPr>
          <w:color w:val="000000"/>
          <w:lang w:eastAsia="ru-RU"/>
        </w:rPr>
        <w:t xml:space="preserve">державний кордон та межі адміністративно-територіальних одиниць на підставі даних державного земельного кадастру; </w:t>
      </w:r>
    </w:p>
    <w:p w14:paraId="4EDA9565" w14:textId="77777777" w:rsidR="00A42F1E" w:rsidRPr="00955195" w:rsidRDefault="00A42F1E" w:rsidP="00A42F1E">
      <w:pPr>
        <w:keepNext/>
        <w:widowControl w:val="0"/>
        <w:spacing w:line="270" w:lineRule="atLeast"/>
        <w:ind w:firstLine="709"/>
        <w:jc w:val="both"/>
        <w:rPr>
          <w:color w:val="000000"/>
          <w:lang w:eastAsia="ru-RU"/>
        </w:rPr>
      </w:pPr>
    </w:p>
    <w:p w14:paraId="32A22519" w14:textId="77777777" w:rsidR="00A42F1E" w:rsidRPr="00955195" w:rsidRDefault="00A42F1E" w:rsidP="00A42F1E">
      <w:pPr>
        <w:keepNext/>
        <w:widowControl w:val="0"/>
        <w:spacing w:line="270" w:lineRule="atLeast"/>
        <w:ind w:firstLine="709"/>
        <w:jc w:val="both"/>
        <w:rPr>
          <w:color w:val="000000"/>
          <w:lang w:eastAsia="ru-RU"/>
        </w:rPr>
      </w:pPr>
      <w:r w:rsidRPr="00955195">
        <w:rPr>
          <w:color w:val="000000"/>
          <w:lang w:eastAsia="ru-RU"/>
        </w:rPr>
        <w:t xml:space="preserve">Генеральну схему планування території України; </w:t>
      </w:r>
    </w:p>
    <w:p w14:paraId="11760F05" w14:textId="77777777" w:rsidR="00A42F1E" w:rsidRPr="00955195" w:rsidRDefault="00A42F1E" w:rsidP="00A42F1E">
      <w:pPr>
        <w:keepNext/>
        <w:widowControl w:val="0"/>
        <w:spacing w:line="270" w:lineRule="atLeast"/>
        <w:ind w:firstLine="709"/>
        <w:jc w:val="both"/>
        <w:rPr>
          <w:color w:val="000000"/>
          <w:lang w:eastAsia="ru-RU"/>
        </w:rPr>
      </w:pPr>
    </w:p>
    <w:p w14:paraId="792AEB9C" w14:textId="77777777" w:rsidR="00A42F1E" w:rsidRPr="00955195" w:rsidRDefault="00A42F1E" w:rsidP="00A42F1E">
      <w:pPr>
        <w:keepNext/>
        <w:widowControl w:val="0"/>
        <w:spacing w:line="270" w:lineRule="atLeast"/>
        <w:ind w:firstLine="709"/>
        <w:jc w:val="both"/>
        <w:rPr>
          <w:color w:val="000000"/>
          <w:lang w:eastAsia="ru-RU"/>
        </w:rPr>
      </w:pPr>
      <w:r w:rsidRPr="00955195">
        <w:rPr>
          <w:color w:val="000000"/>
          <w:lang w:eastAsia="ru-RU"/>
        </w:rPr>
        <w:t xml:space="preserve">схеми планування окремих частин території України; </w:t>
      </w:r>
    </w:p>
    <w:p w14:paraId="7E9DB3BB" w14:textId="77777777" w:rsidR="00A42F1E" w:rsidRPr="00955195" w:rsidRDefault="00A42F1E" w:rsidP="00A42F1E">
      <w:pPr>
        <w:keepNext/>
        <w:widowControl w:val="0"/>
        <w:spacing w:line="270" w:lineRule="atLeast"/>
        <w:ind w:firstLine="709"/>
        <w:jc w:val="both"/>
        <w:rPr>
          <w:color w:val="000000"/>
          <w:lang w:eastAsia="ru-RU"/>
        </w:rPr>
      </w:pPr>
    </w:p>
    <w:p w14:paraId="03051B14" w14:textId="77777777" w:rsidR="00A42F1E" w:rsidRPr="00955195" w:rsidRDefault="00A42F1E" w:rsidP="00A42F1E">
      <w:pPr>
        <w:keepNext/>
        <w:widowControl w:val="0"/>
        <w:tabs>
          <w:tab w:val="left" w:pos="453"/>
        </w:tabs>
        <w:spacing w:line="270" w:lineRule="atLeast"/>
        <w:ind w:firstLine="709"/>
        <w:jc w:val="both"/>
        <w:rPr>
          <w:color w:val="000000"/>
          <w:lang w:eastAsia="ru-RU"/>
        </w:rPr>
      </w:pPr>
      <w:r w:rsidRPr="00955195">
        <w:rPr>
          <w:color w:val="000000"/>
          <w:lang w:eastAsia="ru-RU"/>
        </w:rPr>
        <w:t xml:space="preserve">результати моніторингу стану розроблення генеральних планів населених пунктів на підставі даних  інформаційних систем містобудівного кадастру регіонального рівня; </w:t>
      </w:r>
    </w:p>
    <w:p w14:paraId="75EC7167" w14:textId="77777777" w:rsidR="00A42F1E" w:rsidRPr="00955195" w:rsidRDefault="00A42F1E" w:rsidP="00A42F1E">
      <w:pPr>
        <w:keepNext/>
        <w:widowControl w:val="0"/>
        <w:spacing w:line="270" w:lineRule="atLeast"/>
        <w:ind w:firstLine="709"/>
        <w:jc w:val="both"/>
        <w:rPr>
          <w:color w:val="000000"/>
          <w:lang w:eastAsia="ru-RU"/>
        </w:rPr>
      </w:pPr>
    </w:p>
    <w:p w14:paraId="0AC783E5" w14:textId="77777777" w:rsidR="00A42F1E" w:rsidRPr="00955195" w:rsidRDefault="00A42F1E" w:rsidP="00A42F1E">
      <w:pPr>
        <w:keepNext/>
        <w:widowControl w:val="0"/>
        <w:tabs>
          <w:tab w:val="left" w:pos="684"/>
        </w:tabs>
        <w:spacing w:line="270" w:lineRule="atLeast"/>
        <w:ind w:firstLine="709"/>
        <w:jc w:val="both"/>
        <w:rPr>
          <w:color w:val="000000"/>
          <w:lang w:eastAsia="ru-RU"/>
        </w:rPr>
      </w:pPr>
      <w:r w:rsidRPr="00955195">
        <w:rPr>
          <w:color w:val="000000"/>
          <w:lang w:eastAsia="ru-RU"/>
        </w:rPr>
        <w:t xml:space="preserve">інформаційні ресурси галузевих кадастрів та інформаційних систем з питань  використання територій, екологічного, інженерно-геологічного,  сейсмічного,  гідрогеологічного та іншого районування території країни на  підставі  даних,  що надійшли з відповідних галузевих кадастрів та інформаційних систем; </w:t>
      </w:r>
    </w:p>
    <w:p w14:paraId="231B9BF8" w14:textId="77777777" w:rsidR="00A42F1E" w:rsidRPr="00955195" w:rsidRDefault="00A42F1E" w:rsidP="00A42F1E">
      <w:pPr>
        <w:keepNext/>
        <w:widowControl w:val="0"/>
        <w:spacing w:line="270" w:lineRule="atLeast"/>
        <w:ind w:firstLine="709"/>
        <w:jc w:val="both"/>
        <w:rPr>
          <w:color w:val="000000"/>
          <w:lang w:eastAsia="ru-RU"/>
        </w:rPr>
      </w:pPr>
    </w:p>
    <w:p w14:paraId="753B4046" w14:textId="77777777" w:rsidR="00A42F1E" w:rsidRPr="00955195" w:rsidRDefault="00A42F1E" w:rsidP="00A42F1E">
      <w:pPr>
        <w:keepNext/>
        <w:widowControl w:val="0"/>
        <w:spacing w:line="270" w:lineRule="atLeast"/>
        <w:ind w:firstLine="709"/>
        <w:jc w:val="both"/>
        <w:rPr>
          <w:color w:val="000000"/>
          <w:lang w:eastAsia="ru-RU"/>
        </w:rPr>
      </w:pPr>
      <w:r w:rsidRPr="00955195">
        <w:rPr>
          <w:color w:val="000000"/>
          <w:lang w:eastAsia="ru-RU"/>
        </w:rPr>
        <w:t xml:space="preserve">нормативно-правові акти   у  сфері  містобудування,  а  також будівельні норми,  державні стандарти і правила на підставі рішень про їх затвердження відповідно до законодавства; </w:t>
      </w:r>
    </w:p>
    <w:p w14:paraId="7D1DACB2" w14:textId="77777777" w:rsidR="00A42F1E" w:rsidRPr="00955195" w:rsidRDefault="00A42F1E" w:rsidP="00A42F1E">
      <w:pPr>
        <w:keepNext/>
        <w:widowControl w:val="0"/>
        <w:spacing w:line="270" w:lineRule="atLeast"/>
        <w:ind w:firstLine="709"/>
        <w:jc w:val="both"/>
        <w:rPr>
          <w:color w:val="000000"/>
          <w:lang w:eastAsia="ru-RU"/>
        </w:rPr>
      </w:pPr>
    </w:p>
    <w:p w14:paraId="108AD583"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відомості (метадані) про містобудівну документацію:</w:t>
      </w:r>
    </w:p>
    <w:p w14:paraId="392DCDF8" w14:textId="77777777" w:rsidR="00AD34A7" w:rsidRPr="00955195" w:rsidRDefault="00AD34A7" w:rsidP="00AD34A7">
      <w:pPr>
        <w:keepNext/>
        <w:widowControl w:val="0"/>
        <w:spacing w:line="270" w:lineRule="atLeast"/>
        <w:jc w:val="both"/>
        <w:rPr>
          <w:color w:val="000000"/>
          <w:lang w:eastAsia="ru-RU"/>
        </w:rPr>
      </w:pPr>
    </w:p>
    <w:p w14:paraId="2D437298"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код та назва адміністративно-територіальної одиниці згідно з Класифікатором об'єктів адміністративно-територіального устрою України ДК 014-97, на території якої розробляється, затверджена, скасована або втратила чинність містобудівна документація;</w:t>
      </w:r>
    </w:p>
    <w:p w14:paraId="0F900059" w14:textId="77777777" w:rsidR="00AD34A7" w:rsidRPr="00955195" w:rsidRDefault="00AD34A7" w:rsidP="00AD34A7">
      <w:pPr>
        <w:keepNext/>
        <w:widowControl w:val="0"/>
        <w:spacing w:line="270" w:lineRule="atLeast"/>
        <w:jc w:val="both"/>
        <w:rPr>
          <w:color w:val="000000"/>
          <w:lang w:eastAsia="ru-RU"/>
        </w:rPr>
      </w:pPr>
    </w:p>
    <w:p w14:paraId="226A029E"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 xml:space="preserve">абревіатура та назва містобудівної документації; </w:t>
      </w:r>
    </w:p>
    <w:p w14:paraId="57F32849" w14:textId="77777777" w:rsidR="00AD34A7" w:rsidRPr="00955195" w:rsidRDefault="00AD34A7" w:rsidP="00AD34A7">
      <w:pPr>
        <w:keepNext/>
        <w:widowControl w:val="0"/>
        <w:spacing w:line="270" w:lineRule="atLeast"/>
        <w:jc w:val="both"/>
        <w:rPr>
          <w:color w:val="000000"/>
          <w:lang w:eastAsia="ru-RU"/>
        </w:rPr>
      </w:pPr>
    </w:p>
    <w:p w14:paraId="265D5DE6" w14:textId="77777777" w:rsidR="00AD34A7" w:rsidRPr="00955195" w:rsidRDefault="00AD34A7" w:rsidP="00623277">
      <w:pPr>
        <w:keepNext/>
        <w:widowControl w:val="0"/>
        <w:spacing w:line="270" w:lineRule="atLeast"/>
        <w:ind w:firstLine="709"/>
        <w:jc w:val="both"/>
        <w:rPr>
          <w:color w:val="000000"/>
          <w:lang w:eastAsia="ru-RU"/>
        </w:rPr>
      </w:pPr>
      <w:r w:rsidRPr="00955195">
        <w:rPr>
          <w:color w:val="000000"/>
          <w:lang w:eastAsia="ru-RU"/>
        </w:rPr>
        <w:t xml:space="preserve">відсоток охоплення території адміністративно-територіальної одиниці містобудівною документацією – для планів зонування території та детальних планів території;   </w:t>
      </w:r>
    </w:p>
    <w:p w14:paraId="66E8112D" w14:textId="77777777" w:rsidR="00AD34A7" w:rsidRPr="00955195" w:rsidRDefault="00AD34A7" w:rsidP="00AD34A7">
      <w:pPr>
        <w:keepNext/>
        <w:widowControl w:val="0"/>
        <w:spacing w:line="270" w:lineRule="atLeast"/>
        <w:jc w:val="both"/>
        <w:rPr>
          <w:color w:val="000000"/>
          <w:lang w:eastAsia="ru-RU"/>
        </w:rPr>
      </w:pPr>
    </w:p>
    <w:p w14:paraId="6FE7D645"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 xml:space="preserve">дата укладення договору про розроблення містобудівної документації – для містобудівної документації, яка розробляється; </w:t>
      </w:r>
    </w:p>
    <w:p w14:paraId="2C13F6A0" w14:textId="77777777" w:rsidR="00AD34A7" w:rsidRPr="00955195" w:rsidRDefault="00AD34A7" w:rsidP="00AD34A7">
      <w:pPr>
        <w:keepNext/>
        <w:widowControl w:val="0"/>
        <w:spacing w:line="270" w:lineRule="atLeast"/>
        <w:jc w:val="both"/>
        <w:rPr>
          <w:color w:val="000000"/>
          <w:lang w:eastAsia="ru-RU"/>
        </w:rPr>
      </w:pPr>
    </w:p>
    <w:p w14:paraId="14E91EC9"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 xml:space="preserve">дата завершення робіт з розроблення містобудівної документації – для </w:t>
      </w:r>
      <w:r w:rsidRPr="00955195">
        <w:rPr>
          <w:color w:val="000000"/>
          <w:lang w:eastAsia="ru-RU"/>
        </w:rPr>
        <w:lastRenderedPageBreak/>
        <w:t xml:space="preserve">містобудівної документації, яка розробляється; </w:t>
      </w:r>
    </w:p>
    <w:p w14:paraId="4E4EC382" w14:textId="77777777" w:rsidR="00AD34A7" w:rsidRPr="00955195" w:rsidRDefault="00AD34A7" w:rsidP="00AD34A7">
      <w:pPr>
        <w:keepNext/>
        <w:widowControl w:val="0"/>
        <w:spacing w:line="270" w:lineRule="atLeast"/>
        <w:jc w:val="both"/>
        <w:rPr>
          <w:color w:val="000000"/>
          <w:lang w:eastAsia="ru-RU"/>
        </w:rPr>
      </w:pPr>
    </w:p>
    <w:p w14:paraId="3EAF3ECC"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 xml:space="preserve">ідентифікаційний код юридичної особи – розробника містобудівної документації в Єдиному державному реєстрі підприємств і організацій України – для юридичної особи; </w:t>
      </w:r>
    </w:p>
    <w:p w14:paraId="6408F984" w14:textId="77777777" w:rsidR="00AD34A7" w:rsidRPr="00955195" w:rsidRDefault="00AD34A7" w:rsidP="00AD34A7">
      <w:pPr>
        <w:keepNext/>
        <w:widowControl w:val="0"/>
        <w:spacing w:line="270" w:lineRule="atLeast"/>
        <w:jc w:val="both"/>
        <w:rPr>
          <w:color w:val="000000"/>
          <w:lang w:eastAsia="ru-RU"/>
        </w:rPr>
      </w:pPr>
    </w:p>
    <w:p w14:paraId="47591BE3" w14:textId="77777777" w:rsidR="00AD34A7" w:rsidRPr="00955195" w:rsidRDefault="00AD34A7" w:rsidP="00AD34A7">
      <w:pPr>
        <w:keepNext/>
        <w:widowControl w:val="0"/>
        <w:spacing w:line="270" w:lineRule="atLeast"/>
        <w:ind w:firstLine="709"/>
        <w:jc w:val="both"/>
        <w:rPr>
          <w:color w:val="000000"/>
          <w:lang w:eastAsia="ru-RU"/>
        </w:rPr>
      </w:pPr>
      <w:r w:rsidRPr="00955195">
        <w:rPr>
          <w:color w:val="000000"/>
          <w:lang w:eastAsia="ru-RU"/>
        </w:rPr>
        <w:t xml:space="preserve">прізвище, ім’я по-батькові, серія та номер кваліфікаційного сертифіката архітектора, відповідального за розроблення містобудівної документації –  для юридичної особи або фізичної особи – підприємця, крім відомостей про містобудівну документацію, замовлену до 01.01.2011; </w:t>
      </w:r>
    </w:p>
    <w:p w14:paraId="408FB2A0" w14:textId="77777777" w:rsidR="00AD34A7" w:rsidRPr="00955195" w:rsidRDefault="00AD34A7" w:rsidP="00AD34A7">
      <w:pPr>
        <w:keepNext/>
        <w:widowControl w:val="0"/>
        <w:spacing w:line="270" w:lineRule="atLeast"/>
        <w:jc w:val="both"/>
        <w:rPr>
          <w:color w:val="000000"/>
          <w:lang w:eastAsia="ru-RU"/>
        </w:rPr>
      </w:pPr>
    </w:p>
    <w:p w14:paraId="63C471D3"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 xml:space="preserve">інформація про рішення місцевого органу виконавчої влади або органу місцевого самоврядування про затвердження містобудівної документації (дата та номер рішення, найменування органу, який прийняв рішення, адреса веб-сайту на якому оприлюднено рішення); </w:t>
      </w:r>
    </w:p>
    <w:p w14:paraId="024F935B" w14:textId="77777777" w:rsidR="00AD34A7" w:rsidRPr="00955195" w:rsidRDefault="00AD34A7" w:rsidP="00AD34A7">
      <w:pPr>
        <w:keepNext/>
        <w:widowControl w:val="0"/>
        <w:spacing w:line="270" w:lineRule="atLeast"/>
        <w:jc w:val="both"/>
        <w:rPr>
          <w:color w:val="000000"/>
          <w:lang w:eastAsia="ru-RU"/>
        </w:rPr>
      </w:pPr>
    </w:p>
    <w:p w14:paraId="41D4CC85"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 xml:space="preserve">адреса веб-сайту, на якому оприлюднено містобудівну документацію; </w:t>
      </w:r>
    </w:p>
    <w:p w14:paraId="1BB6E895" w14:textId="77777777" w:rsidR="00AD34A7" w:rsidRPr="00955195" w:rsidRDefault="00AD34A7" w:rsidP="00AD34A7">
      <w:pPr>
        <w:keepNext/>
        <w:widowControl w:val="0"/>
        <w:spacing w:line="270" w:lineRule="atLeast"/>
        <w:jc w:val="both"/>
        <w:rPr>
          <w:color w:val="000000"/>
          <w:lang w:eastAsia="ru-RU"/>
        </w:rPr>
      </w:pPr>
    </w:p>
    <w:p w14:paraId="53055393"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найменування та місцезнаходження місцевого органу виконавчої влади, органу місцевого самоврядування, юридичної особи та/або їх структурного підрозділу, які видають виписки</w:t>
      </w:r>
      <w:r w:rsidRPr="00955195" w:rsidDel="00AE3852">
        <w:rPr>
          <w:color w:val="000000"/>
          <w:lang w:eastAsia="ru-RU"/>
        </w:rPr>
        <w:t xml:space="preserve"> </w:t>
      </w:r>
      <w:r w:rsidRPr="00955195">
        <w:rPr>
          <w:color w:val="000000"/>
          <w:lang w:eastAsia="ru-RU"/>
        </w:rPr>
        <w:t>(довідки, витяги, викопіювання, тощо) з містобудівної документації та/або з містобудівного кадастру регіонального, районного чи місцевого рівня, до якого внесені відомості про відповідну містобудівну документацію;</w:t>
      </w:r>
    </w:p>
    <w:p w14:paraId="0E641821" w14:textId="77777777" w:rsidR="00AD34A7" w:rsidRPr="00955195" w:rsidRDefault="00AD34A7" w:rsidP="00AD34A7">
      <w:pPr>
        <w:keepNext/>
        <w:widowControl w:val="0"/>
        <w:spacing w:line="270" w:lineRule="atLeast"/>
        <w:jc w:val="both"/>
        <w:rPr>
          <w:color w:val="000000"/>
          <w:lang w:eastAsia="ru-RU"/>
        </w:rPr>
      </w:pPr>
    </w:p>
    <w:p w14:paraId="30FE68C8"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інформація про розроблення/затвердження змін до містобудівної документації (відомості, визначені абзацами десятим та дванадцятим – дев’ятнадцятим цього пункту, обліковий номер містобудівної документації, до якої розроблюються або затверджені зміни);</w:t>
      </w:r>
    </w:p>
    <w:p w14:paraId="2B067C60" w14:textId="77777777" w:rsidR="00AD34A7" w:rsidRPr="00955195" w:rsidRDefault="00AD34A7" w:rsidP="00AD34A7">
      <w:pPr>
        <w:keepNext/>
        <w:widowControl w:val="0"/>
        <w:spacing w:line="270" w:lineRule="atLeast"/>
        <w:jc w:val="both"/>
        <w:rPr>
          <w:color w:val="000000"/>
          <w:lang w:eastAsia="ru-RU"/>
        </w:rPr>
      </w:pPr>
    </w:p>
    <w:p w14:paraId="32DE3FCC"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інформація про скасування або втрату чинності містобудівної документації чи змін до неї (дата, підстава скасування або втрати чинності містобудівної документації, змін до неї, обліковий номер містобудівної документації, яка скасовується або втрачає чинність,</w:t>
      </w:r>
      <w:r w:rsidRPr="00955195">
        <w:rPr>
          <w:rFonts w:ascii="Calibri" w:hAnsi="Calibri"/>
          <w:sz w:val="22"/>
          <w:szCs w:val="22"/>
          <w:lang w:eastAsia="en-US"/>
        </w:rPr>
        <w:t xml:space="preserve"> </w:t>
      </w:r>
      <w:r w:rsidRPr="00955195">
        <w:rPr>
          <w:color w:val="000000"/>
          <w:lang w:eastAsia="ru-RU"/>
        </w:rPr>
        <w:t xml:space="preserve">адреса веб-сайту на якому оприлюднено підставу скасування або втрату чинності містобудівної документації чи змін до неї); </w:t>
      </w:r>
    </w:p>
    <w:p w14:paraId="1342558C" w14:textId="77777777" w:rsidR="00AD34A7" w:rsidRPr="00955195" w:rsidRDefault="00AD34A7" w:rsidP="00AD34A7">
      <w:pPr>
        <w:keepNext/>
        <w:widowControl w:val="0"/>
        <w:spacing w:line="270" w:lineRule="atLeast"/>
        <w:jc w:val="both"/>
        <w:rPr>
          <w:color w:val="000000"/>
          <w:lang w:eastAsia="ru-RU"/>
        </w:rPr>
      </w:pPr>
    </w:p>
    <w:p w14:paraId="72D88691"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інформація про зміни, які внесені до відомостей про містобудівну документацію, визначених абзацами десятим – двадцять другим цього пункту, у тому числі виправлення технічних помилок (дата, підстава внесення змін);</w:t>
      </w:r>
    </w:p>
    <w:p w14:paraId="77AF570B" w14:textId="77777777" w:rsidR="00AD34A7" w:rsidRPr="00955195" w:rsidRDefault="00AD34A7" w:rsidP="00AD34A7">
      <w:pPr>
        <w:keepNext/>
        <w:widowControl w:val="0"/>
        <w:spacing w:line="270" w:lineRule="atLeast"/>
        <w:jc w:val="both"/>
        <w:rPr>
          <w:color w:val="000000"/>
          <w:lang w:eastAsia="ru-RU"/>
        </w:rPr>
      </w:pPr>
    </w:p>
    <w:p w14:paraId="1CAB3044"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дата та час внесення відомостей про містобудівну документацію;</w:t>
      </w:r>
    </w:p>
    <w:p w14:paraId="6E677080" w14:textId="77777777" w:rsidR="00AD34A7" w:rsidRPr="00955195" w:rsidRDefault="00AD34A7" w:rsidP="00AD34A7">
      <w:pPr>
        <w:keepNext/>
        <w:widowControl w:val="0"/>
        <w:spacing w:line="270" w:lineRule="atLeast"/>
        <w:jc w:val="both"/>
        <w:rPr>
          <w:color w:val="000000"/>
          <w:lang w:eastAsia="ru-RU"/>
        </w:rPr>
      </w:pPr>
    </w:p>
    <w:p w14:paraId="1153C980"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 xml:space="preserve">прізвище, ім’я та по батькові, посада особи, яка внесла відомості про </w:t>
      </w:r>
      <w:r w:rsidRPr="00955195">
        <w:rPr>
          <w:color w:val="000000"/>
          <w:lang w:eastAsia="ru-RU"/>
        </w:rPr>
        <w:lastRenderedPageBreak/>
        <w:t>містобудівну документацію.</w:t>
      </w:r>
    </w:p>
    <w:p w14:paraId="5665F5A9" w14:textId="77777777" w:rsidR="00AD34A7" w:rsidRPr="00955195" w:rsidRDefault="00AD34A7" w:rsidP="00AD34A7">
      <w:pPr>
        <w:keepNext/>
        <w:widowControl w:val="0"/>
        <w:spacing w:line="270" w:lineRule="atLeast"/>
        <w:ind w:firstLine="311"/>
        <w:jc w:val="both"/>
        <w:rPr>
          <w:color w:val="000000"/>
          <w:lang w:eastAsia="ru-RU"/>
        </w:rPr>
      </w:pPr>
    </w:p>
    <w:p w14:paraId="208E3D26" w14:textId="77777777" w:rsidR="00AD34A7" w:rsidRPr="00955195" w:rsidRDefault="00AD34A7" w:rsidP="00C202AF">
      <w:pPr>
        <w:keepNext/>
        <w:widowControl w:val="0"/>
        <w:spacing w:line="270" w:lineRule="atLeast"/>
        <w:ind w:firstLine="709"/>
        <w:jc w:val="both"/>
        <w:rPr>
          <w:color w:val="000000"/>
          <w:lang w:eastAsia="ru-RU"/>
        </w:rPr>
      </w:pPr>
      <w:r w:rsidRPr="00955195">
        <w:rPr>
          <w:color w:val="000000"/>
          <w:lang w:eastAsia="ru-RU"/>
        </w:rPr>
        <w:t xml:space="preserve">Обліковий номер містобудівної документації, дата та час внесення відомостей (метаданих) про містобудівну документацію присвоюються автоматично сервісами веб-сайту Мінрегіону. </w:t>
      </w:r>
    </w:p>
    <w:p w14:paraId="0BCC8BBD" w14:textId="77777777" w:rsidR="00AD34A7" w:rsidRPr="00955195" w:rsidRDefault="00AD34A7" w:rsidP="00AD34A7">
      <w:pPr>
        <w:keepNext/>
        <w:widowControl w:val="0"/>
        <w:spacing w:line="270" w:lineRule="atLeast"/>
        <w:jc w:val="both"/>
        <w:rPr>
          <w:color w:val="000000"/>
          <w:lang w:eastAsia="ru-RU"/>
        </w:rPr>
      </w:pPr>
    </w:p>
    <w:p w14:paraId="52FF446B" w14:textId="4B55CC37" w:rsidR="00623277" w:rsidRPr="00955195" w:rsidRDefault="00AD34A7" w:rsidP="00AD34A7">
      <w:pPr>
        <w:tabs>
          <w:tab w:val="left" w:pos="993"/>
        </w:tabs>
        <w:ind w:firstLine="709"/>
        <w:jc w:val="both"/>
        <w:rPr>
          <w:color w:val="000000"/>
          <w:lang w:eastAsia="ru-RU"/>
        </w:rPr>
      </w:pPr>
      <w:r w:rsidRPr="00955195">
        <w:rPr>
          <w:color w:val="000000"/>
          <w:lang w:eastAsia="ru-RU"/>
        </w:rPr>
        <w:t>Обліковий номер містобудівної документації  використовується для її ідентифікації у складі відомостей містобудівного кадастру</w:t>
      </w:r>
      <w:r w:rsidR="00623277" w:rsidRPr="00955195">
        <w:rPr>
          <w:color w:val="000000"/>
          <w:lang w:eastAsia="ru-RU"/>
        </w:rPr>
        <w:t>.</w:t>
      </w:r>
    </w:p>
    <w:p w14:paraId="3653E3C5" w14:textId="77777777" w:rsidR="00623277" w:rsidRPr="00955195" w:rsidRDefault="00623277" w:rsidP="00AD34A7">
      <w:pPr>
        <w:tabs>
          <w:tab w:val="left" w:pos="993"/>
        </w:tabs>
        <w:ind w:firstLine="709"/>
        <w:jc w:val="both"/>
        <w:rPr>
          <w:color w:val="000000"/>
          <w:lang w:eastAsia="ru-RU"/>
        </w:rPr>
      </w:pPr>
    </w:p>
    <w:p w14:paraId="25D462A0" w14:textId="567A29E0" w:rsidR="00DE731B" w:rsidRPr="00955195" w:rsidRDefault="00623277" w:rsidP="00623277">
      <w:pPr>
        <w:tabs>
          <w:tab w:val="left" w:pos="993"/>
        </w:tabs>
        <w:ind w:firstLine="709"/>
        <w:jc w:val="both"/>
        <w:rPr>
          <w:color w:val="000000"/>
          <w:lang w:eastAsia="ru-RU"/>
        </w:rPr>
      </w:pPr>
      <w:r w:rsidRPr="00955195">
        <w:rPr>
          <w:color w:val="000000"/>
          <w:lang w:eastAsia="ru-RU"/>
        </w:rPr>
        <w:t>Вимоги до облікового номеру та абревіатур містобудівної документації розробляються і затверджуються Мінрегіоном</w:t>
      </w:r>
      <w:r w:rsidR="007923DC" w:rsidRPr="00955195">
        <w:rPr>
          <w:color w:val="000000"/>
          <w:lang w:eastAsia="ru-RU"/>
        </w:rPr>
        <w:t>”</w:t>
      </w:r>
      <w:r w:rsidR="00A42F1E" w:rsidRPr="00955195">
        <w:rPr>
          <w:color w:val="000000"/>
          <w:lang w:eastAsia="ru-RU"/>
        </w:rPr>
        <w:t>.</w:t>
      </w:r>
    </w:p>
    <w:p w14:paraId="06CD9A90" w14:textId="18AF43C2" w:rsidR="007923DC" w:rsidRPr="00955195" w:rsidRDefault="007923DC" w:rsidP="00A42F1E">
      <w:pPr>
        <w:tabs>
          <w:tab w:val="left" w:pos="993"/>
        </w:tabs>
        <w:ind w:firstLine="709"/>
        <w:jc w:val="both"/>
        <w:rPr>
          <w:color w:val="000000"/>
          <w:lang w:eastAsia="ru-RU"/>
        </w:rPr>
      </w:pPr>
    </w:p>
    <w:p w14:paraId="16C71ADB" w14:textId="4C0019FA" w:rsidR="007923DC" w:rsidRPr="00955195" w:rsidRDefault="00D077E9" w:rsidP="00A42F1E">
      <w:pPr>
        <w:tabs>
          <w:tab w:val="left" w:pos="993"/>
        </w:tabs>
        <w:ind w:firstLine="709"/>
        <w:jc w:val="both"/>
        <w:rPr>
          <w:bCs/>
        </w:rPr>
      </w:pPr>
      <w:r w:rsidRPr="00955195">
        <w:rPr>
          <w:bCs/>
        </w:rPr>
        <w:t>5</w:t>
      </w:r>
      <w:r w:rsidR="007923DC" w:rsidRPr="00955195">
        <w:rPr>
          <w:bCs/>
        </w:rPr>
        <w:t xml:space="preserve">) пункт 31 викласти у такій редакції: </w:t>
      </w:r>
    </w:p>
    <w:p w14:paraId="5F067CE2" w14:textId="16F1DF38" w:rsidR="007923DC" w:rsidRPr="00955195" w:rsidRDefault="007923DC" w:rsidP="00A42F1E">
      <w:pPr>
        <w:tabs>
          <w:tab w:val="left" w:pos="993"/>
        </w:tabs>
        <w:ind w:firstLine="709"/>
        <w:jc w:val="both"/>
        <w:rPr>
          <w:bCs/>
        </w:rPr>
      </w:pPr>
    </w:p>
    <w:p w14:paraId="62C4DB81" w14:textId="77777777" w:rsidR="007923DC" w:rsidRPr="00955195" w:rsidRDefault="007923DC" w:rsidP="007923DC">
      <w:pPr>
        <w:keepNext/>
        <w:widowControl w:val="0"/>
        <w:spacing w:line="270" w:lineRule="atLeast"/>
        <w:ind w:firstLine="709"/>
        <w:jc w:val="both"/>
        <w:rPr>
          <w:color w:val="000000"/>
          <w:lang w:eastAsia="ru-RU"/>
        </w:rPr>
      </w:pPr>
      <w:r w:rsidRPr="00955195">
        <w:rPr>
          <w:bCs/>
        </w:rPr>
        <w:t xml:space="preserve">“31. </w:t>
      </w:r>
      <w:r w:rsidRPr="00955195">
        <w:rPr>
          <w:color w:val="000000"/>
          <w:lang w:eastAsia="ru-RU"/>
        </w:rPr>
        <w:t>Дані, що подаються для ведення містобудівного кадастру, та періодичність їх поновлення визначаються відповідним уповноваженим органом  містобудування та архітектури разом з базовими суб'єктами містобудівного кадастру та іншими заінтересованими органами виконавчої влади і органами місцевого самоврядування.</w:t>
      </w:r>
    </w:p>
    <w:p w14:paraId="3525DC93" w14:textId="77777777" w:rsidR="007923DC" w:rsidRPr="00955195" w:rsidRDefault="007923DC" w:rsidP="007923DC">
      <w:pPr>
        <w:keepNext/>
        <w:widowControl w:val="0"/>
        <w:spacing w:line="270" w:lineRule="atLeast"/>
        <w:ind w:firstLine="709"/>
        <w:jc w:val="both"/>
        <w:rPr>
          <w:color w:val="000000"/>
          <w:lang w:eastAsia="ru-RU"/>
        </w:rPr>
      </w:pPr>
    </w:p>
    <w:p w14:paraId="088BBEC9" w14:textId="1E150FA8" w:rsidR="007923DC" w:rsidRPr="00955195" w:rsidRDefault="00C202AF" w:rsidP="00C202AF">
      <w:pPr>
        <w:keepNext/>
        <w:widowControl w:val="0"/>
        <w:spacing w:line="270" w:lineRule="atLeast"/>
        <w:ind w:firstLine="709"/>
        <w:jc w:val="both"/>
        <w:rPr>
          <w:color w:val="000000"/>
          <w:lang w:eastAsia="ru-RU"/>
        </w:rPr>
      </w:pPr>
      <w:r w:rsidRPr="00955195">
        <w:rPr>
          <w:color w:val="000000"/>
          <w:lang w:eastAsia="ru-RU"/>
        </w:rPr>
        <w:t>Відомості (метадані) про містобудівну документацію вносяться працівниками уповноважених органів</w:t>
      </w:r>
      <w:r w:rsidR="00623277" w:rsidRPr="00955195">
        <w:rPr>
          <w:color w:val="000000"/>
          <w:lang w:eastAsia="ru-RU"/>
        </w:rPr>
        <w:t xml:space="preserve"> містобудування та архітектури або</w:t>
      </w:r>
      <w:r w:rsidRPr="00955195">
        <w:rPr>
          <w:color w:val="000000"/>
          <w:lang w:eastAsia="ru-RU"/>
        </w:rPr>
        <w:t xml:space="preserve"> виконавчих органів місцевого самоврядування до містобудівного кадастру державного рівня за допомогою сервісів веб-сайту Мінрегіону у такі строки: </w:t>
      </w:r>
    </w:p>
    <w:p w14:paraId="7422CE27" w14:textId="77777777" w:rsidR="007923DC" w:rsidRPr="00955195" w:rsidRDefault="007923DC" w:rsidP="007923DC">
      <w:pPr>
        <w:keepNext/>
        <w:widowControl w:val="0"/>
        <w:spacing w:line="270" w:lineRule="atLeast"/>
        <w:ind w:firstLine="709"/>
        <w:jc w:val="both"/>
        <w:rPr>
          <w:color w:val="000000"/>
          <w:lang w:eastAsia="ru-RU"/>
        </w:rPr>
      </w:pPr>
    </w:p>
    <w:p w14:paraId="764BA3A7" w14:textId="7236A4FF" w:rsidR="007923DC" w:rsidRPr="00955195" w:rsidRDefault="007923DC" w:rsidP="007923DC">
      <w:pPr>
        <w:keepNext/>
        <w:widowControl w:val="0"/>
        <w:spacing w:line="270" w:lineRule="atLeast"/>
        <w:ind w:firstLine="709"/>
        <w:jc w:val="both"/>
        <w:rPr>
          <w:color w:val="000000"/>
          <w:lang w:eastAsia="ru-RU"/>
        </w:rPr>
      </w:pPr>
      <w:r w:rsidRPr="00955195">
        <w:rPr>
          <w:color w:val="000000"/>
          <w:lang w:eastAsia="ru-RU"/>
        </w:rPr>
        <w:t>про розроблення містобудівної документації/змін до містобудівно</w:t>
      </w:r>
      <w:r w:rsidR="00623277" w:rsidRPr="00955195">
        <w:rPr>
          <w:color w:val="000000"/>
          <w:lang w:eastAsia="ru-RU"/>
        </w:rPr>
        <w:t>ї документації  – протягом десяти</w:t>
      </w:r>
      <w:r w:rsidRPr="00955195">
        <w:rPr>
          <w:color w:val="000000"/>
          <w:lang w:eastAsia="ru-RU"/>
        </w:rPr>
        <w:t xml:space="preserve"> робочих днів з дня укладення договору про розроблення містобудівної документації/змін до містобудівної документації; </w:t>
      </w:r>
    </w:p>
    <w:p w14:paraId="4ED236AD" w14:textId="77777777" w:rsidR="007923DC" w:rsidRPr="00955195" w:rsidRDefault="007923DC" w:rsidP="007923DC">
      <w:pPr>
        <w:keepNext/>
        <w:widowControl w:val="0"/>
        <w:spacing w:line="270" w:lineRule="atLeast"/>
        <w:ind w:firstLine="709"/>
        <w:jc w:val="both"/>
        <w:rPr>
          <w:color w:val="000000"/>
          <w:lang w:eastAsia="ru-RU"/>
        </w:rPr>
      </w:pPr>
    </w:p>
    <w:p w14:paraId="7188722C" w14:textId="58068B1A" w:rsidR="007923DC" w:rsidRPr="00955195" w:rsidRDefault="007923DC" w:rsidP="007923DC">
      <w:pPr>
        <w:keepNext/>
        <w:widowControl w:val="0"/>
        <w:spacing w:line="270" w:lineRule="atLeast"/>
        <w:ind w:firstLine="709"/>
        <w:jc w:val="both"/>
        <w:rPr>
          <w:color w:val="000000"/>
          <w:lang w:eastAsia="ru-RU"/>
        </w:rPr>
      </w:pPr>
      <w:r w:rsidRPr="00955195">
        <w:rPr>
          <w:color w:val="000000"/>
          <w:lang w:eastAsia="ru-RU"/>
        </w:rPr>
        <w:t>про затвердження містобудівної документації/змін до містобудівн</w:t>
      </w:r>
      <w:r w:rsidR="00623277" w:rsidRPr="00955195">
        <w:rPr>
          <w:color w:val="000000"/>
          <w:lang w:eastAsia="ru-RU"/>
        </w:rPr>
        <w:t>ої документації,</w:t>
      </w:r>
      <w:r w:rsidR="00623277" w:rsidRPr="00955195">
        <w:t xml:space="preserve"> </w:t>
      </w:r>
      <w:r w:rsidR="00623277" w:rsidRPr="00955195">
        <w:rPr>
          <w:color w:val="000000"/>
          <w:lang w:eastAsia="ru-RU"/>
        </w:rPr>
        <w:t>крім відомостей про адресу веб-сайту на якому оприлюднена містобудівна документація – протягом десяти</w:t>
      </w:r>
      <w:r w:rsidRPr="00955195">
        <w:rPr>
          <w:color w:val="000000"/>
          <w:lang w:eastAsia="ru-RU"/>
        </w:rPr>
        <w:t xml:space="preserve"> робочих днів з дня прийняття рішення про затвердження містобудівної документації/змін до містобудівної документації; </w:t>
      </w:r>
    </w:p>
    <w:p w14:paraId="1A90EE55" w14:textId="5C8C2780" w:rsidR="007923DC" w:rsidRPr="00955195" w:rsidRDefault="00623277" w:rsidP="007923DC">
      <w:pPr>
        <w:keepNext/>
        <w:widowControl w:val="0"/>
        <w:spacing w:line="270" w:lineRule="atLeast"/>
        <w:ind w:firstLine="709"/>
        <w:jc w:val="both"/>
        <w:rPr>
          <w:color w:val="000000"/>
          <w:lang w:eastAsia="ru-RU"/>
        </w:rPr>
      </w:pPr>
      <w:r w:rsidRPr="00955195">
        <w:rPr>
          <w:color w:val="000000"/>
          <w:lang w:eastAsia="ru-RU"/>
        </w:rPr>
        <w:t xml:space="preserve">про адресу веб-сайту на якому оприлюднена містобудівна документація </w:t>
      </w:r>
      <w:r w:rsidRPr="00955195">
        <w:rPr>
          <w:color w:val="000000"/>
          <w:lang w:eastAsia="ru-RU"/>
        </w:rPr>
        <w:t>–</w:t>
      </w:r>
      <w:r w:rsidRPr="00955195">
        <w:rPr>
          <w:color w:val="000000"/>
          <w:lang w:eastAsia="ru-RU"/>
        </w:rPr>
        <w:t xml:space="preserve"> протягом тридцяти робочих днів </w:t>
      </w:r>
      <w:r w:rsidR="00D077E9" w:rsidRPr="00955195">
        <w:rPr>
          <w:color w:val="000000"/>
          <w:lang w:eastAsia="ru-RU"/>
        </w:rPr>
        <w:t xml:space="preserve">з дня прийняття рішення про затвердження містобудівної документації/змін до містобудівної документації; </w:t>
      </w:r>
    </w:p>
    <w:p w14:paraId="4513FF88" w14:textId="143D7501" w:rsidR="007923DC" w:rsidRPr="00955195" w:rsidRDefault="007923DC" w:rsidP="007923DC">
      <w:pPr>
        <w:keepNext/>
        <w:widowControl w:val="0"/>
        <w:spacing w:line="270" w:lineRule="atLeast"/>
        <w:ind w:firstLine="709"/>
        <w:jc w:val="both"/>
        <w:rPr>
          <w:color w:val="000000"/>
          <w:lang w:eastAsia="ru-RU"/>
        </w:rPr>
      </w:pPr>
      <w:r w:rsidRPr="00955195">
        <w:rPr>
          <w:color w:val="000000"/>
          <w:lang w:eastAsia="ru-RU"/>
        </w:rPr>
        <w:t>скасування або втрату чинності містобудівної документації та/або змін до неї – про</w:t>
      </w:r>
      <w:r w:rsidR="00623277" w:rsidRPr="00955195">
        <w:rPr>
          <w:color w:val="000000"/>
          <w:lang w:eastAsia="ru-RU"/>
        </w:rPr>
        <w:t>тягом десяти</w:t>
      </w:r>
      <w:r w:rsidRPr="00955195">
        <w:rPr>
          <w:color w:val="000000"/>
          <w:lang w:eastAsia="ru-RU"/>
        </w:rPr>
        <w:t xml:space="preserve"> робочих днів з дня набуття чинності рішення про скасування або втрату чинності містобудівної документації та/або змін до неї; </w:t>
      </w:r>
    </w:p>
    <w:p w14:paraId="2B3ED747" w14:textId="77777777" w:rsidR="007923DC" w:rsidRPr="00955195" w:rsidRDefault="007923DC" w:rsidP="007923DC">
      <w:pPr>
        <w:keepNext/>
        <w:widowControl w:val="0"/>
        <w:spacing w:line="270" w:lineRule="atLeast"/>
        <w:ind w:firstLine="709"/>
        <w:jc w:val="both"/>
        <w:rPr>
          <w:color w:val="000000"/>
          <w:lang w:eastAsia="ru-RU"/>
        </w:rPr>
      </w:pPr>
    </w:p>
    <w:p w14:paraId="1E97F877" w14:textId="77777777" w:rsidR="00D077E9" w:rsidRPr="00955195" w:rsidRDefault="007923DC" w:rsidP="007923DC">
      <w:pPr>
        <w:tabs>
          <w:tab w:val="left" w:pos="993"/>
        </w:tabs>
        <w:ind w:firstLine="709"/>
        <w:jc w:val="both"/>
        <w:rPr>
          <w:color w:val="000000"/>
          <w:lang w:eastAsia="ru-RU"/>
        </w:rPr>
      </w:pPr>
      <w:r w:rsidRPr="00955195">
        <w:rPr>
          <w:color w:val="000000"/>
          <w:lang w:eastAsia="ru-RU"/>
        </w:rPr>
        <w:t xml:space="preserve">про зміни, які внесені до відомостей про містобудівну документацію, що передбачені абзацами десятим – двадцять другим пункту 27 цього </w:t>
      </w:r>
      <w:r w:rsidRPr="00955195">
        <w:rPr>
          <w:color w:val="000000"/>
          <w:lang w:eastAsia="ru-RU"/>
        </w:rPr>
        <w:lastRenderedPageBreak/>
        <w:t>Положення, у тому числі виправлення те</w:t>
      </w:r>
      <w:r w:rsidR="00623277" w:rsidRPr="00955195">
        <w:rPr>
          <w:color w:val="000000"/>
          <w:lang w:eastAsia="ru-RU"/>
        </w:rPr>
        <w:t>хнічних помилок – протягом десяти</w:t>
      </w:r>
      <w:r w:rsidRPr="00955195">
        <w:rPr>
          <w:color w:val="000000"/>
          <w:lang w:eastAsia="ru-RU"/>
        </w:rPr>
        <w:t xml:space="preserve"> робочих днів з дня виявлення технічних помилок або виникнення актуальної інформації про містобудівну документацію”</w:t>
      </w:r>
    </w:p>
    <w:p w14:paraId="4031AAE3" w14:textId="77777777" w:rsidR="00D077E9" w:rsidRPr="00955195" w:rsidRDefault="00D077E9" w:rsidP="007923DC">
      <w:pPr>
        <w:tabs>
          <w:tab w:val="left" w:pos="993"/>
        </w:tabs>
        <w:ind w:firstLine="709"/>
        <w:jc w:val="both"/>
        <w:rPr>
          <w:color w:val="000000"/>
          <w:lang w:eastAsia="ru-RU"/>
        </w:rPr>
      </w:pPr>
    </w:p>
    <w:p w14:paraId="580D1726" w14:textId="30799046" w:rsidR="007923DC" w:rsidRPr="00955195" w:rsidRDefault="00D077E9" w:rsidP="007923DC">
      <w:pPr>
        <w:tabs>
          <w:tab w:val="left" w:pos="993"/>
        </w:tabs>
        <w:ind w:firstLine="709"/>
        <w:jc w:val="both"/>
        <w:rPr>
          <w:color w:val="000000"/>
          <w:lang w:eastAsia="ru-RU"/>
        </w:rPr>
      </w:pPr>
      <w:r w:rsidRPr="00955195">
        <w:rPr>
          <w:color w:val="000000"/>
          <w:lang w:eastAsia="ru-RU"/>
        </w:rPr>
        <w:t>Рішення органів виконавчої влади та органів місцевого самоврядування про затвердження містобудівної документації/змін до містобудівної, скасування або втрату чинності містобудівної документації та/або змін до неї підлягають оприлюдненню на їх офіційних веб-сайтах протягом десяти робочих днів з дня їх прийняття</w:t>
      </w:r>
      <w:r w:rsidR="007923DC" w:rsidRPr="00955195">
        <w:rPr>
          <w:color w:val="000000"/>
          <w:lang w:eastAsia="ru-RU"/>
        </w:rPr>
        <w:t>.</w:t>
      </w:r>
    </w:p>
    <w:p w14:paraId="44BDEAD9" w14:textId="44E75A9A" w:rsidR="007923DC" w:rsidRPr="00955195" w:rsidRDefault="007923DC" w:rsidP="007923DC">
      <w:pPr>
        <w:tabs>
          <w:tab w:val="left" w:pos="993"/>
        </w:tabs>
        <w:ind w:firstLine="709"/>
        <w:jc w:val="both"/>
        <w:rPr>
          <w:color w:val="000000"/>
          <w:lang w:eastAsia="ru-RU"/>
        </w:rPr>
      </w:pPr>
    </w:p>
    <w:p w14:paraId="7A8BA2A1" w14:textId="5C009D1B" w:rsidR="007923DC" w:rsidRPr="00955195" w:rsidRDefault="00D077E9" w:rsidP="007923DC">
      <w:pPr>
        <w:tabs>
          <w:tab w:val="left" w:pos="993"/>
        </w:tabs>
        <w:ind w:firstLine="709"/>
        <w:jc w:val="both"/>
        <w:rPr>
          <w:bCs/>
        </w:rPr>
      </w:pPr>
      <w:r w:rsidRPr="00955195">
        <w:rPr>
          <w:bCs/>
        </w:rPr>
        <w:t>6</w:t>
      </w:r>
      <w:r w:rsidR="00262E50" w:rsidRPr="00955195">
        <w:rPr>
          <w:bCs/>
        </w:rPr>
        <w:t xml:space="preserve">) доповнити пункт 32-1 такого змісту: </w:t>
      </w:r>
    </w:p>
    <w:p w14:paraId="3A2326BC" w14:textId="023378BD" w:rsidR="00262E50" w:rsidRPr="00955195" w:rsidRDefault="00262E50" w:rsidP="00D077E9">
      <w:pPr>
        <w:tabs>
          <w:tab w:val="left" w:pos="993"/>
        </w:tabs>
        <w:ind w:firstLine="709"/>
        <w:jc w:val="both"/>
        <w:rPr>
          <w:color w:val="000000"/>
          <w:lang w:eastAsia="ru-RU"/>
        </w:rPr>
      </w:pPr>
      <w:r w:rsidRPr="00955195">
        <w:rPr>
          <w:bCs/>
        </w:rPr>
        <w:t xml:space="preserve">“32-1. </w:t>
      </w:r>
      <w:r w:rsidRPr="00955195">
        <w:rPr>
          <w:color w:val="000000"/>
          <w:lang w:eastAsia="ru-RU"/>
        </w:rPr>
        <w:t xml:space="preserve">Мінрегіон,  органи містобудування та архітектури в Автономній Республіці Крим та областях:  </w:t>
      </w:r>
    </w:p>
    <w:p w14:paraId="0BABA196" w14:textId="77777777" w:rsidR="00232FF1" w:rsidRPr="00955195" w:rsidRDefault="00232FF1" w:rsidP="00D077E9">
      <w:pPr>
        <w:tabs>
          <w:tab w:val="left" w:pos="993"/>
        </w:tabs>
        <w:ind w:firstLine="709"/>
        <w:jc w:val="both"/>
        <w:rPr>
          <w:color w:val="000000"/>
          <w:lang w:eastAsia="ru-RU"/>
        </w:rPr>
      </w:pPr>
    </w:p>
    <w:p w14:paraId="61190B2B"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мають доступ до відомостей (метаданих) про містобудівну документацію у складі містобудівного кадастру державного рівня, про осіб, які отримали повноваження  вносити відповідні відомості (метадані) до містобудівного кадастру державного рівня, а також до історії (дати та часу) внесення відомостей (метаданих) про містобудівну документацію до містобудівного кадастру державного рівня та їх зміни; </w:t>
      </w:r>
    </w:p>
    <w:p w14:paraId="18CE5CD2" w14:textId="77777777" w:rsidR="00232FF1" w:rsidRPr="00955195" w:rsidRDefault="00232FF1" w:rsidP="00D077E9">
      <w:pPr>
        <w:keepNext/>
        <w:widowControl w:val="0"/>
        <w:spacing w:line="270" w:lineRule="atLeast"/>
        <w:jc w:val="both"/>
        <w:rPr>
          <w:color w:val="000000"/>
          <w:lang w:eastAsia="ru-RU"/>
        </w:rPr>
      </w:pPr>
    </w:p>
    <w:p w14:paraId="3FCBA2DB" w14:textId="76D554F3"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забезпечують та припиняють доступ до містобудівного кадастру державного рівня працівникам територіальних органів, які реалізують державний архітектурно-будівельний контроль та нагляд, уповноважених органів містобудування та архітектури і виконавчих органів місцевого самоврядування</w:t>
      </w:r>
      <w:r w:rsidR="00BF1B4C" w:rsidRPr="00955195">
        <w:rPr>
          <w:color w:val="000000"/>
          <w:lang w:eastAsia="ru-RU"/>
        </w:rPr>
        <w:t xml:space="preserve"> для реалізації ними повноважень, визначених </w:t>
      </w:r>
      <w:r w:rsidRPr="00955195">
        <w:rPr>
          <w:color w:val="000000"/>
          <w:lang w:eastAsia="ru-RU"/>
        </w:rPr>
        <w:t>цим</w:t>
      </w:r>
      <w:r w:rsidRPr="00955195">
        <w:rPr>
          <w:color w:val="000000"/>
          <w:shd w:val="clear" w:color="auto" w:fill="CCFF99"/>
          <w:lang w:eastAsia="ru-RU"/>
        </w:rPr>
        <w:t xml:space="preserve"> </w:t>
      </w:r>
      <w:r w:rsidRPr="00955195">
        <w:rPr>
          <w:color w:val="000000"/>
          <w:lang w:eastAsia="ru-RU"/>
        </w:rPr>
        <w:t>Порядком.</w:t>
      </w:r>
    </w:p>
    <w:p w14:paraId="5138A50F" w14:textId="53570CC2" w:rsidR="00232FF1" w:rsidRPr="00955195" w:rsidRDefault="00232FF1" w:rsidP="00D077E9">
      <w:pPr>
        <w:keepNext/>
        <w:widowControl w:val="0"/>
        <w:spacing w:line="270" w:lineRule="atLeast"/>
        <w:ind w:firstLine="709"/>
        <w:jc w:val="both"/>
        <w:rPr>
          <w:color w:val="000000"/>
          <w:lang w:eastAsia="ru-RU"/>
        </w:rPr>
      </w:pPr>
    </w:p>
    <w:p w14:paraId="4D915D98" w14:textId="69874802"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8) доповнити пункт 32-2 такого змісту: </w:t>
      </w:r>
    </w:p>
    <w:p w14:paraId="3662C2E6" w14:textId="2FD79160"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32-2</w:t>
      </w:r>
      <w:r w:rsidR="00262E50" w:rsidRPr="00955195">
        <w:rPr>
          <w:color w:val="000000"/>
          <w:lang w:eastAsia="ru-RU"/>
        </w:rPr>
        <w:t>.</w:t>
      </w:r>
      <w:r w:rsidRPr="00955195">
        <w:t xml:space="preserve"> </w:t>
      </w:r>
      <w:r w:rsidRPr="00955195">
        <w:rPr>
          <w:color w:val="000000"/>
          <w:lang w:eastAsia="ru-RU"/>
        </w:rPr>
        <w:t xml:space="preserve">Центральний орган, який реалізує державний архітектурно-будівельний контроль та нагляд і його територіальні органи: </w:t>
      </w:r>
    </w:p>
    <w:p w14:paraId="05DBCC86" w14:textId="77777777" w:rsidR="00232FF1" w:rsidRPr="00955195" w:rsidRDefault="00232FF1" w:rsidP="00D077E9">
      <w:pPr>
        <w:keepNext/>
        <w:widowControl w:val="0"/>
        <w:spacing w:line="270" w:lineRule="atLeast"/>
        <w:ind w:firstLine="709"/>
        <w:jc w:val="both"/>
        <w:rPr>
          <w:color w:val="000000"/>
          <w:lang w:eastAsia="ru-RU"/>
        </w:rPr>
      </w:pPr>
    </w:p>
    <w:p w14:paraId="5C41D16C"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мають доступ до відомостей (метаданих) про містобудівну документацію у складі містобудівного кадастру державного рівня, про осіб, які отримали повноваження вносити відповідні відомості (метадані) до містобудівного кадастру державного рівня, а також до історії (дати та часу) внесення відомостей (метаданих) про містобудівну документацію до містобудівного кадастру державного рівня та їх зміни; </w:t>
      </w:r>
    </w:p>
    <w:p w14:paraId="640C0488" w14:textId="77777777" w:rsidR="00232FF1" w:rsidRPr="00955195" w:rsidRDefault="00232FF1" w:rsidP="00D077E9">
      <w:pPr>
        <w:keepNext/>
        <w:widowControl w:val="0"/>
        <w:spacing w:line="270" w:lineRule="atLeast"/>
        <w:ind w:firstLine="709"/>
        <w:jc w:val="both"/>
        <w:rPr>
          <w:color w:val="000000"/>
          <w:lang w:eastAsia="ru-RU"/>
        </w:rPr>
      </w:pPr>
    </w:p>
    <w:p w14:paraId="3C16CF9D"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мають доступ у режимі читання до електронних звернень фізичних та юридичних осіб щодо відомостей (метаданих) про містобудівну документацію у складі містобудівного кадастру державного рівня та електронних відповідей на них; </w:t>
      </w:r>
    </w:p>
    <w:p w14:paraId="52279DB0" w14:textId="77777777" w:rsidR="00232FF1" w:rsidRPr="00955195" w:rsidRDefault="00232FF1" w:rsidP="00D077E9">
      <w:pPr>
        <w:keepNext/>
        <w:widowControl w:val="0"/>
        <w:spacing w:line="270" w:lineRule="atLeast"/>
        <w:ind w:firstLine="709"/>
        <w:jc w:val="both"/>
        <w:rPr>
          <w:color w:val="000000"/>
          <w:lang w:eastAsia="ru-RU"/>
        </w:rPr>
      </w:pPr>
    </w:p>
    <w:p w14:paraId="54D9591B"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здійснюють моніторинг повноти, правильності та актуальності </w:t>
      </w:r>
      <w:r w:rsidRPr="00955195">
        <w:rPr>
          <w:color w:val="000000"/>
          <w:lang w:eastAsia="ru-RU"/>
        </w:rPr>
        <w:lastRenderedPageBreak/>
        <w:t xml:space="preserve">відомостей (метаданих) про містобудівну документацію, що внесені до містобудівного кадастру державного рівня; </w:t>
      </w:r>
    </w:p>
    <w:p w14:paraId="313C376D" w14:textId="77777777" w:rsidR="00232FF1" w:rsidRPr="00955195" w:rsidRDefault="00232FF1" w:rsidP="00D077E9">
      <w:pPr>
        <w:keepNext/>
        <w:widowControl w:val="0"/>
        <w:spacing w:line="270" w:lineRule="atLeast"/>
        <w:ind w:firstLine="709"/>
        <w:jc w:val="both"/>
        <w:rPr>
          <w:color w:val="000000"/>
          <w:lang w:eastAsia="ru-RU"/>
        </w:rPr>
      </w:pPr>
    </w:p>
    <w:p w14:paraId="6E272989"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розглядають скарги на дії або бездіяльність уповноважених органів містобудування та архітектури та виконавчих органів місцевого самоврядування щодо внесення відомостей (метаданих) про містобудівну документацію до містобудівного кадастру державного рівня або внесення змін до цих відомостей; </w:t>
      </w:r>
    </w:p>
    <w:p w14:paraId="6F715DE9" w14:textId="77777777" w:rsidR="00232FF1" w:rsidRPr="00955195" w:rsidRDefault="00232FF1" w:rsidP="00D077E9">
      <w:pPr>
        <w:keepNext/>
        <w:widowControl w:val="0"/>
        <w:spacing w:line="270" w:lineRule="atLeast"/>
        <w:ind w:firstLine="709"/>
        <w:jc w:val="both"/>
        <w:rPr>
          <w:color w:val="000000"/>
          <w:lang w:eastAsia="ru-RU"/>
        </w:rPr>
      </w:pPr>
    </w:p>
    <w:p w14:paraId="6B2C9845"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надсилають звернення та видають приписи уповноваженим органам містобудування та архітектури або виконавчим органам місцевого самоврядування про необхідність внесення відомостей (метаданих) про містобудівну документацію до містобудівного кадастру державного рівня або внесення змін до таких відомостей – у разі відсутності відомостей, їх неповноти, недостовірності, неактуальності або не виправлення ними помилок у відомостях (метаданих) про містобудівну документацію у складі містобудівного кадастру державного рівня.</w:t>
      </w:r>
    </w:p>
    <w:p w14:paraId="28DA8D2C" w14:textId="77777777" w:rsidR="00232FF1" w:rsidRPr="00955195" w:rsidRDefault="00232FF1" w:rsidP="00D077E9">
      <w:pPr>
        <w:keepNext/>
        <w:widowControl w:val="0"/>
        <w:spacing w:line="270" w:lineRule="atLeast"/>
        <w:ind w:firstLine="709"/>
        <w:jc w:val="both"/>
        <w:rPr>
          <w:color w:val="000000"/>
          <w:lang w:eastAsia="ru-RU"/>
        </w:rPr>
      </w:pPr>
    </w:p>
    <w:p w14:paraId="204EBFF6" w14:textId="77777777" w:rsidR="00D077E9" w:rsidRPr="00955195" w:rsidRDefault="00D077E9" w:rsidP="00D077E9">
      <w:pPr>
        <w:keepNext/>
        <w:widowControl w:val="0"/>
        <w:spacing w:line="270" w:lineRule="atLeast"/>
        <w:ind w:firstLine="709"/>
        <w:jc w:val="both"/>
        <w:rPr>
          <w:color w:val="000000"/>
          <w:lang w:eastAsia="ru-RU"/>
        </w:rPr>
      </w:pPr>
      <w:r w:rsidRPr="00955195">
        <w:rPr>
          <w:color w:val="000000"/>
          <w:lang w:eastAsia="ru-RU"/>
        </w:rPr>
        <w:t xml:space="preserve">Центральний орган, який реалізує державний архітектурно-будівельний контроль та нагляд і його територіальні органи  надсилають звернення та видають приписи уповноваженим органам містобудування та архітектури або виконавчим органам місцевого самоврядування про необхідність внесення відомостей (метаданих) про містобудівну документацію до містобудівного кадастру державного рівня за результатами: </w:t>
      </w:r>
    </w:p>
    <w:p w14:paraId="0826F439" w14:textId="77777777" w:rsidR="00D077E9" w:rsidRPr="00955195" w:rsidRDefault="00D077E9" w:rsidP="00D077E9">
      <w:pPr>
        <w:keepNext/>
        <w:widowControl w:val="0"/>
        <w:spacing w:line="270" w:lineRule="atLeast"/>
        <w:ind w:firstLine="709"/>
        <w:jc w:val="both"/>
        <w:rPr>
          <w:color w:val="000000"/>
          <w:lang w:eastAsia="ru-RU"/>
        </w:rPr>
      </w:pPr>
      <w:r w:rsidRPr="00955195">
        <w:rPr>
          <w:color w:val="000000"/>
          <w:lang w:eastAsia="ru-RU"/>
        </w:rPr>
        <w:t xml:space="preserve">розгляду звернень фізичних та юридичних осіб; </w:t>
      </w:r>
    </w:p>
    <w:p w14:paraId="5973D67E" w14:textId="77777777" w:rsidR="00D077E9" w:rsidRPr="00955195" w:rsidRDefault="00D077E9" w:rsidP="00D077E9">
      <w:pPr>
        <w:keepNext/>
        <w:widowControl w:val="0"/>
        <w:spacing w:line="270" w:lineRule="atLeast"/>
        <w:ind w:firstLine="709"/>
        <w:jc w:val="both"/>
        <w:rPr>
          <w:color w:val="000000"/>
          <w:lang w:eastAsia="ru-RU"/>
        </w:rPr>
      </w:pPr>
      <w:r w:rsidRPr="00955195">
        <w:rPr>
          <w:color w:val="000000"/>
          <w:lang w:eastAsia="ru-RU"/>
        </w:rPr>
        <w:t>проведення перевірок у межах своїх повноважень;</w:t>
      </w:r>
    </w:p>
    <w:p w14:paraId="43C8E856" w14:textId="4BF88AEC" w:rsidR="00D077E9" w:rsidRPr="00955195" w:rsidRDefault="00D077E9" w:rsidP="00D077E9">
      <w:pPr>
        <w:keepNext/>
        <w:widowControl w:val="0"/>
        <w:spacing w:line="270" w:lineRule="atLeast"/>
        <w:ind w:firstLine="709"/>
        <w:jc w:val="both"/>
        <w:rPr>
          <w:color w:val="000000"/>
          <w:lang w:eastAsia="ru-RU"/>
        </w:rPr>
      </w:pPr>
      <w:r w:rsidRPr="00955195">
        <w:rPr>
          <w:color w:val="000000"/>
          <w:lang w:eastAsia="ru-RU"/>
        </w:rPr>
        <w:t>проведення моніторингу повноти, правильності та актуальності відомостей (метаданих) про містобудівну документацію, що внесені до містобудівного кадастру державного рівня.</w:t>
      </w:r>
    </w:p>
    <w:p w14:paraId="0D85F487" w14:textId="77777777" w:rsidR="00D077E9" w:rsidRPr="00955195" w:rsidRDefault="00D077E9" w:rsidP="00D077E9">
      <w:pPr>
        <w:keepNext/>
        <w:widowControl w:val="0"/>
        <w:spacing w:line="270" w:lineRule="atLeast"/>
        <w:ind w:firstLine="709"/>
        <w:jc w:val="both"/>
        <w:rPr>
          <w:color w:val="000000"/>
          <w:lang w:eastAsia="ru-RU"/>
        </w:rPr>
      </w:pPr>
    </w:p>
    <w:p w14:paraId="63669F6F" w14:textId="77777777" w:rsidR="00232FF1" w:rsidRPr="00955195" w:rsidRDefault="00232FF1" w:rsidP="00D077E9">
      <w:pPr>
        <w:keepNext/>
        <w:widowControl w:val="0"/>
        <w:spacing w:line="270" w:lineRule="atLeast"/>
        <w:ind w:firstLine="709"/>
        <w:jc w:val="both"/>
        <w:rPr>
          <w:color w:val="000000"/>
          <w:lang w:eastAsia="ru-RU"/>
        </w:rPr>
      </w:pPr>
      <w:r w:rsidRPr="00955195">
        <w:rPr>
          <w:color w:val="000000"/>
          <w:lang w:eastAsia="ru-RU"/>
        </w:rPr>
        <w:t xml:space="preserve">Проведення моніторингу повноти, правильності та актуальності відомостей (метаданих) про містобудівну документацію, що внесені до містобудівного кадастру державного рівня, не може припиняти або призупиняти публічний доступ до такої інформації на веб-сайті Мінрегіону та </w:t>
      </w:r>
      <w:proofErr w:type="spellStart"/>
      <w:r w:rsidRPr="00955195">
        <w:rPr>
          <w:color w:val="000000"/>
          <w:lang w:eastAsia="ru-RU"/>
        </w:rPr>
        <w:t>геопорталі</w:t>
      </w:r>
      <w:proofErr w:type="spellEnd"/>
      <w:r w:rsidRPr="00955195">
        <w:rPr>
          <w:color w:val="000000"/>
          <w:lang w:eastAsia="ru-RU"/>
        </w:rPr>
        <w:t xml:space="preserve"> містобудівного кадастру державного рівня.</w:t>
      </w:r>
    </w:p>
    <w:p w14:paraId="72FF45FB" w14:textId="77777777" w:rsidR="00232FF1" w:rsidRPr="00955195" w:rsidRDefault="00232FF1" w:rsidP="00D077E9">
      <w:pPr>
        <w:keepNext/>
        <w:widowControl w:val="0"/>
        <w:spacing w:line="270" w:lineRule="atLeast"/>
        <w:ind w:firstLine="709"/>
        <w:jc w:val="both"/>
        <w:rPr>
          <w:color w:val="000000"/>
          <w:lang w:eastAsia="ru-RU"/>
        </w:rPr>
      </w:pPr>
    </w:p>
    <w:p w14:paraId="5515A336" w14:textId="7858A633" w:rsidR="00262E50" w:rsidRPr="00955195" w:rsidRDefault="00D077E9" w:rsidP="00D077E9">
      <w:pPr>
        <w:keepNext/>
        <w:widowControl w:val="0"/>
        <w:spacing w:line="270" w:lineRule="atLeast"/>
        <w:ind w:firstLine="709"/>
        <w:jc w:val="both"/>
        <w:rPr>
          <w:color w:val="000000"/>
          <w:lang w:eastAsia="ru-RU"/>
        </w:rPr>
      </w:pPr>
      <w:r w:rsidRPr="00955195">
        <w:rPr>
          <w:color w:val="000000"/>
          <w:lang w:eastAsia="ru-RU"/>
        </w:rPr>
        <w:t>Моніторинг повноти, правильності та актуальності відомостей (метаданих) про містобудівну документацію, що внесені до містобудівного кадастру державного рівня, є складовою частиною містобудівного моніторингу та проводиться згідно із цим Порядком та нормативно-правовими актами, які регулюють порядок проведення містобудівного моніторингу</w:t>
      </w:r>
      <w:r w:rsidR="00B21749" w:rsidRPr="00955195">
        <w:rPr>
          <w:color w:val="000000"/>
          <w:lang w:eastAsia="ru-RU"/>
        </w:rPr>
        <w:t>”</w:t>
      </w:r>
      <w:r w:rsidR="00262E50" w:rsidRPr="00955195">
        <w:rPr>
          <w:color w:val="000000"/>
          <w:lang w:eastAsia="ru-RU"/>
        </w:rPr>
        <w:t>.</w:t>
      </w:r>
    </w:p>
    <w:p w14:paraId="1F4C156D" w14:textId="44DEC81F" w:rsidR="00B21749" w:rsidRPr="00955195" w:rsidRDefault="00B21749" w:rsidP="00262E50">
      <w:pPr>
        <w:tabs>
          <w:tab w:val="left" w:pos="993"/>
        </w:tabs>
        <w:ind w:firstLine="709"/>
        <w:jc w:val="both"/>
        <w:rPr>
          <w:color w:val="000000"/>
          <w:lang w:eastAsia="ru-RU"/>
        </w:rPr>
      </w:pPr>
    </w:p>
    <w:p w14:paraId="31B018B7" w14:textId="57FF635E" w:rsidR="00B21749" w:rsidRPr="00955195" w:rsidRDefault="00806BFF" w:rsidP="00262E50">
      <w:pPr>
        <w:tabs>
          <w:tab w:val="left" w:pos="993"/>
        </w:tabs>
        <w:ind w:firstLine="709"/>
        <w:jc w:val="both"/>
        <w:rPr>
          <w:bCs/>
        </w:rPr>
      </w:pPr>
      <w:r w:rsidRPr="00955195">
        <w:rPr>
          <w:bCs/>
        </w:rPr>
        <w:t>9</w:t>
      </w:r>
      <w:r w:rsidR="00B21749" w:rsidRPr="00955195">
        <w:rPr>
          <w:bCs/>
        </w:rPr>
        <w:t xml:space="preserve">) у пункті 33 </w:t>
      </w:r>
      <w:r w:rsidR="001E6B44" w:rsidRPr="00955195">
        <w:rPr>
          <w:bCs/>
        </w:rPr>
        <w:t>після чотирнадцятого</w:t>
      </w:r>
      <w:r w:rsidR="00D72EB0" w:rsidRPr="00955195">
        <w:rPr>
          <w:bCs/>
        </w:rPr>
        <w:t xml:space="preserve"> абзацу</w:t>
      </w:r>
      <w:r w:rsidR="001E6B44" w:rsidRPr="00955195">
        <w:rPr>
          <w:bCs/>
        </w:rPr>
        <w:t xml:space="preserve"> додати абзац такого змісту: </w:t>
      </w:r>
    </w:p>
    <w:p w14:paraId="37CB7EAE" w14:textId="11C45BFA" w:rsidR="001E6B44" w:rsidRPr="00955195" w:rsidRDefault="001E6B44" w:rsidP="006A1A47">
      <w:pPr>
        <w:keepNext/>
        <w:widowControl w:val="0"/>
        <w:spacing w:line="270" w:lineRule="atLeast"/>
        <w:ind w:firstLine="567"/>
        <w:jc w:val="both"/>
        <w:rPr>
          <w:color w:val="000000"/>
          <w:lang w:eastAsia="ru-RU"/>
        </w:rPr>
      </w:pPr>
      <w:r w:rsidRPr="00955195">
        <w:rPr>
          <w:bCs/>
        </w:rPr>
        <w:t>“</w:t>
      </w:r>
      <w:r w:rsidR="006A1A47" w:rsidRPr="00955195">
        <w:rPr>
          <w:color w:val="000000"/>
          <w:lang w:eastAsia="ru-RU"/>
        </w:rPr>
        <w:t>внесення відомостей (метаданих</w:t>
      </w:r>
      <w:r w:rsidR="006A1A47" w:rsidRPr="00955195">
        <w:rPr>
          <w:color w:val="000000"/>
          <w:shd w:val="clear" w:color="auto" w:fill="CCFF99"/>
          <w:lang w:eastAsia="ru-RU"/>
        </w:rPr>
        <w:t>)</w:t>
      </w:r>
      <w:r w:rsidR="006A1A47" w:rsidRPr="00955195">
        <w:rPr>
          <w:color w:val="000000"/>
          <w:lang w:eastAsia="ru-RU"/>
        </w:rPr>
        <w:t xml:space="preserve"> про містобудівну документацію до </w:t>
      </w:r>
      <w:r w:rsidR="006A1A47" w:rsidRPr="00955195">
        <w:rPr>
          <w:color w:val="000000"/>
          <w:lang w:eastAsia="ru-RU"/>
        </w:rPr>
        <w:lastRenderedPageBreak/>
        <w:t>містобудівного кадастру</w:t>
      </w:r>
      <w:r w:rsidRPr="00955195">
        <w:rPr>
          <w:color w:val="000000"/>
          <w:lang w:eastAsia="ru-RU"/>
        </w:rPr>
        <w:t xml:space="preserve">”; </w:t>
      </w:r>
    </w:p>
    <w:p w14:paraId="12625C7A" w14:textId="62826D30" w:rsidR="00D72EB0" w:rsidRPr="00955195" w:rsidRDefault="00D72EB0" w:rsidP="00D72EB0">
      <w:pPr>
        <w:keepNext/>
        <w:widowControl w:val="0"/>
        <w:spacing w:line="270" w:lineRule="atLeast"/>
        <w:ind w:firstLine="709"/>
        <w:jc w:val="both"/>
        <w:rPr>
          <w:color w:val="000000"/>
          <w:lang w:eastAsia="ru-RU"/>
        </w:rPr>
      </w:pPr>
    </w:p>
    <w:p w14:paraId="0DD34F1A" w14:textId="2C2D6A59" w:rsidR="00806BFF" w:rsidRPr="00955195" w:rsidRDefault="00D72EB0"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1</w:t>
      </w:r>
      <w:r w:rsidR="00806BFF" w:rsidRPr="00955195">
        <w:rPr>
          <w:color w:val="000000"/>
          <w:lang w:eastAsia="ru-RU"/>
        </w:rPr>
        <w:t>0) у пункті 36:</w:t>
      </w:r>
    </w:p>
    <w:p w14:paraId="3553BF47" w14:textId="77777777" w:rsidR="00806BFF" w:rsidRPr="00955195" w:rsidRDefault="00806BFF" w:rsidP="00D077E9">
      <w:pPr>
        <w:keepNext/>
        <w:widowControl w:val="0"/>
        <w:shd w:val="clear" w:color="auto" w:fill="FFFFFF" w:themeFill="background1"/>
        <w:spacing w:line="270" w:lineRule="atLeast"/>
        <w:ind w:firstLine="709"/>
        <w:jc w:val="both"/>
        <w:rPr>
          <w:color w:val="000000"/>
          <w:lang w:eastAsia="ru-RU"/>
        </w:rPr>
      </w:pPr>
    </w:p>
    <w:p w14:paraId="40A3C578" w14:textId="7E8E54AF" w:rsidR="00D72EB0" w:rsidRPr="00955195" w:rsidRDefault="00D72EB0"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 xml:space="preserve">після сьомого абзацу додати абзац такого змісту: </w:t>
      </w:r>
    </w:p>
    <w:p w14:paraId="0BC8D75A" w14:textId="2208E606" w:rsidR="00274DE2" w:rsidRPr="00955195" w:rsidRDefault="00D72EB0"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w:t>
      </w:r>
      <w:r w:rsidR="00806BFF" w:rsidRPr="00955195">
        <w:rPr>
          <w:color w:val="000000"/>
          <w:lang w:eastAsia="ru-RU"/>
        </w:rPr>
        <w:t>забезпечення збору, оновлення та оприлюднення відомостей (метаданих) про містобудівну документацію, які передбачені пунктом 27 цього Порядку</w:t>
      </w:r>
      <w:r w:rsidR="00274DE2" w:rsidRPr="00955195">
        <w:rPr>
          <w:color w:val="000000"/>
          <w:lang w:eastAsia="ru-RU"/>
        </w:rPr>
        <w:t>”</w:t>
      </w:r>
      <w:r w:rsidR="00806BFF" w:rsidRPr="00955195">
        <w:rPr>
          <w:color w:val="000000"/>
          <w:lang w:eastAsia="ru-RU"/>
        </w:rPr>
        <w:t xml:space="preserve">; </w:t>
      </w:r>
    </w:p>
    <w:p w14:paraId="6555A787" w14:textId="77777777" w:rsidR="00806BFF" w:rsidRPr="00955195" w:rsidRDefault="00806BFF" w:rsidP="00D077E9">
      <w:pPr>
        <w:keepNext/>
        <w:widowControl w:val="0"/>
        <w:shd w:val="clear" w:color="auto" w:fill="FFFFFF" w:themeFill="background1"/>
        <w:spacing w:line="270" w:lineRule="atLeast"/>
        <w:ind w:firstLine="709"/>
        <w:jc w:val="both"/>
        <w:rPr>
          <w:color w:val="000000"/>
          <w:lang w:eastAsia="ru-RU"/>
        </w:rPr>
      </w:pPr>
    </w:p>
    <w:p w14:paraId="4A6D30F2" w14:textId="23BB9573" w:rsidR="00806BFF" w:rsidRPr="00955195" w:rsidRDefault="00806BFF"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у абзаці дванадцятому слова “встановлення та розроблення” замінити словами “розроблення, встановлення та доопрацювання”;</w:t>
      </w:r>
    </w:p>
    <w:p w14:paraId="58956127" w14:textId="75BD02B6" w:rsidR="00961246" w:rsidRPr="00955195" w:rsidRDefault="00961246" w:rsidP="00D077E9">
      <w:pPr>
        <w:keepNext/>
        <w:widowControl w:val="0"/>
        <w:shd w:val="clear" w:color="auto" w:fill="FFFFFF" w:themeFill="background1"/>
        <w:spacing w:line="270" w:lineRule="atLeast"/>
        <w:ind w:firstLine="709"/>
        <w:jc w:val="both"/>
        <w:rPr>
          <w:color w:val="000000"/>
          <w:lang w:eastAsia="ru-RU"/>
        </w:rPr>
      </w:pPr>
    </w:p>
    <w:p w14:paraId="6F1DEF62" w14:textId="06CA6D2F" w:rsidR="00961246" w:rsidRPr="00955195" w:rsidRDefault="00961246"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1</w:t>
      </w:r>
      <w:r w:rsidR="00806BFF" w:rsidRPr="00955195">
        <w:rPr>
          <w:color w:val="000000"/>
          <w:lang w:eastAsia="ru-RU"/>
        </w:rPr>
        <w:t>1</w:t>
      </w:r>
      <w:r w:rsidRPr="00955195">
        <w:rPr>
          <w:color w:val="000000"/>
          <w:lang w:eastAsia="ru-RU"/>
        </w:rPr>
        <w:t xml:space="preserve">) додати пункт 37-1 такого змісту: </w:t>
      </w:r>
    </w:p>
    <w:p w14:paraId="1AEB22A8"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37-1. Доступ фізичних та юридичних осіб до відомостей містобудівного кадастру про містобудівну документацію, визначених абзацами десятим –– двадцять четвертим пункту 27 цього Положення, забезпечується шляхом:</w:t>
      </w:r>
    </w:p>
    <w:p w14:paraId="499D4705" w14:textId="77777777" w:rsidR="005E7E16" w:rsidRPr="00955195" w:rsidRDefault="005E7E16" w:rsidP="00D077E9">
      <w:pPr>
        <w:keepNext/>
        <w:widowControl w:val="0"/>
        <w:shd w:val="clear" w:color="auto" w:fill="FFFFFF" w:themeFill="background1"/>
        <w:spacing w:line="270" w:lineRule="atLeast"/>
        <w:jc w:val="both"/>
        <w:rPr>
          <w:color w:val="000000"/>
          <w:lang w:eastAsia="ru-RU"/>
        </w:rPr>
      </w:pPr>
    </w:p>
    <w:p w14:paraId="31BA694D"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 xml:space="preserve">оприлюднення відомостей </w:t>
      </w:r>
      <w:r w:rsidRPr="00955195">
        <w:rPr>
          <w:color w:val="000000"/>
          <w:shd w:val="clear" w:color="auto" w:fill="FFFFFF" w:themeFill="background1"/>
          <w:lang w:eastAsia="ru-RU"/>
        </w:rPr>
        <w:t xml:space="preserve">(метаданих) </w:t>
      </w:r>
      <w:r w:rsidRPr="00955195">
        <w:rPr>
          <w:color w:val="000000"/>
          <w:lang w:eastAsia="ru-RU"/>
        </w:rPr>
        <w:t>про містобудівну документацію на Єдиному державному веб-порталі відкритих даних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(Офіційний вісник України 2015, № 85, ст. 2850);</w:t>
      </w:r>
    </w:p>
    <w:p w14:paraId="57668AAF"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p>
    <w:p w14:paraId="13E34201"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 xml:space="preserve">можливості пошуку, перегляду, копіювання та роздрукування відомостей </w:t>
      </w:r>
      <w:r w:rsidRPr="00955195">
        <w:rPr>
          <w:color w:val="000000"/>
          <w:shd w:val="clear" w:color="auto" w:fill="FFFFFF" w:themeFill="background1"/>
          <w:lang w:eastAsia="ru-RU"/>
        </w:rPr>
        <w:t>(метаданих) про містобудівну документацію по кожній адміністративно-територіальній одиниці, в режимі реального часу за допомогою сервісів</w:t>
      </w:r>
      <w:r w:rsidRPr="00955195">
        <w:rPr>
          <w:color w:val="000000"/>
          <w:lang w:eastAsia="ru-RU"/>
        </w:rPr>
        <w:t xml:space="preserve"> веб-сайту Мінрегіону та </w:t>
      </w:r>
      <w:proofErr w:type="spellStart"/>
      <w:r w:rsidRPr="00955195">
        <w:rPr>
          <w:color w:val="000000"/>
          <w:lang w:eastAsia="ru-RU"/>
        </w:rPr>
        <w:t>геопорталу</w:t>
      </w:r>
      <w:proofErr w:type="spellEnd"/>
      <w:r w:rsidRPr="00955195">
        <w:rPr>
          <w:color w:val="000000"/>
          <w:lang w:eastAsia="ru-RU"/>
        </w:rPr>
        <w:t xml:space="preserve"> містобудівного кадастру державного рівня; </w:t>
      </w:r>
    </w:p>
    <w:p w14:paraId="1067DF75"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p>
    <w:p w14:paraId="7BF43CBA" w14:textId="77777777" w:rsidR="005E7E16" w:rsidRPr="00955195" w:rsidRDefault="005E7E16" w:rsidP="00D077E9">
      <w:pPr>
        <w:keepNext/>
        <w:widowControl w:val="0"/>
        <w:shd w:val="clear" w:color="auto" w:fill="FFFFFF" w:themeFill="background1"/>
        <w:spacing w:line="270" w:lineRule="atLeast"/>
        <w:ind w:firstLine="709"/>
        <w:jc w:val="both"/>
        <w:rPr>
          <w:color w:val="000000"/>
          <w:lang w:eastAsia="ru-RU"/>
        </w:rPr>
      </w:pPr>
      <w:r w:rsidRPr="00955195">
        <w:rPr>
          <w:color w:val="000000"/>
          <w:lang w:eastAsia="ru-RU"/>
        </w:rPr>
        <w:t xml:space="preserve">можливості перегляду, копіювання та роздрукування аналітичної інформації про кількість замовленої та затвердженої містобудівної документації у розрізі  Автономної Республіки Крим, областей, міст Києва та Севастополя за допомогою сервісів веб-сайту Мінрегіону та </w:t>
      </w:r>
      <w:proofErr w:type="spellStart"/>
      <w:r w:rsidRPr="00955195">
        <w:rPr>
          <w:color w:val="000000"/>
          <w:lang w:eastAsia="ru-RU"/>
        </w:rPr>
        <w:t>геопорталу</w:t>
      </w:r>
      <w:proofErr w:type="spellEnd"/>
      <w:r w:rsidRPr="00955195">
        <w:rPr>
          <w:color w:val="000000"/>
          <w:lang w:eastAsia="ru-RU"/>
        </w:rPr>
        <w:t xml:space="preserve"> містобудівного кадастру державного рівня. </w:t>
      </w:r>
    </w:p>
    <w:p w14:paraId="63CAB8BC" w14:textId="77777777" w:rsidR="005E7E16" w:rsidRPr="00955195" w:rsidRDefault="005E7E16" w:rsidP="005E7E16">
      <w:pPr>
        <w:keepNext/>
        <w:widowControl w:val="0"/>
        <w:spacing w:line="270" w:lineRule="atLeast"/>
        <w:ind w:firstLine="709"/>
        <w:jc w:val="both"/>
        <w:rPr>
          <w:color w:val="000000"/>
          <w:lang w:eastAsia="ru-RU"/>
        </w:rPr>
      </w:pPr>
    </w:p>
    <w:p w14:paraId="731DE63A" w14:textId="77777777" w:rsidR="005E7E16" w:rsidRPr="00955195" w:rsidRDefault="005E7E16" w:rsidP="005E7E16">
      <w:pPr>
        <w:keepNext/>
        <w:widowControl w:val="0"/>
        <w:spacing w:line="270" w:lineRule="atLeast"/>
        <w:ind w:firstLine="709"/>
        <w:jc w:val="both"/>
        <w:rPr>
          <w:color w:val="000000"/>
          <w:lang w:eastAsia="ru-RU"/>
        </w:rPr>
      </w:pPr>
      <w:r w:rsidRPr="00955195">
        <w:rPr>
          <w:color w:val="000000"/>
          <w:lang w:eastAsia="ru-RU"/>
        </w:rPr>
        <w:t xml:space="preserve">Пошук відомостей (метаданих) про містобудівну документацію на веб-сайті Мінрегіону та </w:t>
      </w:r>
      <w:proofErr w:type="spellStart"/>
      <w:r w:rsidRPr="00955195">
        <w:rPr>
          <w:color w:val="000000"/>
          <w:lang w:eastAsia="ru-RU"/>
        </w:rPr>
        <w:t>геопорталі</w:t>
      </w:r>
      <w:proofErr w:type="spellEnd"/>
      <w:r w:rsidRPr="00955195">
        <w:rPr>
          <w:color w:val="000000"/>
          <w:lang w:eastAsia="ru-RU"/>
        </w:rPr>
        <w:t xml:space="preserve"> містобудівного кадастру державного рівня здійснюється за одним або декількома з таких критеріїв:</w:t>
      </w:r>
    </w:p>
    <w:p w14:paraId="5D16286B" w14:textId="77777777" w:rsidR="005E7E16" w:rsidRPr="00955195" w:rsidRDefault="005E7E16" w:rsidP="005E7E16">
      <w:pPr>
        <w:keepNext/>
        <w:widowControl w:val="0"/>
        <w:spacing w:line="270" w:lineRule="atLeast"/>
        <w:ind w:firstLine="709"/>
        <w:jc w:val="both"/>
        <w:rPr>
          <w:color w:val="000000"/>
          <w:lang w:eastAsia="ru-RU"/>
        </w:rPr>
      </w:pPr>
    </w:p>
    <w:p w14:paraId="361979B2" w14:textId="77777777" w:rsidR="005E7E16" w:rsidRPr="00955195" w:rsidRDefault="005E7E16" w:rsidP="005E7E16">
      <w:pPr>
        <w:keepNext/>
        <w:widowControl w:val="0"/>
        <w:spacing w:line="270" w:lineRule="atLeast"/>
        <w:ind w:firstLine="709"/>
        <w:jc w:val="both"/>
        <w:rPr>
          <w:color w:val="000000"/>
          <w:lang w:eastAsia="ru-RU"/>
        </w:rPr>
      </w:pPr>
      <w:r w:rsidRPr="00955195">
        <w:rPr>
          <w:color w:val="000000"/>
          <w:lang w:eastAsia="ru-RU"/>
        </w:rPr>
        <w:t>обліковий номер містобудівної документації в містобудівному кадастрі;</w:t>
      </w:r>
    </w:p>
    <w:p w14:paraId="0A5E7FED" w14:textId="77777777" w:rsidR="005E7E16" w:rsidRPr="00955195" w:rsidRDefault="005E7E16" w:rsidP="005E7E16">
      <w:pPr>
        <w:keepNext/>
        <w:widowControl w:val="0"/>
        <w:spacing w:line="270" w:lineRule="atLeast"/>
        <w:ind w:firstLine="709"/>
        <w:jc w:val="both"/>
        <w:rPr>
          <w:color w:val="000000"/>
          <w:lang w:eastAsia="ru-RU"/>
        </w:rPr>
      </w:pPr>
    </w:p>
    <w:p w14:paraId="665E6DE7" w14:textId="77777777" w:rsidR="005E7E16" w:rsidRPr="00955195" w:rsidRDefault="005E7E16" w:rsidP="005E7E16">
      <w:pPr>
        <w:keepNext/>
        <w:widowControl w:val="0"/>
        <w:spacing w:line="270" w:lineRule="atLeast"/>
        <w:ind w:firstLine="709"/>
        <w:jc w:val="both"/>
        <w:rPr>
          <w:color w:val="000000"/>
          <w:lang w:eastAsia="ru-RU"/>
        </w:rPr>
      </w:pPr>
      <w:r w:rsidRPr="00955195">
        <w:rPr>
          <w:color w:val="000000"/>
          <w:lang w:eastAsia="ru-RU"/>
        </w:rPr>
        <w:t xml:space="preserve">код та/або назва адміністративно-територіальної одиниці згідно із Класифікатором об'єктів адміністративно-територіального устрою України </w:t>
      </w:r>
      <w:r w:rsidRPr="00955195">
        <w:rPr>
          <w:color w:val="000000"/>
          <w:lang w:eastAsia="ru-RU"/>
        </w:rPr>
        <w:lastRenderedPageBreak/>
        <w:t xml:space="preserve">ДК 014-97, на території якої розробляється, затверджена, скасована або втратила чинність містобудівна документація; </w:t>
      </w:r>
    </w:p>
    <w:p w14:paraId="4FAB29B5" w14:textId="77777777" w:rsidR="005E7E16" w:rsidRPr="00955195" w:rsidRDefault="005E7E16" w:rsidP="005E7E16">
      <w:pPr>
        <w:keepNext/>
        <w:widowControl w:val="0"/>
        <w:spacing w:line="270" w:lineRule="atLeast"/>
        <w:ind w:firstLine="709"/>
        <w:jc w:val="both"/>
        <w:rPr>
          <w:color w:val="000000"/>
          <w:lang w:eastAsia="ru-RU"/>
        </w:rPr>
      </w:pPr>
    </w:p>
    <w:p w14:paraId="746BE914" w14:textId="77777777" w:rsidR="005E7E16" w:rsidRPr="00955195" w:rsidRDefault="005E7E16" w:rsidP="005E7E16">
      <w:pPr>
        <w:keepNext/>
        <w:widowControl w:val="0"/>
        <w:spacing w:line="270" w:lineRule="atLeast"/>
        <w:ind w:firstLine="709"/>
        <w:jc w:val="both"/>
        <w:rPr>
          <w:color w:val="000000"/>
          <w:lang w:eastAsia="ru-RU"/>
        </w:rPr>
      </w:pPr>
      <w:r w:rsidRPr="00955195">
        <w:rPr>
          <w:color w:val="000000"/>
          <w:shd w:val="clear" w:color="auto" w:fill="FFFFFF" w:themeFill="background1"/>
          <w:lang w:eastAsia="ru-RU"/>
        </w:rPr>
        <w:t xml:space="preserve">абревіатура </w:t>
      </w:r>
      <w:r w:rsidRPr="00955195">
        <w:rPr>
          <w:color w:val="000000"/>
          <w:lang w:eastAsia="ru-RU"/>
        </w:rPr>
        <w:t>та/або назва містобудівної документації.</w:t>
      </w:r>
    </w:p>
    <w:p w14:paraId="6AD9ACC8" w14:textId="77777777" w:rsidR="005E7E16" w:rsidRPr="00955195" w:rsidRDefault="005E7E16" w:rsidP="005E7E16">
      <w:pPr>
        <w:keepNext/>
        <w:widowControl w:val="0"/>
        <w:spacing w:line="270" w:lineRule="atLeast"/>
        <w:ind w:firstLine="709"/>
        <w:jc w:val="both"/>
        <w:rPr>
          <w:color w:val="000000"/>
          <w:lang w:eastAsia="ru-RU"/>
        </w:rPr>
      </w:pPr>
    </w:p>
    <w:p w14:paraId="0B4FB18E" w14:textId="7650C75F" w:rsidR="001E6B44" w:rsidRPr="00955195" w:rsidRDefault="005E7E16" w:rsidP="00806BFF">
      <w:pPr>
        <w:keepNext/>
        <w:widowControl w:val="0"/>
        <w:shd w:val="clear" w:color="auto" w:fill="FFFFFF" w:themeFill="background1"/>
        <w:spacing w:line="270" w:lineRule="atLeast"/>
        <w:ind w:firstLine="709"/>
        <w:jc w:val="both"/>
        <w:rPr>
          <w:color w:val="000000"/>
          <w:lang w:eastAsia="ru-RU"/>
        </w:rPr>
      </w:pPr>
      <w:r w:rsidRPr="00955195">
        <w:rPr>
          <w:color w:val="000000"/>
          <w:shd w:val="clear" w:color="auto" w:fill="FFFFFF" w:themeFill="background1"/>
          <w:lang w:eastAsia="ru-RU"/>
        </w:rPr>
        <w:t xml:space="preserve">За допомогою сервісів веб-сайту Мінрегіону та </w:t>
      </w:r>
      <w:proofErr w:type="spellStart"/>
      <w:r w:rsidRPr="00955195">
        <w:rPr>
          <w:color w:val="000000"/>
          <w:shd w:val="clear" w:color="auto" w:fill="FFFFFF" w:themeFill="background1"/>
          <w:lang w:eastAsia="ru-RU"/>
        </w:rPr>
        <w:t>геопорталу</w:t>
      </w:r>
      <w:proofErr w:type="spellEnd"/>
      <w:r w:rsidRPr="00955195">
        <w:rPr>
          <w:color w:val="000000"/>
          <w:shd w:val="clear" w:color="auto" w:fill="FFFFFF" w:themeFill="background1"/>
          <w:lang w:eastAsia="ru-RU"/>
        </w:rPr>
        <w:t xml:space="preserve"> містобудівного кадастру державного рівня фізичні та юридичні особи можуть надіслати електронне звернення до уповноважених органів містобудування та архітектури або виконавчих органів місцевого самоврядування щодо відомостей (метаданих) про містобудівну документацію у складі містобудівного кадастру державного рівня і отримати від них відповідь на власну електронну адресу.</w:t>
      </w:r>
      <w:r w:rsidR="00961246" w:rsidRPr="00955195">
        <w:rPr>
          <w:color w:val="000000"/>
          <w:shd w:val="clear" w:color="auto" w:fill="FFFFFF" w:themeFill="background1"/>
          <w:lang w:eastAsia="ru-RU"/>
        </w:rPr>
        <w:t>”</w:t>
      </w:r>
      <w:r w:rsidR="00961246" w:rsidRPr="00955195">
        <w:rPr>
          <w:color w:val="000000"/>
          <w:lang w:eastAsia="ru-RU"/>
        </w:rPr>
        <w:t xml:space="preserve">; </w:t>
      </w:r>
    </w:p>
    <w:p w14:paraId="125A0177" w14:textId="21F6FCF0" w:rsidR="00AD48B6" w:rsidRPr="00955195" w:rsidRDefault="00AD48B6" w:rsidP="00961246">
      <w:pPr>
        <w:keepNext/>
        <w:widowControl w:val="0"/>
        <w:spacing w:line="270" w:lineRule="atLeast"/>
        <w:ind w:firstLine="709"/>
        <w:jc w:val="both"/>
        <w:rPr>
          <w:color w:val="000000"/>
          <w:lang w:eastAsia="ru-RU"/>
        </w:rPr>
      </w:pPr>
    </w:p>
    <w:p w14:paraId="1B523A56" w14:textId="59E4ACE8" w:rsidR="00AD48B6" w:rsidRPr="00955195" w:rsidRDefault="00806BFF" w:rsidP="00961246">
      <w:pPr>
        <w:keepNext/>
        <w:widowControl w:val="0"/>
        <w:spacing w:line="270" w:lineRule="atLeast"/>
        <w:ind w:firstLine="709"/>
        <w:jc w:val="both"/>
        <w:rPr>
          <w:color w:val="000000"/>
          <w:lang w:eastAsia="ru-RU"/>
        </w:rPr>
      </w:pPr>
      <w:r w:rsidRPr="00955195">
        <w:rPr>
          <w:color w:val="000000"/>
          <w:lang w:eastAsia="ru-RU"/>
        </w:rPr>
        <w:t>12</w:t>
      </w:r>
      <w:r w:rsidR="00AD48B6" w:rsidRPr="00955195">
        <w:rPr>
          <w:color w:val="000000"/>
          <w:lang w:eastAsia="ru-RU"/>
        </w:rPr>
        <w:t xml:space="preserve">) додати пункт 38-1 такого змісту: </w:t>
      </w:r>
    </w:p>
    <w:p w14:paraId="0D26ED0A" w14:textId="215F69BF" w:rsidR="00AD48B6" w:rsidRPr="00955195" w:rsidRDefault="00AD48B6" w:rsidP="00AD48B6">
      <w:pPr>
        <w:keepNext/>
        <w:widowControl w:val="0"/>
        <w:spacing w:line="270" w:lineRule="atLeast"/>
        <w:ind w:firstLine="709"/>
        <w:jc w:val="both"/>
        <w:rPr>
          <w:color w:val="000000"/>
          <w:lang w:eastAsia="ru-RU"/>
        </w:rPr>
      </w:pPr>
      <w:r w:rsidRPr="00955195">
        <w:rPr>
          <w:color w:val="000000"/>
          <w:lang w:eastAsia="ru-RU"/>
        </w:rPr>
        <w:t xml:space="preserve">“Сервіси веб-сайту Мінрегіону, за допомогою яких здійснюється пошук, перегляд, копіювання та </w:t>
      </w:r>
      <w:r w:rsidR="00806BFF" w:rsidRPr="00955195">
        <w:rPr>
          <w:color w:val="000000"/>
          <w:lang w:eastAsia="ru-RU"/>
        </w:rPr>
        <w:t xml:space="preserve">друк </w:t>
      </w:r>
      <w:r w:rsidRPr="00955195">
        <w:rPr>
          <w:color w:val="000000"/>
          <w:lang w:eastAsia="ru-RU"/>
        </w:rPr>
        <w:t xml:space="preserve">відомостей  про містобудівну документацію у складі містобудівного кадастру державного рівня, створюються та застосовуються як інтерфейс прикладного програмування”. </w:t>
      </w:r>
    </w:p>
    <w:p w14:paraId="5CFBAEEE" w14:textId="3E72CED5" w:rsidR="00AD48B6" w:rsidRPr="00955195" w:rsidRDefault="00AD48B6" w:rsidP="00AD48B6">
      <w:pPr>
        <w:keepNext/>
        <w:widowControl w:val="0"/>
        <w:spacing w:line="270" w:lineRule="atLeast"/>
        <w:ind w:firstLine="709"/>
        <w:jc w:val="both"/>
        <w:rPr>
          <w:color w:val="000000"/>
          <w:lang w:eastAsia="ru-RU"/>
        </w:rPr>
      </w:pPr>
    </w:p>
    <w:p w14:paraId="5C17565F" w14:textId="747F6625" w:rsidR="002575D7" w:rsidRPr="00955195" w:rsidRDefault="002575D7" w:rsidP="002575D7">
      <w:pPr>
        <w:ind w:firstLine="567"/>
        <w:jc w:val="both"/>
        <w:rPr>
          <w:b/>
          <w:color w:val="000000"/>
          <w:lang w:eastAsia="ru-RU"/>
        </w:rPr>
      </w:pPr>
      <w:r w:rsidRPr="00955195">
        <w:t xml:space="preserve">2. </w:t>
      </w:r>
      <w:r w:rsidR="003D23D7" w:rsidRPr="00955195">
        <w:t>У пункті 16 Типового пол</w:t>
      </w:r>
      <w:r w:rsidR="00A45006" w:rsidRPr="00955195">
        <w:t>оження</w:t>
      </w:r>
      <w:r w:rsidR="00AD48B6" w:rsidRPr="00955195">
        <w:t xml:space="preserve"> про Службу містобудівного кадастру, </w:t>
      </w:r>
      <w:r w:rsidR="003D23D7" w:rsidRPr="00955195">
        <w:t>затвердженого</w:t>
      </w:r>
      <w:r w:rsidR="00AD48B6" w:rsidRPr="00955195">
        <w:t xml:space="preserve"> постановою Кабінету Міністрів України від 25.05.2011 № 559</w:t>
      </w:r>
      <w:r w:rsidR="00A45006" w:rsidRPr="00955195">
        <w:t>,</w:t>
      </w:r>
      <w:r w:rsidR="003D23D7" w:rsidRPr="00955195">
        <w:t xml:space="preserve"> </w:t>
      </w:r>
      <w:r w:rsidR="003D23D7" w:rsidRPr="00955195">
        <w:rPr>
          <w:bCs/>
        </w:rPr>
        <w:t>(Офіційний вісник України, 2011 р., № 41, ст. 1673</w:t>
      </w:r>
      <w:r w:rsidR="00EA6162" w:rsidRPr="00955195">
        <w:rPr>
          <w:bCs/>
        </w:rPr>
        <w:t xml:space="preserve">; 2013 р., № 63, </w:t>
      </w:r>
      <w:r w:rsidR="00DA0265" w:rsidRPr="00955195">
        <w:rPr>
          <w:bCs/>
        </w:rPr>
        <w:t>ст.</w:t>
      </w:r>
      <w:r w:rsidR="00EA6162" w:rsidRPr="00955195">
        <w:rPr>
          <w:bCs/>
        </w:rPr>
        <w:t xml:space="preserve"> 2277</w:t>
      </w:r>
      <w:r w:rsidR="00DA0265" w:rsidRPr="00955195">
        <w:rPr>
          <w:bCs/>
        </w:rPr>
        <w:t xml:space="preserve">) </w:t>
      </w:r>
      <w:r w:rsidR="003D23D7" w:rsidRPr="00955195">
        <w:rPr>
          <w:bCs/>
        </w:rPr>
        <w:t xml:space="preserve"> </w:t>
      </w:r>
      <w:r w:rsidR="00A45006" w:rsidRPr="00955195">
        <w:rPr>
          <w:bCs/>
        </w:rPr>
        <w:t>доповнити абзац такого змісту “</w:t>
      </w:r>
      <w:r w:rsidRPr="00955195">
        <w:rPr>
          <w:color w:val="000000"/>
          <w:lang w:eastAsia="ru-RU"/>
        </w:rPr>
        <w:t xml:space="preserve">внесення відомостей </w:t>
      </w:r>
      <w:r w:rsidRPr="00955195">
        <w:rPr>
          <w:color w:val="000000"/>
          <w:shd w:val="clear" w:color="auto" w:fill="FFFFFF" w:themeFill="background1"/>
          <w:lang w:eastAsia="ru-RU"/>
        </w:rPr>
        <w:t xml:space="preserve">(метаданих) </w:t>
      </w:r>
      <w:r w:rsidRPr="00955195">
        <w:rPr>
          <w:color w:val="000000"/>
          <w:lang w:eastAsia="ru-RU"/>
        </w:rPr>
        <w:t>про містобудівну документацію до містобудівного кадастру”.</w:t>
      </w:r>
    </w:p>
    <w:p w14:paraId="7E9D55FC" w14:textId="78541B16" w:rsidR="00A45006" w:rsidRPr="00955195" w:rsidRDefault="00A45006" w:rsidP="003D23D7">
      <w:pPr>
        <w:keepNext/>
        <w:widowControl w:val="0"/>
        <w:ind w:firstLine="567"/>
        <w:jc w:val="both"/>
        <w:rPr>
          <w:lang w:eastAsia="ru-RU"/>
        </w:rPr>
      </w:pPr>
    </w:p>
    <w:p w14:paraId="77D94270" w14:textId="2A6C6380" w:rsidR="001358E9" w:rsidRPr="00955195" w:rsidRDefault="00A45006" w:rsidP="00806BFF">
      <w:pPr>
        <w:keepNext/>
        <w:widowControl w:val="0"/>
        <w:shd w:val="clear" w:color="auto" w:fill="FFFFFF" w:themeFill="background1"/>
        <w:ind w:firstLine="567"/>
        <w:jc w:val="both"/>
        <w:rPr>
          <w:color w:val="000000"/>
          <w:shd w:val="clear" w:color="auto" w:fill="FFFFFF"/>
        </w:rPr>
      </w:pPr>
      <w:r w:rsidRPr="00955195">
        <w:rPr>
          <w:lang w:eastAsia="ru-RU"/>
        </w:rPr>
        <w:t xml:space="preserve">3. </w:t>
      </w:r>
      <w:r w:rsidR="00813BA1" w:rsidRPr="00955195">
        <w:rPr>
          <w:lang w:eastAsia="ru-RU"/>
        </w:rPr>
        <w:t>У Переліку наборів даних, які підлягають оприлюдненню у формі відкритих даних</w:t>
      </w:r>
      <w:r w:rsidR="00C52FF7" w:rsidRPr="00955195">
        <w:rPr>
          <w:lang w:eastAsia="ru-RU"/>
        </w:rPr>
        <w:t>,</w:t>
      </w:r>
      <w:r w:rsidR="004D0788" w:rsidRPr="00955195">
        <w:rPr>
          <w:lang w:eastAsia="ru-RU"/>
        </w:rPr>
        <w:t xml:space="preserve"> доданого до Положення про набори даних, які підлягають оприлюдненню у формі відкритих даних, затвердженого постановою Кабінету Міністрів України від 21.10.2015 № 835</w:t>
      </w:r>
      <w:r w:rsidR="00C52FF7" w:rsidRPr="00955195">
        <w:rPr>
          <w:lang w:eastAsia="ru-RU"/>
        </w:rPr>
        <w:t xml:space="preserve"> (Офіційний вісник України, </w:t>
      </w:r>
      <w:r w:rsidR="00C52FF7" w:rsidRPr="00955195">
        <w:rPr>
          <w:color w:val="000000"/>
          <w:shd w:val="clear" w:color="auto" w:fill="FFFFFF"/>
        </w:rPr>
        <w:t xml:space="preserve">2015 р., № 85, ст. 2850) </w:t>
      </w:r>
      <w:proofErr w:type="spellStart"/>
      <w:r w:rsidR="00306003" w:rsidRPr="00955195">
        <w:rPr>
          <w:color w:val="000000"/>
        </w:rPr>
        <w:t>внести</w:t>
      </w:r>
      <w:proofErr w:type="spellEnd"/>
      <w:r w:rsidR="00306003" w:rsidRPr="00955195">
        <w:rPr>
          <w:color w:val="000000"/>
        </w:rPr>
        <w:t xml:space="preserve"> такі зміни</w:t>
      </w:r>
      <w:r w:rsidR="001358E9" w:rsidRPr="00955195">
        <w:rPr>
          <w:color w:val="000000"/>
        </w:rPr>
        <w:t xml:space="preserve">: </w:t>
      </w:r>
    </w:p>
    <w:p w14:paraId="2E4565C1" w14:textId="77777777" w:rsidR="001358E9" w:rsidRPr="00955195" w:rsidRDefault="001358E9" w:rsidP="00806BFF">
      <w:pPr>
        <w:keepNext/>
        <w:widowControl w:val="0"/>
        <w:shd w:val="clear" w:color="auto" w:fill="FFFFFF" w:themeFill="background1"/>
        <w:ind w:firstLine="567"/>
        <w:jc w:val="both"/>
        <w:rPr>
          <w:color w:val="000000"/>
          <w:shd w:val="clear" w:color="auto" w:fill="FFFFFF"/>
        </w:rPr>
      </w:pPr>
    </w:p>
    <w:p w14:paraId="7AA473E5" w14:textId="43D90587" w:rsidR="00C52FF7" w:rsidRPr="00955195" w:rsidRDefault="00306003" w:rsidP="00806BFF">
      <w:pPr>
        <w:pStyle w:val="a9"/>
        <w:keepNext/>
        <w:widowControl w:val="0"/>
        <w:numPr>
          <w:ilvl w:val="0"/>
          <w:numId w:val="7"/>
        </w:numPr>
        <w:shd w:val="clear" w:color="auto" w:fill="FFFFFF" w:themeFill="background1"/>
        <w:tabs>
          <w:tab w:val="left" w:pos="993"/>
        </w:tabs>
        <w:ind w:left="0" w:firstLine="567"/>
        <w:jc w:val="both"/>
        <w:rPr>
          <w:color w:val="000000"/>
          <w:shd w:val="clear" w:color="auto" w:fill="FFFFFF"/>
        </w:rPr>
      </w:pPr>
      <w:r w:rsidRPr="00955195">
        <w:rPr>
          <w:color w:val="000000"/>
        </w:rPr>
        <w:t xml:space="preserve">набори </w:t>
      </w:r>
      <w:r w:rsidR="00C52FF7" w:rsidRPr="00955195">
        <w:rPr>
          <w:color w:val="000000"/>
        </w:rPr>
        <w:t>даних, розпоряднико</w:t>
      </w:r>
      <w:r w:rsidR="00EA6162" w:rsidRPr="00955195">
        <w:rPr>
          <w:color w:val="000000"/>
        </w:rPr>
        <w:t xml:space="preserve">м яких є Мінрегіон, </w:t>
      </w:r>
      <w:r w:rsidRPr="00955195">
        <w:rPr>
          <w:color w:val="000000"/>
        </w:rPr>
        <w:t>додати таким</w:t>
      </w:r>
      <w:r w:rsidR="00806BFF" w:rsidRPr="00955195">
        <w:rPr>
          <w:color w:val="000000"/>
        </w:rPr>
        <w:t>и  наборами даних</w:t>
      </w:r>
      <w:r w:rsidR="00C52FF7" w:rsidRPr="00955195">
        <w:rPr>
          <w:color w:val="000000"/>
        </w:rPr>
        <w:t>:</w:t>
      </w:r>
      <w:r w:rsidR="00C52FF7" w:rsidRPr="00955195">
        <w:rPr>
          <w:color w:val="000000"/>
          <w:shd w:val="clear" w:color="auto" w:fill="FFFFFF"/>
        </w:rPr>
        <w:t xml:space="preserve"> </w:t>
      </w:r>
    </w:p>
    <w:p w14:paraId="0D001A58" w14:textId="77777777" w:rsidR="00806BFF" w:rsidRPr="00955195" w:rsidRDefault="00C52FF7" w:rsidP="00806BFF">
      <w:pPr>
        <w:keepNext/>
        <w:widowControl w:val="0"/>
        <w:ind w:firstLine="567"/>
        <w:jc w:val="both"/>
        <w:rPr>
          <w:bCs/>
        </w:rPr>
      </w:pPr>
      <w:r w:rsidRPr="00955195">
        <w:rPr>
          <w:color w:val="000000"/>
          <w:shd w:val="clear" w:color="auto" w:fill="FFFFFF"/>
        </w:rPr>
        <w:t xml:space="preserve"> </w:t>
      </w:r>
      <w:r w:rsidRPr="00955195">
        <w:rPr>
          <w:color w:val="000000"/>
        </w:rPr>
        <w:t>“</w:t>
      </w:r>
      <w:r w:rsidRPr="00955195">
        <w:rPr>
          <w:bCs/>
        </w:rPr>
        <w:t xml:space="preserve">Відомості </w:t>
      </w:r>
      <w:r w:rsidR="001358E9" w:rsidRPr="00955195">
        <w:rPr>
          <w:bCs/>
        </w:rPr>
        <w:t>(метадані) про містобудівну документацію</w:t>
      </w:r>
    </w:p>
    <w:p w14:paraId="091B9F3D" w14:textId="77777777" w:rsidR="002D3240" w:rsidRPr="00955195" w:rsidRDefault="002D3240" w:rsidP="00806BFF">
      <w:pPr>
        <w:keepNext/>
        <w:widowControl w:val="0"/>
        <w:ind w:firstLine="567"/>
        <w:jc w:val="both"/>
        <w:rPr>
          <w:bCs/>
        </w:rPr>
      </w:pPr>
    </w:p>
    <w:p w14:paraId="4DA01533" w14:textId="77777777" w:rsidR="00A45006" w:rsidRPr="00955195" w:rsidRDefault="00806BFF" w:rsidP="00806BFF">
      <w:pPr>
        <w:keepNext/>
        <w:widowControl w:val="0"/>
        <w:ind w:firstLine="567"/>
        <w:jc w:val="both"/>
        <w:rPr>
          <w:bCs/>
        </w:rPr>
      </w:pPr>
      <w:r w:rsidRPr="00955195">
        <w:rPr>
          <w:bCs/>
        </w:rPr>
        <w:t>Містобудівна документація на державному рівні</w:t>
      </w:r>
      <w:r w:rsidR="00C52FF7" w:rsidRPr="00955195">
        <w:rPr>
          <w:bCs/>
        </w:rPr>
        <w:t>”</w:t>
      </w:r>
      <w:r w:rsidR="001358E9" w:rsidRPr="00955195">
        <w:rPr>
          <w:bCs/>
        </w:rPr>
        <w:t xml:space="preserve">; </w:t>
      </w:r>
    </w:p>
    <w:p w14:paraId="2AB3DF89" w14:textId="1929B1DC" w:rsidR="001358E9" w:rsidRPr="00955195" w:rsidRDefault="001358E9" w:rsidP="004D0788">
      <w:pPr>
        <w:keepNext/>
        <w:widowControl w:val="0"/>
        <w:ind w:firstLine="567"/>
        <w:jc w:val="both"/>
        <w:rPr>
          <w:bCs/>
        </w:rPr>
      </w:pPr>
    </w:p>
    <w:p w14:paraId="6F99086E" w14:textId="64483030" w:rsidR="00306003" w:rsidRPr="00955195" w:rsidRDefault="002D3240" w:rsidP="002D3240">
      <w:pPr>
        <w:pStyle w:val="a9"/>
        <w:keepNext/>
        <w:widowControl w:val="0"/>
        <w:numPr>
          <w:ilvl w:val="0"/>
          <w:numId w:val="7"/>
        </w:numPr>
        <w:tabs>
          <w:tab w:val="left" w:pos="993"/>
        </w:tabs>
        <w:ind w:left="0" w:firstLine="567"/>
        <w:jc w:val="both"/>
        <w:rPr>
          <w:bCs/>
        </w:rPr>
      </w:pPr>
      <w:r w:rsidRPr="00955195">
        <w:rPr>
          <w:bCs/>
        </w:rPr>
        <w:t>перший набір</w:t>
      </w:r>
      <w:r w:rsidR="00306003" w:rsidRPr="00955195">
        <w:rPr>
          <w:bCs/>
        </w:rPr>
        <w:t xml:space="preserve"> даних, розпорядником яких є органи місцевого самоврядування, </w:t>
      </w:r>
      <w:r w:rsidRPr="00955195">
        <w:rPr>
          <w:bCs/>
        </w:rPr>
        <w:t>замінити на набір даних: “Містобудівна документація на місцевому рівні”;</w:t>
      </w:r>
    </w:p>
    <w:p w14:paraId="5506D6F0" w14:textId="77777777" w:rsidR="002D3240" w:rsidRPr="00955195" w:rsidRDefault="002D3240" w:rsidP="002D3240">
      <w:pPr>
        <w:pStyle w:val="a9"/>
        <w:keepNext/>
        <w:widowControl w:val="0"/>
        <w:tabs>
          <w:tab w:val="left" w:pos="993"/>
        </w:tabs>
        <w:ind w:left="567"/>
        <w:jc w:val="both"/>
        <w:rPr>
          <w:bCs/>
        </w:rPr>
      </w:pPr>
    </w:p>
    <w:p w14:paraId="2AADC961" w14:textId="77777777" w:rsidR="00306003" w:rsidRPr="00955195" w:rsidRDefault="00306003" w:rsidP="004D0788">
      <w:pPr>
        <w:keepNext/>
        <w:widowControl w:val="0"/>
        <w:ind w:firstLine="567"/>
        <w:jc w:val="both"/>
        <w:rPr>
          <w:bCs/>
        </w:rPr>
      </w:pPr>
    </w:p>
    <w:p w14:paraId="194642DF" w14:textId="091D5CD4" w:rsidR="001358E9" w:rsidRPr="00955195" w:rsidRDefault="00FE7B9D" w:rsidP="002D3240">
      <w:pPr>
        <w:pStyle w:val="a9"/>
        <w:keepNext/>
        <w:widowControl w:val="0"/>
        <w:numPr>
          <w:ilvl w:val="0"/>
          <w:numId w:val="7"/>
        </w:numPr>
        <w:jc w:val="both"/>
        <w:rPr>
          <w:color w:val="000000"/>
          <w:lang w:eastAsia="ru-RU"/>
        </w:rPr>
      </w:pPr>
      <w:r w:rsidRPr="00955195">
        <w:rPr>
          <w:color w:val="000000"/>
          <w:lang w:eastAsia="ru-RU"/>
        </w:rPr>
        <w:t>Перелік наборів даних додати такими реченнями</w:t>
      </w:r>
      <w:r w:rsidR="00026C89" w:rsidRPr="00955195">
        <w:rPr>
          <w:color w:val="000000"/>
          <w:lang w:eastAsia="ru-RU"/>
        </w:rPr>
        <w:t xml:space="preserve">: </w:t>
      </w:r>
    </w:p>
    <w:p w14:paraId="6CC66705" w14:textId="77777777" w:rsidR="00304B6A" w:rsidRPr="00955195" w:rsidRDefault="00304B6A" w:rsidP="00026C89">
      <w:pPr>
        <w:keepNext/>
        <w:widowControl w:val="0"/>
        <w:ind w:left="567"/>
        <w:jc w:val="center"/>
        <w:rPr>
          <w:color w:val="000000"/>
          <w:lang w:eastAsia="ru-RU"/>
        </w:rPr>
      </w:pPr>
    </w:p>
    <w:p w14:paraId="1C9A9801" w14:textId="57DDA316" w:rsidR="00026C89" w:rsidRPr="00955195" w:rsidRDefault="00026C89" w:rsidP="002D3240">
      <w:pPr>
        <w:keepNext/>
        <w:widowControl w:val="0"/>
        <w:jc w:val="center"/>
        <w:rPr>
          <w:color w:val="000000"/>
          <w:lang w:eastAsia="ru-RU"/>
        </w:rPr>
      </w:pPr>
      <w:r w:rsidRPr="00955195">
        <w:rPr>
          <w:color w:val="000000"/>
          <w:lang w:eastAsia="ru-RU"/>
        </w:rPr>
        <w:t>“Рада міністрів Автономної Республіки Крим</w:t>
      </w:r>
    </w:p>
    <w:p w14:paraId="71C626E4" w14:textId="77777777" w:rsidR="00026C89" w:rsidRPr="00955195" w:rsidRDefault="00026C89" w:rsidP="002D3240">
      <w:pPr>
        <w:keepNext/>
        <w:widowControl w:val="0"/>
        <w:jc w:val="both"/>
        <w:rPr>
          <w:color w:val="000000"/>
          <w:lang w:eastAsia="ru-RU"/>
        </w:rPr>
      </w:pPr>
      <w:bookmarkStart w:id="0" w:name="_GoBack"/>
    </w:p>
    <w:p w14:paraId="1CBF098F" w14:textId="73C1D6E9" w:rsidR="00304B6A" w:rsidRPr="00955195" w:rsidRDefault="002D3240" w:rsidP="002D3240">
      <w:pPr>
        <w:keepNext/>
        <w:widowControl w:val="0"/>
        <w:ind w:firstLine="567"/>
        <w:jc w:val="both"/>
        <w:rPr>
          <w:color w:val="000000" w:themeColor="text1"/>
          <w:lang w:eastAsia="ru-RU"/>
        </w:rPr>
      </w:pPr>
      <w:r w:rsidRPr="00955195">
        <w:rPr>
          <w:color w:val="000000" w:themeColor="text1"/>
          <w:lang w:eastAsia="ru-RU"/>
        </w:rPr>
        <w:t xml:space="preserve">Схема планування території Автономної Республіки Крим  </w:t>
      </w:r>
    </w:p>
    <w:p w14:paraId="0CE92509" w14:textId="77777777" w:rsidR="002D3240" w:rsidRPr="00955195" w:rsidRDefault="002D3240" w:rsidP="002D3240">
      <w:pPr>
        <w:keepNext/>
        <w:widowControl w:val="0"/>
        <w:ind w:firstLine="567"/>
        <w:jc w:val="both"/>
        <w:rPr>
          <w:color w:val="000000"/>
          <w:lang w:eastAsia="ru-RU"/>
        </w:rPr>
      </w:pPr>
    </w:p>
    <w:p w14:paraId="145E4D75" w14:textId="77777777" w:rsidR="00304B6A" w:rsidRPr="00955195" w:rsidRDefault="00304B6A" w:rsidP="002D3240">
      <w:pPr>
        <w:keepNext/>
        <w:widowControl w:val="0"/>
        <w:ind w:firstLine="567"/>
        <w:jc w:val="center"/>
        <w:rPr>
          <w:color w:val="000000"/>
          <w:lang w:eastAsia="ru-RU"/>
        </w:rPr>
      </w:pPr>
      <w:r w:rsidRPr="00955195">
        <w:rPr>
          <w:color w:val="000000"/>
          <w:lang w:eastAsia="ru-RU"/>
        </w:rPr>
        <w:t>Обласні державні адміністрації</w:t>
      </w:r>
    </w:p>
    <w:p w14:paraId="00CE3D13" w14:textId="77777777" w:rsidR="00304B6A" w:rsidRPr="00955195" w:rsidRDefault="00304B6A" w:rsidP="002D3240">
      <w:pPr>
        <w:keepNext/>
        <w:widowControl w:val="0"/>
        <w:ind w:firstLine="567"/>
        <w:jc w:val="both"/>
        <w:rPr>
          <w:color w:val="000000"/>
          <w:lang w:eastAsia="ru-RU"/>
        </w:rPr>
      </w:pPr>
    </w:p>
    <w:p w14:paraId="3BC51215" w14:textId="77777777" w:rsidR="002D3240" w:rsidRPr="00955195" w:rsidRDefault="002D3240" w:rsidP="002D3240">
      <w:pPr>
        <w:keepNext/>
        <w:widowControl w:val="0"/>
        <w:ind w:firstLine="567"/>
        <w:jc w:val="both"/>
        <w:rPr>
          <w:color w:val="000000" w:themeColor="text1"/>
          <w:lang w:eastAsia="ru-RU"/>
        </w:rPr>
      </w:pPr>
      <w:r w:rsidRPr="00955195">
        <w:rPr>
          <w:color w:val="000000" w:themeColor="text1"/>
          <w:lang w:eastAsia="ru-RU"/>
        </w:rPr>
        <w:t xml:space="preserve">Схема планування території області </w:t>
      </w:r>
    </w:p>
    <w:p w14:paraId="7F700CF5" w14:textId="08AE1D40" w:rsidR="00304B6A" w:rsidRPr="00955195" w:rsidRDefault="00304B6A" w:rsidP="002D3240">
      <w:pPr>
        <w:keepNext/>
        <w:widowControl w:val="0"/>
        <w:ind w:firstLine="567"/>
        <w:jc w:val="center"/>
        <w:rPr>
          <w:color w:val="000000"/>
          <w:lang w:eastAsia="ru-RU"/>
        </w:rPr>
      </w:pPr>
    </w:p>
    <w:p w14:paraId="4C440932" w14:textId="77777777" w:rsidR="00304B6A" w:rsidRPr="00955195" w:rsidRDefault="00304B6A" w:rsidP="002D3240">
      <w:pPr>
        <w:keepNext/>
        <w:widowControl w:val="0"/>
        <w:ind w:firstLine="567"/>
        <w:jc w:val="center"/>
        <w:rPr>
          <w:color w:val="000000"/>
          <w:lang w:eastAsia="ru-RU"/>
        </w:rPr>
      </w:pPr>
      <w:r w:rsidRPr="00955195">
        <w:rPr>
          <w:color w:val="000000"/>
          <w:lang w:eastAsia="ru-RU"/>
        </w:rPr>
        <w:t>Районні державні адміністрації</w:t>
      </w:r>
    </w:p>
    <w:bookmarkEnd w:id="0"/>
    <w:p w14:paraId="673E85FC" w14:textId="77777777" w:rsidR="002D3240" w:rsidRPr="00955195" w:rsidRDefault="002D3240" w:rsidP="002D3240">
      <w:pPr>
        <w:keepNext/>
        <w:widowControl w:val="0"/>
        <w:ind w:firstLine="567"/>
        <w:jc w:val="center"/>
        <w:rPr>
          <w:color w:val="000000"/>
          <w:lang w:eastAsia="ru-RU"/>
        </w:rPr>
      </w:pPr>
    </w:p>
    <w:p w14:paraId="1AA4D8AC" w14:textId="74287BB1" w:rsidR="00304B6A" w:rsidRPr="002D3240" w:rsidRDefault="002D3240" w:rsidP="002D3240">
      <w:pPr>
        <w:keepNext/>
        <w:widowControl w:val="0"/>
        <w:ind w:firstLine="567"/>
        <w:jc w:val="both"/>
        <w:rPr>
          <w:color w:val="000000"/>
          <w:lang w:eastAsia="ru-RU"/>
        </w:rPr>
      </w:pPr>
      <w:r w:rsidRPr="00955195">
        <w:rPr>
          <w:color w:val="000000" w:themeColor="text1"/>
          <w:lang w:eastAsia="ru-RU"/>
        </w:rPr>
        <w:t xml:space="preserve">Схема планування території району </w:t>
      </w:r>
      <w:r w:rsidR="00304B6A" w:rsidRPr="00955195">
        <w:rPr>
          <w:color w:val="000000"/>
          <w:lang w:eastAsia="ru-RU"/>
        </w:rPr>
        <w:t>”</w:t>
      </w:r>
    </w:p>
    <w:sectPr w:rsidR="00304B6A" w:rsidRPr="002D3240" w:rsidSect="00B25DDB">
      <w:pgSz w:w="11906" w:h="16838"/>
      <w:pgMar w:top="1134" w:right="850" w:bottom="1134" w:left="1701" w:header="709" w:footer="9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548A" w14:textId="77777777" w:rsidR="00BD170C" w:rsidRDefault="00BD170C">
      <w:r>
        <w:separator/>
      </w:r>
    </w:p>
  </w:endnote>
  <w:endnote w:type="continuationSeparator" w:id="0">
    <w:p w14:paraId="4BF50C70" w14:textId="77777777" w:rsidR="00BD170C" w:rsidRDefault="00BD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53E6" w14:textId="77777777" w:rsidR="00BD170C" w:rsidRDefault="00BD170C">
      <w:r>
        <w:separator/>
      </w:r>
    </w:p>
  </w:footnote>
  <w:footnote w:type="continuationSeparator" w:id="0">
    <w:p w14:paraId="59AE27D6" w14:textId="77777777" w:rsidR="00BD170C" w:rsidRDefault="00BD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2F3"/>
    <w:multiLevelType w:val="hybridMultilevel"/>
    <w:tmpl w:val="F7726DC4"/>
    <w:lvl w:ilvl="0" w:tplc="37E48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C83E7D"/>
    <w:multiLevelType w:val="hybridMultilevel"/>
    <w:tmpl w:val="8E0A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51398"/>
    <w:multiLevelType w:val="hybridMultilevel"/>
    <w:tmpl w:val="8E0A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11A45"/>
    <w:multiLevelType w:val="hybridMultilevel"/>
    <w:tmpl w:val="4D762374"/>
    <w:lvl w:ilvl="0" w:tplc="88A815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A35A5"/>
    <w:multiLevelType w:val="hybridMultilevel"/>
    <w:tmpl w:val="305A49A4"/>
    <w:lvl w:ilvl="0" w:tplc="34062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744FF3"/>
    <w:multiLevelType w:val="hybridMultilevel"/>
    <w:tmpl w:val="F9C485F6"/>
    <w:lvl w:ilvl="0" w:tplc="03D8DC3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756B643B"/>
    <w:multiLevelType w:val="hybridMultilevel"/>
    <w:tmpl w:val="8648E0E4"/>
    <w:lvl w:ilvl="0" w:tplc="8EC6D6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5D"/>
    <w:rsid w:val="00015684"/>
    <w:rsid w:val="00026C89"/>
    <w:rsid w:val="0009575A"/>
    <w:rsid w:val="000E4EB5"/>
    <w:rsid w:val="000E7DDE"/>
    <w:rsid w:val="001358E9"/>
    <w:rsid w:val="00152D5F"/>
    <w:rsid w:val="001632C0"/>
    <w:rsid w:val="00174099"/>
    <w:rsid w:val="001B4D30"/>
    <w:rsid w:val="001E6B44"/>
    <w:rsid w:val="001F2890"/>
    <w:rsid w:val="002079BA"/>
    <w:rsid w:val="002154BB"/>
    <w:rsid w:val="00232FF1"/>
    <w:rsid w:val="002575D7"/>
    <w:rsid w:val="00262E50"/>
    <w:rsid w:val="00274717"/>
    <w:rsid w:val="00274DE2"/>
    <w:rsid w:val="002C6C76"/>
    <w:rsid w:val="002D3240"/>
    <w:rsid w:val="002F5416"/>
    <w:rsid w:val="002F7D6C"/>
    <w:rsid w:val="00304B6A"/>
    <w:rsid w:val="00306003"/>
    <w:rsid w:val="00312F19"/>
    <w:rsid w:val="00370B60"/>
    <w:rsid w:val="003A3DAE"/>
    <w:rsid w:val="003B5F21"/>
    <w:rsid w:val="003C40C4"/>
    <w:rsid w:val="003C6CF8"/>
    <w:rsid w:val="003D23D7"/>
    <w:rsid w:val="00413C4A"/>
    <w:rsid w:val="004369B6"/>
    <w:rsid w:val="00446ECC"/>
    <w:rsid w:val="00465636"/>
    <w:rsid w:val="00492219"/>
    <w:rsid w:val="004A35F7"/>
    <w:rsid w:val="004A6857"/>
    <w:rsid w:val="004B51D9"/>
    <w:rsid w:val="004C113C"/>
    <w:rsid w:val="004D01DD"/>
    <w:rsid w:val="004D0788"/>
    <w:rsid w:val="005421E0"/>
    <w:rsid w:val="00571171"/>
    <w:rsid w:val="00595911"/>
    <w:rsid w:val="005A5350"/>
    <w:rsid w:val="005A53C2"/>
    <w:rsid w:val="005C1B59"/>
    <w:rsid w:val="005C7117"/>
    <w:rsid w:val="005D1B61"/>
    <w:rsid w:val="005E7558"/>
    <w:rsid w:val="005E7E16"/>
    <w:rsid w:val="005F1F81"/>
    <w:rsid w:val="00602145"/>
    <w:rsid w:val="00623277"/>
    <w:rsid w:val="00677677"/>
    <w:rsid w:val="00687B88"/>
    <w:rsid w:val="006A1A47"/>
    <w:rsid w:val="006E64FE"/>
    <w:rsid w:val="0072048D"/>
    <w:rsid w:val="0072594A"/>
    <w:rsid w:val="00730D72"/>
    <w:rsid w:val="00731576"/>
    <w:rsid w:val="00761AB5"/>
    <w:rsid w:val="00780AA0"/>
    <w:rsid w:val="007923DC"/>
    <w:rsid w:val="007969E5"/>
    <w:rsid w:val="007A5CAD"/>
    <w:rsid w:val="00806BFF"/>
    <w:rsid w:val="00813BA1"/>
    <w:rsid w:val="00823580"/>
    <w:rsid w:val="008726C6"/>
    <w:rsid w:val="00874B99"/>
    <w:rsid w:val="00886370"/>
    <w:rsid w:val="00892731"/>
    <w:rsid w:val="00896639"/>
    <w:rsid w:val="008A2E3B"/>
    <w:rsid w:val="008B6816"/>
    <w:rsid w:val="008C4454"/>
    <w:rsid w:val="008F3B65"/>
    <w:rsid w:val="008F3BF7"/>
    <w:rsid w:val="00902D60"/>
    <w:rsid w:val="00935D53"/>
    <w:rsid w:val="00955195"/>
    <w:rsid w:val="00961246"/>
    <w:rsid w:val="009D4894"/>
    <w:rsid w:val="00A005AC"/>
    <w:rsid w:val="00A42F1E"/>
    <w:rsid w:val="00A45006"/>
    <w:rsid w:val="00A46E3D"/>
    <w:rsid w:val="00AD34A7"/>
    <w:rsid w:val="00AD48B6"/>
    <w:rsid w:val="00B0431A"/>
    <w:rsid w:val="00B07EB4"/>
    <w:rsid w:val="00B21749"/>
    <w:rsid w:val="00B25DDB"/>
    <w:rsid w:val="00B341BD"/>
    <w:rsid w:val="00B410CA"/>
    <w:rsid w:val="00B508B5"/>
    <w:rsid w:val="00B722CA"/>
    <w:rsid w:val="00B8765D"/>
    <w:rsid w:val="00BC3626"/>
    <w:rsid w:val="00BD170C"/>
    <w:rsid w:val="00BF1B4C"/>
    <w:rsid w:val="00BF2758"/>
    <w:rsid w:val="00C144DD"/>
    <w:rsid w:val="00C202AF"/>
    <w:rsid w:val="00C2082D"/>
    <w:rsid w:val="00C27A1E"/>
    <w:rsid w:val="00C52FF7"/>
    <w:rsid w:val="00C81C07"/>
    <w:rsid w:val="00C965D4"/>
    <w:rsid w:val="00CB1BF4"/>
    <w:rsid w:val="00D03186"/>
    <w:rsid w:val="00D077E9"/>
    <w:rsid w:val="00D23B04"/>
    <w:rsid w:val="00D72EB0"/>
    <w:rsid w:val="00D76151"/>
    <w:rsid w:val="00DA0265"/>
    <w:rsid w:val="00DA092E"/>
    <w:rsid w:val="00DB5952"/>
    <w:rsid w:val="00DE731B"/>
    <w:rsid w:val="00E11B4C"/>
    <w:rsid w:val="00E164DC"/>
    <w:rsid w:val="00EA6162"/>
    <w:rsid w:val="00EA7BDA"/>
    <w:rsid w:val="00F15409"/>
    <w:rsid w:val="00F34310"/>
    <w:rsid w:val="00F56A73"/>
    <w:rsid w:val="00F7281B"/>
    <w:rsid w:val="00FD17EA"/>
    <w:rsid w:val="00FD4ADD"/>
    <w:rsid w:val="00FE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00B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3580"/>
    <w:rPr>
      <w:rFonts w:ascii="Tahoma" w:hAnsi="Tahoma" w:cs="Tahoma"/>
      <w:sz w:val="16"/>
      <w:szCs w:val="16"/>
    </w:rPr>
  </w:style>
  <w:style w:type="character" w:customStyle="1" w:styleId="a4">
    <w:name w:val="Текст выноски Знак"/>
    <w:link w:val="a3"/>
    <w:uiPriority w:val="99"/>
    <w:semiHidden/>
    <w:rPr>
      <w:rFonts w:ascii="Segoe UI" w:hAnsi="Segoe UI" w:cs="Segoe UI"/>
      <w:sz w:val="18"/>
      <w:szCs w:val="18"/>
      <w:lang w:val="uk-UA" w:eastAsia="uk-UA"/>
    </w:rPr>
  </w:style>
  <w:style w:type="paragraph" w:styleId="a5">
    <w:name w:val="header"/>
    <w:basedOn w:val="a"/>
    <w:link w:val="a6"/>
    <w:uiPriority w:val="99"/>
    <w:rsid w:val="003B5F21"/>
    <w:pPr>
      <w:tabs>
        <w:tab w:val="center" w:pos="4677"/>
        <w:tab w:val="right" w:pos="9355"/>
      </w:tabs>
    </w:pPr>
  </w:style>
  <w:style w:type="character" w:customStyle="1" w:styleId="a6">
    <w:name w:val="Верхний колонтитул Знак"/>
    <w:link w:val="a5"/>
    <w:uiPriority w:val="99"/>
    <w:rPr>
      <w:sz w:val="28"/>
      <w:szCs w:val="28"/>
      <w:lang w:val="uk-UA" w:eastAsia="uk-UA"/>
    </w:rPr>
  </w:style>
  <w:style w:type="paragraph" w:styleId="a7">
    <w:name w:val="footer"/>
    <w:basedOn w:val="a"/>
    <w:link w:val="a8"/>
    <w:uiPriority w:val="99"/>
    <w:rsid w:val="003B5F21"/>
    <w:pPr>
      <w:tabs>
        <w:tab w:val="center" w:pos="4677"/>
        <w:tab w:val="right" w:pos="9355"/>
      </w:tabs>
    </w:pPr>
  </w:style>
  <w:style w:type="character" w:customStyle="1" w:styleId="a8">
    <w:name w:val="Нижний колонтитул Знак"/>
    <w:link w:val="a7"/>
    <w:uiPriority w:val="99"/>
    <w:semiHidden/>
    <w:rPr>
      <w:sz w:val="28"/>
      <w:szCs w:val="28"/>
      <w:lang w:val="uk-UA" w:eastAsia="uk-UA"/>
    </w:rPr>
  </w:style>
  <w:style w:type="paragraph" w:customStyle="1" w:styleId="1">
    <w:name w:val="Знак Знак1 Знак Знак Знак Знак Знак Знак Знак Знак Знак Знак"/>
    <w:basedOn w:val="a"/>
    <w:uiPriority w:val="99"/>
    <w:rsid w:val="00896639"/>
    <w:rPr>
      <w:rFonts w:ascii="Verdana" w:hAnsi="Verdana" w:cs="Verdana"/>
      <w:sz w:val="20"/>
      <w:szCs w:val="20"/>
      <w:lang w:val="en-US" w:eastAsia="en-US"/>
    </w:rPr>
  </w:style>
  <w:style w:type="paragraph" w:styleId="a9">
    <w:name w:val="List Paragraph"/>
    <w:basedOn w:val="a"/>
    <w:uiPriority w:val="34"/>
    <w:qFormat/>
    <w:rsid w:val="00935D53"/>
    <w:pPr>
      <w:ind w:left="708"/>
    </w:pPr>
  </w:style>
  <w:style w:type="character" w:styleId="aa">
    <w:name w:val="annotation reference"/>
    <w:basedOn w:val="a0"/>
    <w:uiPriority w:val="99"/>
    <w:semiHidden/>
    <w:unhideWhenUsed/>
    <w:rsid w:val="008B6816"/>
    <w:rPr>
      <w:sz w:val="16"/>
      <w:szCs w:val="16"/>
    </w:rPr>
  </w:style>
  <w:style w:type="paragraph" w:styleId="ab">
    <w:name w:val="annotation text"/>
    <w:basedOn w:val="a"/>
    <w:link w:val="ac"/>
    <w:uiPriority w:val="99"/>
    <w:semiHidden/>
    <w:unhideWhenUsed/>
    <w:rsid w:val="008B6816"/>
    <w:rPr>
      <w:sz w:val="20"/>
      <w:szCs w:val="20"/>
    </w:rPr>
  </w:style>
  <w:style w:type="character" w:customStyle="1" w:styleId="ac">
    <w:name w:val="Текст примечания Знак"/>
    <w:basedOn w:val="a0"/>
    <w:link w:val="ab"/>
    <w:uiPriority w:val="99"/>
    <w:semiHidden/>
    <w:rsid w:val="008B6816"/>
    <w:rPr>
      <w:lang w:val="uk-UA" w:eastAsia="uk-UA"/>
    </w:rPr>
  </w:style>
  <w:style w:type="paragraph" w:styleId="ad">
    <w:name w:val="annotation subject"/>
    <w:basedOn w:val="ab"/>
    <w:next w:val="ab"/>
    <w:link w:val="ae"/>
    <w:uiPriority w:val="99"/>
    <w:semiHidden/>
    <w:unhideWhenUsed/>
    <w:rsid w:val="008B6816"/>
    <w:rPr>
      <w:b/>
      <w:bCs/>
    </w:rPr>
  </w:style>
  <w:style w:type="character" w:customStyle="1" w:styleId="ae">
    <w:name w:val="Тема примечания Знак"/>
    <w:basedOn w:val="ac"/>
    <w:link w:val="ad"/>
    <w:uiPriority w:val="99"/>
    <w:semiHidden/>
    <w:rsid w:val="008B6816"/>
    <w:rPr>
      <w:b/>
      <w:bCs/>
      <w:lang w:val="uk-UA" w:eastAsia="uk-UA"/>
    </w:rPr>
  </w:style>
  <w:style w:type="paragraph" w:customStyle="1" w:styleId="rvps12">
    <w:name w:val="rvps12"/>
    <w:basedOn w:val="a"/>
    <w:rsid w:val="00306003"/>
    <w:pPr>
      <w:spacing w:before="100" w:beforeAutospacing="1" w:after="100" w:afterAutospacing="1"/>
    </w:pPr>
    <w:rPr>
      <w:sz w:val="24"/>
      <w:szCs w:val="24"/>
      <w:lang w:val="ru-RU" w:eastAsia="ru-RU"/>
    </w:rPr>
  </w:style>
  <w:style w:type="paragraph" w:customStyle="1" w:styleId="rvps2">
    <w:name w:val="rvps2"/>
    <w:basedOn w:val="a"/>
    <w:rsid w:val="00306003"/>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3580"/>
    <w:rPr>
      <w:rFonts w:ascii="Tahoma" w:hAnsi="Tahoma" w:cs="Tahoma"/>
      <w:sz w:val="16"/>
      <w:szCs w:val="16"/>
    </w:rPr>
  </w:style>
  <w:style w:type="character" w:customStyle="1" w:styleId="a4">
    <w:name w:val="Текст выноски Знак"/>
    <w:link w:val="a3"/>
    <w:uiPriority w:val="99"/>
    <w:semiHidden/>
    <w:rPr>
      <w:rFonts w:ascii="Segoe UI" w:hAnsi="Segoe UI" w:cs="Segoe UI"/>
      <w:sz w:val="18"/>
      <w:szCs w:val="18"/>
      <w:lang w:val="uk-UA" w:eastAsia="uk-UA"/>
    </w:rPr>
  </w:style>
  <w:style w:type="paragraph" w:styleId="a5">
    <w:name w:val="header"/>
    <w:basedOn w:val="a"/>
    <w:link w:val="a6"/>
    <w:uiPriority w:val="99"/>
    <w:rsid w:val="003B5F21"/>
    <w:pPr>
      <w:tabs>
        <w:tab w:val="center" w:pos="4677"/>
        <w:tab w:val="right" w:pos="9355"/>
      </w:tabs>
    </w:pPr>
  </w:style>
  <w:style w:type="character" w:customStyle="1" w:styleId="a6">
    <w:name w:val="Верхний колонтитул Знак"/>
    <w:link w:val="a5"/>
    <w:uiPriority w:val="99"/>
    <w:rPr>
      <w:sz w:val="28"/>
      <w:szCs w:val="28"/>
      <w:lang w:val="uk-UA" w:eastAsia="uk-UA"/>
    </w:rPr>
  </w:style>
  <w:style w:type="paragraph" w:styleId="a7">
    <w:name w:val="footer"/>
    <w:basedOn w:val="a"/>
    <w:link w:val="a8"/>
    <w:uiPriority w:val="99"/>
    <w:rsid w:val="003B5F21"/>
    <w:pPr>
      <w:tabs>
        <w:tab w:val="center" w:pos="4677"/>
        <w:tab w:val="right" w:pos="9355"/>
      </w:tabs>
    </w:pPr>
  </w:style>
  <w:style w:type="character" w:customStyle="1" w:styleId="a8">
    <w:name w:val="Нижний колонтитул Знак"/>
    <w:link w:val="a7"/>
    <w:uiPriority w:val="99"/>
    <w:semiHidden/>
    <w:rPr>
      <w:sz w:val="28"/>
      <w:szCs w:val="28"/>
      <w:lang w:val="uk-UA" w:eastAsia="uk-UA"/>
    </w:rPr>
  </w:style>
  <w:style w:type="paragraph" w:customStyle="1" w:styleId="1">
    <w:name w:val="Знак Знак1 Знак Знак Знак Знак Знак Знак Знак Знак Знак Знак"/>
    <w:basedOn w:val="a"/>
    <w:uiPriority w:val="99"/>
    <w:rsid w:val="00896639"/>
    <w:rPr>
      <w:rFonts w:ascii="Verdana" w:hAnsi="Verdana" w:cs="Verdana"/>
      <w:sz w:val="20"/>
      <w:szCs w:val="20"/>
      <w:lang w:val="en-US" w:eastAsia="en-US"/>
    </w:rPr>
  </w:style>
  <w:style w:type="paragraph" w:styleId="a9">
    <w:name w:val="List Paragraph"/>
    <w:basedOn w:val="a"/>
    <w:uiPriority w:val="34"/>
    <w:qFormat/>
    <w:rsid w:val="00935D53"/>
    <w:pPr>
      <w:ind w:left="708"/>
    </w:pPr>
  </w:style>
  <w:style w:type="character" w:styleId="aa">
    <w:name w:val="annotation reference"/>
    <w:basedOn w:val="a0"/>
    <w:uiPriority w:val="99"/>
    <w:semiHidden/>
    <w:unhideWhenUsed/>
    <w:rsid w:val="008B6816"/>
    <w:rPr>
      <w:sz w:val="16"/>
      <w:szCs w:val="16"/>
    </w:rPr>
  </w:style>
  <w:style w:type="paragraph" w:styleId="ab">
    <w:name w:val="annotation text"/>
    <w:basedOn w:val="a"/>
    <w:link w:val="ac"/>
    <w:uiPriority w:val="99"/>
    <w:semiHidden/>
    <w:unhideWhenUsed/>
    <w:rsid w:val="008B6816"/>
    <w:rPr>
      <w:sz w:val="20"/>
      <w:szCs w:val="20"/>
    </w:rPr>
  </w:style>
  <w:style w:type="character" w:customStyle="1" w:styleId="ac">
    <w:name w:val="Текст примечания Знак"/>
    <w:basedOn w:val="a0"/>
    <w:link w:val="ab"/>
    <w:uiPriority w:val="99"/>
    <w:semiHidden/>
    <w:rsid w:val="008B6816"/>
    <w:rPr>
      <w:lang w:val="uk-UA" w:eastAsia="uk-UA"/>
    </w:rPr>
  </w:style>
  <w:style w:type="paragraph" w:styleId="ad">
    <w:name w:val="annotation subject"/>
    <w:basedOn w:val="ab"/>
    <w:next w:val="ab"/>
    <w:link w:val="ae"/>
    <w:uiPriority w:val="99"/>
    <w:semiHidden/>
    <w:unhideWhenUsed/>
    <w:rsid w:val="008B6816"/>
    <w:rPr>
      <w:b/>
      <w:bCs/>
    </w:rPr>
  </w:style>
  <w:style w:type="character" w:customStyle="1" w:styleId="ae">
    <w:name w:val="Тема примечания Знак"/>
    <w:basedOn w:val="ac"/>
    <w:link w:val="ad"/>
    <w:uiPriority w:val="99"/>
    <w:semiHidden/>
    <w:rsid w:val="008B6816"/>
    <w:rPr>
      <w:b/>
      <w:bCs/>
      <w:lang w:val="uk-UA" w:eastAsia="uk-UA"/>
    </w:rPr>
  </w:style>
  <w:style w:type="paragraph" w:customStyle="1" w:styleId="rvps12">
    <w:name w:val="rvps12"/>
    <w:basedOn w:val="a"/>
    <w:rsid w:val="00306003"/>
    <w:pPr>
      <w:spacing w:before="100" w:beforeAutospacing="1" w:after="100" w:afterAutospacing="1"/>
    </w:pPr>
    <w:rPr>
      <w:sz w:val="24"/>
      <w:szCs w:val="24"/>
      <w:lang w:val="ru-RU" w:eastAsia="ru-RU"/>
    </w:rPr>
  </w:style>
  <w:style w:type="paragraph" w:customStyle="1" w:styleId="rvps2">
    <w:name w:val="rvps2"/>
    <w:basedOn w:val="a"/>
    <w:rsid w:val="00306003"/>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11466</Words>
  <Characters>6536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MCU</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Марі</dc:creator>
  <cp:lastModifiedBy>Щербаков Єгор Юрійович</cp:lastModifiedBy>
  <cp:revision>3</cp:revision>
  <cp:lastPrinted>2014-07-29T14:07:00Z</cp:lastPrinted>
  <dcterms:created xsi:type="dcterms:W3CDTF">2017-02-01T13:47:00Z</dcterms:created>
  <dcterms:modified xsi:type="dcterms:W3CDTF">2017-02-01T13:49:00Z</dcterms:modified>
</cp:coreProperties>
</file>