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2C101" w14:textId="77777777" w:rsidR="006A3DAF" w:rsidRPr="00381ACD" w:rsidRDefault="006A3DAF" w:rsidP="00E57F1C">
      <w:pPr>
        <w:widowControl w:val="0"/>
        <w:spacing w:before="120" w:after="120"/>
        <w:jc w:val="right"/>
        <w:rPr>
          <w:rFonts w:ascii="Times New Roman" w:eastAsia="Times New Roman" w:hAnsi="Times New Roman" w:cs="Times New Roman"/>
          <w:b/>
          <w:sz w:val="28"/>
          <w:szCs w:val="28"/>
          <w:lang w:val="uk-UA"/>
        </w:rPr>
      </w:pPr>
      <w:r w:rsidRPr="00381ACD">
        <w:rPr>
          <w:rFonts w:ascii="Times New Roman" w:eastAsia="Times New Roman" w:hAnsi="Times New Roman" w:cs="Times New Roman"/>
          <w:b/>
          <w:sz w:val="28"/>
          <w:szCs w:val="28"/>
          <w:lang w:val="uk-UA"/>
        </w:rPr>
        <w:t>Проект</w:t>
      </w:r>
    </w:p>
    <w:p w14:paraId="61630706" w14:textId="77777777" w:rsidR="006A3DAF" w:rsidRPr="00381ACD" w:rsidRDefault="006A3DAF" w:rsidP="00E57F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mallCaps/>
          <w:sz w:val="28"/>
          <w:szCs w:val="28"/>
          <w:lang w:val="uk-UA"/>
        </w:rPr>
      </w:pPr>
      <w:bookmarkStart w:id="0" w:name="gjdgxs" w:colFirst="0" w:colLast="0"/>
      <w:bookmarkEnd w:id="0"/>
    </w:p>
    <w:p w14:paraId="2F114BD8" w14:textId="77777777" w:rsidR="006A3DAF" w:rsidRPr="00381ACD" w:rsidRDefault="006A3DAF" w:rsidP="00E57F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cs="Times New Roman"/>
          <w:b/>
          <w:sz w:val="28"/>
          <w:szCs w:val="28"/>
          <w:lang w:val="uk-UA"/>
        </w:rPr>
      </w:pPr>
      <w:r w:rsidRPr="00381ACD">
        <w:rPr>
          <w:rFonts w:ascii="Times New Roman" w:eastAsia="Times New Roman" w:hAnsi="Times New Roman" w:cs="Times New Roman"/>
          <w:b/>
          <w:smallCaps/>
          <w:sz w:val="28"/>
          <w:szCs w:val="28"/>
          <w:lang w:val="uk-UA"/>
        </w:rPr>
        <w:t>КАБІНЕТ МІНІСТРІВ УКРАЇНИ</w:t>
      </w:r>
    </w:p>
    <w:p w14:paraId="45976F11" w14:textId="77777777" w:rsidR="006A3DAF" w:rsidRPr="00381ACD" w:rsidRDefault="006A3DAF" w:rsidP="00E57F1C">
      <w:pPr>
        <w:widowControl w:val="0"/>
        <w:spacing w:before="120" w:after="120" w:line="240" w:lineRule="auto"/>
        <w:rPr>
          <w:rFonts w:ascii="Times New Roman" w:eastAsia="Times New Roman" w:hAnsi="Times New Roman" w:cs="Times New Roman"/>
          <w:sz w:val="28"/>
          <w:szCs w:val="28"/>
          <w:lang w:val="uk-UA"/>
        </w:rPr>
      </w:pPr>
    </w:p>
    <w:p w14:paraId="5D8CB198" w14:textId="77777777" w:rsidR="006A3DAF" w:rsidRPr="00381ACD" w:rsidRDefault="006A3DAF" w:rsidP="00E57F1C">
      <w:pPr>
        <w:widowControl w:val="0"/>
        <w:spacing w:before="120" w:after="120" w:line="240" w:lineRule="auto"/>
        <w:jc w:val="center"/>
        <w:rPr>
          <w:rFonts w:ascii="Times New Roman" w:eastAsia="Times New Roman" w:hAnsi="Times New Roman" w:cs="Times New Roman"/>
          <w:b/>
          <w:sz w:val="28"/>
          <w:szCs w:val="28"/>
          <w:lang w:val="uk-UA"/>
        </w:rPr>
      </w:pPr>
      <w:r w:rsidRPr="00381ACD">
        <w:rPr>
          <w:rFonts w:ascii="Times New Roman" w:eastAsia="Times New Roman" w:hAnsi="Times New Roman" w:cs="Times New Roman"/>
          <w:b/>
          <w:sz w:val="28"/>
          <w:szCs w:val="28"/>
          <w:lang w:val="uk-UA"/>
        </w:rPr>
        <w:t>ПОСТАНОВА</w:t>
      </w:r>
    </w:p>
    <w:p w14:paraId="1F33E15F" w14:textId="1F9CB7EC" w:rsidR="00566727" w:rsidRPr="00381ACD" w:rsidRDefault="00566727" w:rsidP="00E57F1C">
      <w:pPr>
        <w:widowControl w:val="0"/>
        <w:spacing w:before="120" w:after="120" w:line="240" w:lineRule="auto"/>
        <w:rPr>
          <w:rFonts w:ascii="Times New Roman" w:eastAsia="Times New Roman" w:hAnsi="Times New Roman" w:cs="Times New Roman"/>
          <w:sz w:val="28"/>
          <w:szCs w:val="28"/>
          <w:lang w:val="uk-UA"/>
        </w:rPr>
      </w:pPr>
    </w:p>
    <w:p w14:paraId="26AAD1D7" w14:textId="0B76F506" w:rsidR="006A3DAF" w:rsidRPr="00381ACD" w:rsidRDefault="006A3DAF" w:rsidP="00E57F1C">
      <w:pPr>
        <w:widowControl w:val="0"/>
        <w:spacing w:before="120" w:after="120" w:line="240" w:lineRule="auto"/>
        <w:jc w:val="center"/>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від __________ 20</w:t>
      </w:r>
      <w:r w:rsidR="000769F4" w:rsidRPr="00381ACD">
        <w:rPr>
          <w:rFonts w:ascii="Times New Roman" w:eastAsia="Times New Roman" w:hAnsi="Times New Roman" w:cs="Times New Roman"/>
          <w:sz w:val="28"/>
          <w:szCs w:val="28"/>
          <w:lang w:val="uk-UA"/>
        </w:rPr>
        <w:t xml:space="preserve">     </w:t>
      </w:r>
      <w:r w:rsidRPr="00381ACD">
        <w:rPr>
          <w:rFonts w:ascii="Times New Roman" w:eastAsia="Times New Roman" w:hAnsi="Times New Roman" w:cs="Times New Roman"/>
          <w:sz w:val="28"/>
          <w:szCs w:val="28"/>
          <w:lang w:val="uk-UA"/>
        </w:rPr>
        <w:t xml:space="preserve"> р. № ___</w:t>
      </w:r>
    </w:p>
    <w:p w14:paraId="0240F4C2" w14:textId="77777777" w:rsidR="006A3DAF" w:rsidRPr="00381ACD" w:rsidRDefault="006A3DAF" w:rsidP="00E57F1C">
      <w:pPr>
        <w:widowControl w:val="0"/>
        <w:spacing w:before="120" w:after="120" w:line="240" w:lineRule="auto"/>
        <w:jc w:val="both"/>
        <w:rPr>
          <w:rFonts w:ascii="Times New Roman" w:eastAsia="Times New Roman" w:hAnsi="Times New Roman" w:cs="Times New Roman"/>
          <w:sz w:val="28"/>
          <w:szCs w:val="28"/>
          <w:lang w:val="uk-UA"/>
        </w:rPr>
      </w:pPr>
    </w:p>
    <w:p w14:paraId="10FA6D2D" w14:textId="77777777" w:rsidR="006A3DAF" w:rsidRPr="00381ACD" w:rsidRDefault="006A3DAF" w:rsidP="00E57F1C">
      <w:pPr>
        <w:widowControl w:val="0"/>
        <w:spacing w:before="120" w:after="120" w:line="240" w:lineRule="auto"/>
        <w:jc w:val="center"/>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Київ</w:t>
      </w:r>
    </w:p>
    <w:p w14:paraId="618AC1C0" w14:textId="77777777" w:rsidR="006A3DAF" w:rsidRPr="00381ACD" w:rsidRDefault="006A3DAF" w:rsidP="00E57F1C">
      <w:pPr>
        <w:widowControl w:val="0"/>
        <w:spacing w:before="120" w:after="120" w:line="240" w:lineRule="auto"/>
        <w:jc w:val="both"/>
        <w:rPr>
          <w:rFonts w:ascii="Times New Roman" w:eastAsia="Times New Roman" w:hAnsi="Times New Roman" w:cs="Times New Roman"/>
          <w:sz w:val="28"/>
          <w:szCs w:val="28"/>
          <w:lang w:val="uk-UA"/>
        </w:rPr>
      </w:pPr>
    </w:p>
    <w:p w14:paraId="2337DE75" w14:textId="03A208C6" w:rsidR="006A3DAF" w:rsidRPr="00381ACD" w:rsidRDefault="006A3DAF" w:rsidP="00E57F1C">
      <w:pPr>
        <w:shd w:val="clear" w:color="auto" w:fill="FFFFFF"/>
        <w:spacing w:before="120" w:after="120" w:line="240" w:lineRule="auto"/>
        <w:jc w:val="center"/>
        <w:rPr>
          <w:rFonts w:ascii="Times New Roman" w:eastAsia="Times New Roman" w:hAnsi="Times New Roman" w:cs="Times New Roman"/>
          <w:sz w:val="28"/>
          <w:szCs w:val="28"/>
          <w:lang w:val="uk-UA"/>
        </w:rPr>
      </w:pPr>
      <w:r w:rsidRPr="00381ACD">
        <w:rPr>
          <w:rFonts w:ascii="Times New Roman" w:eastAsia="Times New Roman" w:hAnsi="Times New Roman" w:cs="Times New Roman"/>
          <w:b/>
          <w:sz w:val="28"/>
          <w:szCs w:val="28"/>
          <w:lang w:val="uk-UA"/>
        </w:rPr>
        <w:t xml:space="preserve">Про </w:t>
      </w:r>
      <w:r w:rsidR="00871178" w:rsidRPr="00381ACD">
        <w:rPr>
          <w:rFonts w:ascii="Times New Roman" w:eastAsia="Times New Roman" w:hAnsi="Times New Roman" w:cs="Times New Roman"/>
          <w:b/>
          <w:sz w:val="28"/>
          <w:szCs w:val="28"/>
          <w:lang w:val="uk-UA"/>
        </w:rPr>
        <w:t xml:space="preserve">затвердження </w:t>
      </w:r>
      <w:r w:rsidRPr="00381ACD">
        <w:rPr>
          <w:rFonts w:ascii="Times New Roman" w:eastAsia="Times New Roman" w:hAnsi="Times New Roman" w:cs="Times New Roman"/>
          <w:b/>
          <w:sz w:val="28"/>
          <w:szCs w:val="28"/>
          <w:lang w:val="uk-UA"/>
        </w:rPr>
        <w:t xml:space="preserve">методик розроблення критеріїв, за якими </w:t>
      </w:r>
      <w:r w:rsidR="00871178" w:rsidRPr="00381ACD">
        <w:rPr>
          <w:rFonts w:ascii="Times New Roman" w:eastAsia="Times New Roman" w:hAnsi="Times New Roman" w:cs="Times New Roman"/>
          <w:b/>
          <w:sz w:val="28"/>
          <w:szCs w:val="28"/>
          <w:lang w:val="uk-UA"/>
        </w:rPr>
        <w:br/>
      </w:r>
      <w:r w:rsidRPr="00381ACD">
        <w:rPr>
          <w:rFonts w:ascii="Times New Roman" w:eastAsia="Times New Roman" w:hAnsi="Times New Roman" w:cs="Times New Roman"/>
          <w:b/>
          <w:sz w:val="28"/>
          <w:szCs w:val="28"/>
          <w:lang w:val="uk-UA"/>
        </w:rPr>
        <w:t xml:space="preserve">оцінюється ступінь ризику від провадження господарської діяльності </w:t>
      </w:r>
      <w:r w:rsidR="00871178" w:rsidRPr="00381ACD">
        <w:rPr>
          <w:rFonts w:ascii="Times New Roman" w:eastAsia="Times New Roman" w:hAnsi="Times New Roman" w:cs="Times New Roman"/>
          <w:b/>
          <w:sz w:val="28"/>
          <w:szCs w:val="28"/>
          <w:lang w:val="uk-UA"/>
        </w:rPr>
        <w:br/>
      </w:r>
      <w:r w:rsidRPr="00381ACD">
        <w:rPr>
          <w:rFonts w:ascii="Times New Roman" w:eastAsia="Times New Roman" w:hAnsi="Times New Roman" w:cs="Times New Roman"/>
          <w:b/>
          <w:sz w:val="28"/>
          <w:szCs w:val="28"/>
          <w:lang w:val="uk-UA"/>
        </w:rPr>
        <w:t>та визначається періодичність проведення планових заходів державного нагляду (контролю)</w:t>
      </w:r>
      <w:bookmarkStart w:id="1" w:name="30j0zll" w:colFirst="0" w:colLast="0"/>
      <w:bookmarkEnd w:id="1"/>
      <w:r w:rsidRPr="00381ACD">
        <w:rPr>
          <w:rFonts w:ascii="Times New Roman" w:eastAsia="Times New Roman" w:hAnsi="Times New Roman" w:cs="Times New Roman"/>
          <w:b/>
          <w:sz w:val="28"/>
          <w:szCs w:val="28"/>
          <w:lang w:val="uk-UA"/>
        </w:rPr>
        <w:t>, а також уніфікованих форм актів, що складаються за результатами проведення планових (позапланових) заходів державного нагляду (контролю)</w:t>
      </w:r>
      <w:r w:rsidR="00871178" w:rsidRPr="00381ACD">
        <w:rPr>
          <w:rFonts w:ascii="Times New Roman" w:eastAsia="Times New Roman" w:hAnsi="Times New Roman" w:cs="Times New Roman"/>
          <w:sz w:val="28"/>
          <w:szCs w:val="28"/>
          <w:lang w:val="uk-UA"/>
        </w:rPr>
        <w:t xml:space="preserve"> </w:t>
      </w:r>
    </w:p>
    <w:p w14:paraId="315E0413" w14:textId="71FF8066" w:rsidR="006A3DAF" w:rsidRPr="00381ACD" w:rsidRDefault="006A3DAF" w:rsidP="00E57F1C">
      <w:pPr>
        <w:widowControl w:val="0"/>
        <w:tabs>
          <w:tab w:val="left" w:pos="1134"/>
        </w:tabs>
        <w:spacing w:before="120" w:after="120" w:line="240" w:lineRule="auto"/>
        <w:jc w:val="both"/>
        <w:rPr>
          <w:rFonts w:ascii="Times New Roman" w:eastAsia="Times New Roman" w:hAnsi="Times New Roman" w:cs="Times New Roman"/>
          <w:sz w:val="28"/>
          <w:szCs w:val="28"/>
          <w:lang w:val="uk-UA"/>
        </w:rPr>
      </w:pPr>
    </w:p>
    <w:p w14:paraId="4FB198F8" w14:textId="6EC623CF" w:rsidR="004C6C74" w:rsidRPr="00381ACD" w:rsidRDefault="004C6C74" w:rsidP="00234D09">
      <w:pPr>
        <w:shd w:val="clear" w:color="auto" w:fill="FFFFFF"/>
        <w:tabs>
          <w:tab w:val="left" w:pos="1134"/>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 xml:space="preserve">Відповідно до частини другої статті 5 Закону України </w:t>
      </w:r>
      <w:r w:rsidR="00435195" w:rsidRPr="00381ACD">
        <w:rPr>
          <w:rFonts w:ascii="Times New Roman" w:eastAsia="Times New Roman" w:hAnsi="Times New Roman" w:cs="Times New Roman"/>
          <w:sz w:val="28"/>
          <w:szCs w:val="28"/>
          <w:lang w:val="uk-UA"/>
        </w:rPr>
        <w:t>"</w:t>
      </w:r>
      <w:r w:rsidRPr="00381ACD">
        <w:rPr>
          <w:rFonts w:ascii="Times New Roman" w:eastAsia="Times New Roman" w:hAnsi="Times New Roman" w:cs="Times New Roman"/>
          <w:sz w:val="28"/>
          <w:szCs w:val="28"/>
          <w:lang w:val="uk-UA"/>
        </w:rPr>
        <w:t>Про основні засади державного нагляду (контролю) у сфері господарської діяльності</w:t>
      </w:r>
      <w:r w:rsidR="00435195" w:rsidRPr="00381ACD">
        <w:rPr>
          <w:rFonts w:ascii="Times New Roman" w:eastAsia="Times New Roman" w:hAnsi="Times New Roman" w:cs="Times New Roman"/>
          <w:sz w:val="28"/>
          <w:szCs w:val="28"/>
          <w:lang w:val="uk-UA"/>
        </w:rPr>
        <w:t xml:space="preserve">" </w:t>
      </w:r>
      <w:r w:rsidRPr="00381ACD">
        <w:rPr>
          <w:rFonts w:ascii="Times New Roman" w:eastAsia="Times New Roman" w:hAnsi="Times New Roman" w:cs="Times New Roman"/>
          <w:sz w:val="28"/>
          <w:szCs w:val="28"/>
          <w:lang w:val="uk-UA"/>
        </w:rPr>
        <w:t xml:space="preserve">Кабінет Міністрів України </w:t>
      </w:r>
      <w:r w:rsidRPr="00381ACD">
        <w:rPr>
          <w:rFonts w:ascii="Times New Roman" w:eastAsia="Times New Roman" w:hAnsi="Times New Roman" w:cs="Times New Roman"/>
          <w:b/>
          <w:sz w:val="28"/>
          <w:szCs w:val="28"/>
          <w:lang w:val="uk-UA"/>
        </w:rPr>
        <w:t>постановляє:</w:t>
      </w:r>
    </w:p>
    <w:p w14:paraId="6B4652C9" w14:textId="77777777" w:rsidR="004C6C74" w:rsidRPr="00381ACD" w:rsidRDefault="004C6C74" w:rsidP="00234D09">
      <w:pPr>
        <w:numPr>
          <w:ilvl w:val="0"/>
          <w:numId w:val="12"/>
        </w:numPr>
        <w:pBdr>
          <w:top w:val="nil"/>
          <w:left w:val="nil"/>
          <w:bottom w:val="nil"/>
          <w:right w:val="nil"/>
          <w:between w:val="nil"/>
        </w:pBd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val="uk-UA"/>
        </w:rPr>
      </w:pPr>
      <w:bookmarkStart w:id="2" w:name="1fob9te" w:colFirst="0" w:colLast="0"/>
      <w:bookmarkStart w:id="3" w:name="_Ref493079641"/>
      <w:bookmarkEnd w:id="2"/>
      <w:r w:rsidRPr="00381ACD">
        <w:rPr>
          <w:rFonts w:ascii="Times New Roman" w:eastAsia="Times New Roman" w:hAnsi="Times New Roman" w:cs="Times New Roman"/>
          <w:sz w:val="28"/>
          <w:szCs w:val="28"/>
          <w:lang w:val="uk-UA"/>
        </w:rPr>
        <w:t>Затвердити такі, що додаються:</w:t>
      </w:r>
    </w:p>
    <w:p w14:paraId="03E2CA0E" w14:textId="77777777" w:rsidR="004C6C74" w:rsidRPr="00381ACD" w:rsidRDefault="004C6C74" w:rsidP="00234D09">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Методику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w:t>
      </w:r>
    </w:p>
    <w:p w14:paraId="2E6E3741" w14:textId="4258A33A" w:rsidR="004C6C74" w:rsidRPr="00381ACD" w:rsidRDefault="004C6C74" w:rsidP="00234D09">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Методику розроблення уніфікованих форм актів, що складаються за результатами проведення планових (позапланових) заходів державного нагляду (контролю)</w:t>
      </w:r>
      <w:bookmarkEnd w:id="3"/>
      <w:r w:rsidR="00D30006" w:rsidRPr="00381ACD">
        <w:rPr>
          <w:rFonts w:ascii="Times New Roman" w:eastAsia="Times New Roman" w:hAnsi="Times New Roman" w:cs="Times New Roman"/>
          <w:sz w:val="28"/>
          <w:szCs w:val="28"/>
          <w:lang w:val="uk-UA"/>
        </w:rPr>
        <w:t>.</w:t>
      </w:r>
    </w:p>
    <w:p w14:paraId="280F6741" w14:textId="77777777" w:rsidR="004C6C74" w:rsidRPr="00381ACD" w:rsidRDefault="004C6C74" w:rsidP="00234D09">
      <w:pPr>
        <w:numPr>
          <w:ilvl w:val="0"/>
          <w:numId w:val="12"/>
        </w:numPr>
        <w:pBdr>
          <w:top w:val="nil"/>
          <w:left w:val="nil"/>
          <w:bottom w:val="nil"/>
          <w:right w:val="nil"/>
          <w:between w:val="nil"/>
        </w:pBd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val="uk-UA"/>
        </w:rPr>
      </w:pPr>
      <w:bookmarkStart w:id="4" w:name="2et92p0" w:colFirst="0" w:colLast="0"/>
      <w:bookmarkStart w:id="5" w:name="3znysh7" w:colFirst="0" w:colLast="0"/>
      <w:bookmarkEnd w:id="4"/>
      <w:bookmarkEnd w:id="5"/>
      <w:r w:rsidRPr="00381ACD">
        <w:rPr>
          <w:rFonts w:ascii="Times New Roman" w:eastAsia="Times New Roman" w:hAnsi="Times New Roman" w:cs="Times New Roman"/>
          <w:sz w:val="28"/>
          <w:szCs w:val="28"/>
          <w:lang w:val="uk-UA"/>
        </w:rPr>
        <w:t>Міністерствам, іншим центральним органам виконавчої влади:</w:t>
      </w:r>
    </w:p>
    <w:p w14:paraId="71F8FBEE" w14:textId="5EF49C4D" w:rsidR="004C6C74" w:rsidRPr="00381ACD" w:rsidRDefault="004C6C74" w:rsidP="00234D09">
      <w:pPr>
        <w:pStyle w:val="ListParagraph"/>
        <w:numPr>
          <w:ilvl w:val="0"/>
          <w:numId w:val="13"/>
        </w:numPr>
        <w:pBdr>
          <w:top w:val="nil"/>
          <w:left w:val="nil"/>
          <w:bottom w:val="nil"/>
          <w:right w:val="nil"/>
          <w:between w:val="nil"/>
        </w:pBdr>
        <w:shd w:val="clear" w:color="auto" w:fill="FFFFFF"/>
        <w:tabs>
          <w:tab w:val="left" w:pos="1134"/>
        </w:tabs>
        <w:spacing w:after="0" w:line="360" w:lineRule="auto"/>
        <w:ind w:left="0" w:firstLine="709"/>
        <w:contextualSpacing w:val="0"/>
        <w:jc w:val="both"/>
        <w:rPr>
          <w:rFonts w:ascii="Times New Roman" w:eastAsia="Times New Roman" w:hAnsi="Times New Roman" w:cs="Times New Roman"/>
          <w:sz w:val="28"/>
          <w:szCs w:val="28"/>
          <w:lang w:val="uk-UA"/>
        </w:rPr>
      </w:pPr>
      <w:bookmarkStart w:id="6" w:name="tyjcwt" w:colFirst="0" w:colLast="0"/>
      <w:bookmarkEnd w:id="6"/>
      <w:r w:rsidRPr="00381ACD">
        <w:rPr>
          <w:rFonts w:ascii="Times New Roman" w:eastAsia="Times New Roman" w:hAnsi="Times New Roman" w:cs="Times New Roman"/>
          <w:sz w:val="28"/>
          <w:szCs w:val="28"/>
          <w:lang w:val="uk-UA"/>
        </w:rPr>
        <w:t>у тримісячний строк подати пропозиції щодо приведення актів Кабінету Міністрів України у відповідність з цією постановою</w:t>
      </w:r>
      <w:r w:rsidR="003E4F52" w:rsidRPr="00381ACD">
        <w:rPr>
          <w:rFonts w:ascii="Times New Roman" w:eastAsia="Times New Roman" w:hAnsi="Times New Roman" w:cs="Times New Roman"/>
          <w:sz w:val="28"/>
          <w:szCs w:val="28"/>
          <w:lang w:val="uk-UA"/>
        </w:rPr>
        <w:t>;</w:t>
      </w:r>
    </w:p>
    <w:p w14:paraId="47C5218A" w14:textId="4D06D94C" w:rsidR="004C6C74" w:rsidRPr="00381ACD" w:rsidRDefault="003E4F52" w:rsidP="00234D09">
      <w:pPr>
        <w:pStyle w:val="ListParagraph"/>
        <w:numPr>
          <w:ilvl w:val="0"/>
          <w:numId w:val="13"/>
        </w:numPr>
        <w:pBdr>
          <w:top w:val="nil"/>
          <w:left w:val="nil"/>
          <w:bottom w:val="nil"/>
          <w:right w:val="nil"/>
          <w:between w:val="nil"/>
        </w:pBdr>
        <w:shd w:val="clear" w:color="auto" w:fill="FFFFFF"/>
        <w:tabs>
          <w:tab w:val="left" w:pos="1134"/>
        </w:tabs>
        <w:spacing w:after="0" w:line="360" w:lineRule="auto"/>
        <w:ind w:left="0" w:firstLine="709"/>
        <w:contextualSpacing w:val="0"/>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 xml:space="preserve">у </w:t>
      </w:r>
      <w:r w:rsidR="007E2CEB" w:rsidRPr="00381ACD">
        <w:rPr>
          <w:rFonts w:ascii="Times New Roman" w:eastAsia="Times New Roman" w:hAnsi="Times New Roman" w:cs="Times New Roman"/>
          <w:sz w:val="28"/>
          <w:szCs w:val="28"/>
          <w:lang w:val="uk-UA"/>
        </w:rPr>
        <w:t>шестимісячний</w:t>
      </w:r>
      <w:r w:rsidR="004C6C74" w:rsidRPr="00381ACD">
        <w:rPr>
          <w:rFonts w:ascii="Times New Roman" w:eastAsia="Times New Roman" w:hAnsi="Times New Roman" w:cs="Times New Roman"/>
          <w:sz w:val="28"/>
          <w:szCs w:val="28"/>
          <w:lang w:val="uk-UA"/>
        </w:rPr>
        <w:t xml:space="preserve"> строк</w:t>
      </w:r>
      <w:bookmarkStart w:id="7" w:name="3dy6vkm" w:colFirst="0" w:colLast="0"/>
      <w:bookmarkEnd w:id="7"/>
      <w:r w:rsidRPr="00381ACD">
        <w:rPr>
          <w:rFonts w:ascii="Times New Roman" w:eastAsia="Times New Roman" w:hAnsi="Times New Roman" w:cs="Times New Roman"/>
          <w:sz w:val="28"/>
          <w:szCs w:val="28"/>
          <w:lang w:val="uk-UA"/>
        </w:rPr>
        <w:t xml:space="preserve"> </w:t>
      </w:r>
      <w:r w:rsidR="004C6C74" w:rsidRPr="00381ACD">
        <w:rPr>
          <w:rFonts w:ascii="Times New Roman" w:eastAsia="Times New Roman" w:hAnsi="Times New Roman" w:cs="Times New Roman"/>
          <w:sz w:val="28"/>
          <w:szCs w:val="28"/>
          <w:lang w:val="uk-UA"/>
        </w:rPr>
        <w:t>привести власні нормативно-правові акти у відповідність з цією постановою.</w:t>
      </w:r>
      <w:bookmarkStart w:id="8" w:name="1t3h5sf" w:colFirst="0" w:colLast="0"/>
      <w:bookmarkEnd w:id="8"/>
    </w:p>
    <w:p w14:paraId="6144462D" w14:textId="5F59F9E3" w:rsidR="007E2CEB" w:rsidRPr="00381ACD" w:rsidRDefault="004C6C74" w:rsidP="00234D09">
      <w:pPr>
        <w:pStyle w:val="ListParagraph"/>
        <w:numPr>
          <w:ilvl w:val="0"/>
          <w:numId w:val="13"/>
        </w:numPr>
        <w:pBdr>
          <w:top w:val="nil"/>
          <w:left w:val="nil"/>
          <w:bottom w:val="nil"/>
          <w:right w:val="nil"/>
          <w:between w:val="nil"/>
        </w:pBdr>
        <w:shd w:val="clear" w:color="auto" w:fill="FFFFFF"/>
        <w:tabs>
          <w:tab w:val="left" w:pos="1134"/>
        </w:tabs>
        <w:spacing w:after="0" w:line="360" w:lineRule="auto"/>
        <w:ind w:left="0" w:firstLine="709"/>
        <w:contextualSpacing w:val="0"/>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lastRenderedPageBreak/>
        <w:t xml:space="preserve">щокварталу інформувати Державну регуляторну службу про виконання </w:t>
      </w:r>
      <w:r w:rsidR="003E4F52" w:rsidRPr="00381ACD">
        <w:rPr>
          <w:rFonts w:ascii="Times New Roman" w:eastAsia="Times New Roman" w:hAnsi="Times New Roman" w:cs="Times New Roman"/>
          <w:sz w:val="28"/>
          <w:szCs w:val="28"/>
          <w:lang w:val="uk-UA"/>
        </w:rPr>
        <w:t xml:space="preserve">цієї </w:t>
      </w:r>
      <w:r w:rsidRPr="00381ACD">
        <w:rPr>
          <w:rFonts w:ascii="Times New Roman" w:eastAsia="Times New Roman" w:hAnsi="Times New Roman" w:cs="Times New Roman"/>
          <w:sz w:val="28"/>
          <w:szCs w:val="28"/>
          <w:lang w:val="uk-UA"/>
        </w:rPr>
        <w:t>постанови.</w:t>
      </w:r>
    </w:p>
    <w:p w14:paraId="72BC140F" w14:textId="68B31429" w:rsidR="004C6C74" w:rsidRPr="00381ACD" w:rsidRDefault="004C6C74" w:rsidP="00234D09">
      <w:pPr>
        <w:pStyle w:val="ListParagraph"/>
        <w:numPr>
          <w:ilvl w:val="0"/>
          <w:numId w:val="12"/>
        </w:numPr>
        <w:pBdr>
          <w:top w:val="nil"/>
          <w:left w:val="nil"/>
          <w:bottom w:val="nil"/>
          <w:right w:val="nil"/>
          <w:between w:val="nil"/>
        </w:pBdr>
        <w:shd w:val="clear" w:color="auto" w:fill="FFFFFF"/>
        <w:tabs>
          <w:tab w:val="left" w:pos="1134"/>
        </w:tabs>
        <w:spacing w:after="0" w:line="360" w:lineRule="auto"/>
        <w:ind w:left="0" w:firstLine="709"/>
        <w:contextualSpacing w:val="0"/>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 xml:space="preserve">Визнати такою, що втратила чинність, постанову Кабінету Міністрів України від 28 серпня 2013 р. № 752 (Офіційний вісник України, 2013 р., </w:t>
      </w:r>
      <w:r w:rsidR="00871178" w:rsidRPr="00381ACD">
        <w:rPr>
          <w:rFonts w:ascii="Times New Roman" w:eastAsia="Times New Roman" w:hAnsi="Times New Roman" w:cs="Times New Roman"/>
          <w:sz w:val="28"/>
          <w:szCs w:val="28"/>
          <w:lang w:val="uk-UA"/>
        </w:rPr>
        <w:br/>
      </w:r>
      <w:r w:rsidRPr="00381ACD">
        <w:rPr>
          <w:rFonts w:ascii="Times New Roman" w:eastAsia="Times New Roman" w:hAnsi="Times New Roman" w:cs="Times New Roman"/>
          <w:sz w:val="28"/>
          <w:szCs w:val="28"/>
          <w:lang w:val="uk-UA"/>
        </w:rPr>
        <w:t>№ 82, ст. 3045).</w:t>
      </w:r>
    </w:p>
    <w:p w14:paraId="7321195D" w14:textId="277F0A0F" w:rsidR="006A3DAF" w:rsidRPr="00381ACD" w:rsidRDefault="006A3DAF" w:rsidP="00234D09">
      <w:pPr>
        <w:pBdr>
          <w:top w:val="nil"/>
          <w:left w:val="nil"/>
          <w:bottom w:val="nil"/>
          <w:right w:val="nil"/>
          <w:between w:val="nil"/>
        </w:pBdr>
        <w:shd w:val="clear" w:color="auto" w:fill="FFFFFF"/>
        <w:tabs>
          <w:tab w:val="left" w:pos="1134"/>
        </w:tabs>
        <w:spacing w:after="0" w:line="360" w:lineRule="auto"/>
        <w:jc w:val="both"/>
        <w:rPr>
          <w:rFonts w:ascii="Times New Roman" w:eastAsia="Times New Roman" w:hAnsi="Times New Roman" w:cs="Times New Roman"/>
          <w:sz w:val="28"/>
          <w:szCs w:val="28"/>
          <w:lang w:val="uk-UA"/>
        </w:rPr>
      </w:pPr>
    </w:p>
    <w:p w14:paraId="798DA3EA" w14:textId="1690E6FB" w:rsidR="002D6989" w:rsidRPr="00381ACD" w:rsidRDefault="002D6989" w:rsidP="00E57F1C">
      <w:pPr>
        <w:widowControl w:val="0"/>
        <w:tabs>
          <w:tab w:val="left" w:pos="1134"/>
        </w:tabs>
        <w:spacing w:before="120" w:after="120" w:line="240" w:lineRule="auto"/>
        <w:jc w:val="both"/>
        <w:rPr>
          <w:rFonts w:ascii="Times New Roman" w:eastAsia="Times New Roman" w:hAnsi="Times New Roman" w:cs="Times New Roman"/>
          <w:b/>
          <w:sz w:val="28"/>
          <w:szCs w:val="28"/>
          <w:lang w:val="uk-UA"/>
        </w:rPr>
      </w:pPr>
    </w:p>
    <w:p w14:paraId="57D7007E" w14:textId="601CC8C9" w:rsidR="006A3DAF" w:rsidRPr="00381ACD" w:rsidRDefault="006A3DAF" w:rsidP="00E57F1C">
      <w:pPr>
        <w:widowControl w:val="0"/>
        <w:tabs>
          <w:tab w:val="left" w:pos="1134"/>
        </w:tabs>
        <w:spacing w:before="120" w:after="120" w:line="240" w:lineRule="auto"/>
        <w:jc w:val="both"/>
        <w:rPr>
          <w:rFonts w:ascii="Times New Roman" w:eastAsia="Times New Roman" w:hAnsi="Times New Roman" w:cs="Times New Roman"/>
          <w:b/>
          <w:sz w:val="28"/>
          <w:szCs w:val="28"/>
          <w:lang w:val="uk-UA"/>
        </w:rPr>
      </w:pPr>
      <w:r w:rsidRPr="00381ACD">
        <w:rPr>
          <w:rFonts w:ascii="Times New Roman" w:eastAsia="Times New Roman" w:hAnsi="Times New Roman" w:cs="Times New Roman"/>
          <w:b/>
          <w:sz w:val="28"/>
          <w:szCs w:val="28"/>
          <w:lang w:val="uk-UA"/>
        </w:rPr>
        <w:t xml:space="preserve">Прем’єр-міністр України                                            </w:t>
      </w:r>
      <w:r w:rsidR="002D6989" w:rsidRPr="00381ACD">
        <w:rPr>
          <w:rFonts w:ascii="Times New Roman" w:eastAsia="Times New Roman" w:hAnsi="Times New Roman" w:cs="Times New Roman"/>
          <w:b/>
          <w:sz w:val="28"/>
          <w:szCs w:val="28"/>
          <w:lang w:val="uk-UA"/>
        </w:rPr>
        <w:t xml:space="preserve">               </w:t>
      </w:r>
      <w:r w:rsidRPr="00381ACD">
        <w:rPr>
          <w:rFonts w:ascii="Times New Roman" w:eastAsia="Times New Roman" w:hAnsi="Times New Roman" w:cs="Times New Roman"/>
          <w:b/>
          <w:sz w:val="28"/>
          <w:szCs w:val="28"/>
          <w:lang w:val="uk-UA"/>
        </w:rPr>
        <w:t>В. ГРОЙСМАН</w:t>
      </w:r>
    </w:p>
    <w:p w14:paraId="6E3AB76A" w14:textId="04710D75" w:rsidR="00482A88" w:rsidRPr="00381ACD" w:rsidRDefault="00482A88" w:rsidP="00BB49EF">
      <w:pPr>
        <w:widowControl w:val="0"/>
        <w:tabs>
          <w:tab w:val="left" w:pos="1134"/>
        </w:tabs>
        <w:spacing w:after="0" w:line="360" w:lineRule="auto"/>
        <w:ind w:left="4536"/>
        <w:jc w:val="center"/>
        <w:rPr>
          <w:rFonts w:ascii="Times New Roman" w:eastAsia="Times New Roman" w:hAnsi="Times New Roman" w:cs="Times New Roman"/>
          <w:sz w:val="28"/>
          <w:szCs w:val="28"/>
          <w:lang w:val="uk-UA"/>
        </w:rPr>
      </w:pPr>
      <w:r w:rsidRPr="00381ACD">
        <w:rPr>
          <w:rFonts w:ascii="Times New Roman" w:hAnsi="Times New Roman" w:cs="Times New Roman"/>
          <w:b/>
          <w:sz w:val="28"/>
          <w:szCs w:val="28"/>
          <w:lang w:val="uk-UA"/>
        </w:rPr>
        <w:br w:type="page"/>
      </w:r>
      <w:r w:rsidRPr="00381ACD">
        <w:rPr>
          <w:rFonts w:ascii="Times New Roman" w:eastAsia="Times New Roman" w:hAnsi="Times New Roman" w:cs="Times New Roman"/>
          <w:sz w:val="28"/>
          <w:szCs w:val="28"/>
          <w:lang w:val="uk-UA"/>
        </w:rPr>
        <w:lastRenderedPageBreak/>
        <w:t>ЗАТВЕРДЖЕНО</w:t>
      </w:r>
      <w:r w:rsidRPr="00381ACD">
        <w:rPr>
          <w:rFonts w:ascii="Times New Roman" w:eastAsia="Times New Roman" w:hAnsi="Times New Roman" w:cs="Times New Roman"/>
          <w:sz w:val="28"/>
          <w:szCs w:val="28"/>
          <w:lang w:val="uk-UA"/>
        </w:rPr>
        <w:br/>
        <w:t>постановою Кабінету Міністрів України</w:t>
      </w:r>
      <w:r w:rsidRPr="00381ACD">
        <w:rPr>
          <w:rFonts w:ascii="Times New Roman" w:eastAsia="Times New Roman" w:hAnsi="Times New Roman" w:cs="Times New Roman"/>
          <w:sz w:val="28"/>
          <w:szCs w:val="28"/>
          <w:lang w:val="uk-UA"/>
        </w:rPr>
        <w:br/>
        <w:t>від _______________ 20</w:t>
      </w:r>
      <w:r w:rsidR="00EF7508" w:rsidRPr="00381ACD">
        <w:rPr>
          <w:rFonts w:ascii="Times New Roman" w:eastAsia="Times New Roman" w:hAnsi="Times New Roman" w:cs="Times New Roman"/>
          <w:sz w:val="28"/>
          <w:szCs w:val="28"/>
          <w:lang w:val="uk-UA"/>
        </w:rPr>
        <w:t xml:space="preserve">     </w:t>
      </w:r>
      <w:r w:rsidRPr="00381ACD">
        <w:rPr>
          <w:rFonts w:ascii="Times New Roman" w:eastAsia="Times New Roman" w:hAnsi="Times New Roman" w:cs="Times New Roman"/>
          <w:sz w:val="28"/>
          <w:szCs w:val="28"/>
          <w:lang w:val="uk-UA"/>
        </w:rPr>
        <w:t xml:space="preserve"> р. № ____</w:t>
      </w:r>
    </w:p>
    <w:p w14:paraId="2A309A6B" w14:textId="77777777" w:rsidR="00482A88" w:rsidRPr="00381ACD" w:rsidRDefault="00482A88" w:rsidP="0079018A">
      <w:pPr>
        <w:tabs>
          <w:tab w:val="left" w:pos="1134"/>
        </w:tabs>
        <w:spacing w:after="0" w:line="240" w:lineRule="auto"/>
        <w:jc w:val="both"/>
        <w:rPr>
          <w:rFonts w:ascii="Times New Roman" w:eastAsia="Times New Roman" w:hAnsi="Times New Roman" w:cs="Times New Roman"/>
          <w:sz w:val="28"/>
          <w:szCs w:val="28"/>
          <w:lang w:val="uk-UA"/>
        </w:rPr>
      </w:pPr>
    </w:p>
    <w:p w14:paraId="25A0C20E" w14:textId="77777777" w:rsidR="00482A88" w:rsidRPr="00381ACD" w:rsidRDefault="00482A88" w:rsidP="0079018A">
      <w:pPr>
        <w:tabs>
          <w:tab w:val="left" w:pos="1134"/>
        </w:tabs>
        <w:spacing w:after="0" w:line="240" w:lineRule="auto"/>
        <w:jc w:val="center"/>
        <w:rPr>
          <w:rFonts w:ascii="Times New Roman" w:eastAsia="Times New Roman" w:hAnsi="Times New Roman" w:cs="Times New Roman"/>
          <w:b/>
          <w:sz w:val="28"/>
          <w:szCs w:val="28"/>
          <w:lang w:val="uk-UA"/>
        </w:rPr>
      </w:pPr>
      <w:r w:rsidRPr="00381ACD">
        <w:rPr>
          <w:rFonts w:ascii="Times New Roman" w:eastAsia="Times New Roman" w:hAnsi="Times New Roman" w:cs="Times New Roman"/>
          <w:b/>
          <w:sz w:val="28"/>
          <w:szCs w:val="28"/>
          <w:lang w:val="uk-UA"/>
        </w:rPr>
        <w:t>МЕТОДИКА</w:t>
      </w:r>
    </w:p>
    <w:p w14:paraId="23415BFE" w14:textId="77777777" w:rsidR="00482A88" w:rsidRPr="00381ACD" w:rsidRDefault="00482A88" w:rsidP="0079018A">
      <w:pPr>
        <w:tabs>
          <w:tab w:val="left" w:pos="1134"/>
        </w:tabs>
        <w:spacing w:after="0" w:line="240" w:lineRule="auto"/>
        <w:jc w:val="center"/>
        <w:rPr>
          <w:rFonts w:ascii="Times New Roman" w:eastAsia="Times New Roman" w:hAnsi="Times New Roman" w:cs="Times New Roman"/>
          <w:b/>
          <w:sz w:val="28"/>
          <w:szCs w:val="28"/>
          <w:lang w:val="uk-UA"/>
        </w:rPr>
      </w:pPr>
      <w:r w:rsidRPr="00381ACD">
        <w:rPr>
          <w:rFonts w:ascii="Times New Roman" w:eastAsia="Times New Roman" w:hAnsi="Times New Roman" w:cs="Times New Roman"/>
          <w:b/>
          <w:sz w:val="28"/>
          <w:szCs w:val="28"/>
          <w:lang w:val="uk-UA"/>
        </w:rPr>
        <w:t>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w:t>
      </w:r>
    </w:p>
    <w:p w14:paraId="1D72EF00" w14:textId="77777777" w:rsidR="00482A88" w:rsidRPr="00381ACD" w:rsidRDefault="00482A88" w:rsidP="00BB49EF">
      <w:pPr>
        <w:tabs>
          <w:tab w:val="left" w:pos="1134"/>
        </w:tabs>
        <w:spacing w:after="0" w:line="360" w:lineRule="auto"/>
        <w:rPr>
          <w:rFonts w:ascii="Times New Roman" w:eastAsia="Times New Roman" w:hAnsi="Times New Roman" w:cs="Times New Roman"/>
          <w:sz w:val="28"/>
          <w:szCs w:val="28"/>
          <w:lang w:val="uk-UA"/>
        </w:rPr>
      </w:pPr>
    </w:p>
    <w:p w14:paraId="5D4790AA" w14:textId="77777777" w:rsidR="00482A88" w:rsidRPr="00381ACD" w:rsidRDefault="00482A88" w:rsidP="00BB49EF">
      <w:pPr>
        <w:pBdr>
          <w:top w:val="nil"/>
          <w:left w:val="nil"/>
          <w:bottom w:val="nil"/>
          <w:right w:val="nil"/>
          <w:between w:val="nil"/>
        </w:pBdr>
        <w:tabs>
          <w:tab w:val="left" w:pos="851"/>
        </w:tabs>
        <w:spacing w:after="0" w:line="360" w:lineRule="auto"/>
        <w:jc w:val="center"/>
        <w:rPr>
          <w:rFonts w:ascii="Times New Roman" w:eastAsia="Times New Roman" w:hAnsi="Times New Roman" w:cs="Times New Roman"/>
          <w:sz w:val="28"/>
          <w:szCs w:val="28"/>
          <w:lang w:val="uk-UA"/>
        </w:rPr>
      </w:pPr>
      <w:r w:rsidRPr="00381ACD">
        <w:rPr>
          <w:rFonts w:ascii="Times New Roman" w:eastAsia="Times New Roman" w:hAnsi="Times New Roman" w:cs="Times New Roman"/>
          <w:b/>
          <w:sz w:val="28"/>
          <w:szCs w:val="28"/>
          <w:lang w:val="uk-UA"/>
        </w:rPr>
        <w:t>Загальні положення</w:t>
      </w:r>
    </w:p>
    <w:p w14:paraId="1D85B668" w14:textId="77777777" w:rsidR="00482A88" w:rsidRPr="00381ACD" w:rsidRDefault="00482A88" w:rsidP="00BB49EF">
      <w:pPr>
        <w:tabs>
          <w:tab w:val="left" w:pos="851"/>
        </w:tabs>
        <w:spacing w:after="0" w:line="360" w:lineRule="auto"/>
        <w:ind w:left="720"/>
        <w:rPr>
          <w:rFonts w:ascii="Times New Roman" w:eastAsia="Times New Roman" w:hAnsi="Times New Roman" w:cs="Times New Roman"/>
          <w:sz w:val="28"/>
          <w:szCs w:val="28"/>
          <w:lang w:val="uk-UA"/>
        </w:rPr>
      </w:pPr>
    </w:p>
    <w:p w14:paraId="2DB375CB" w14:textId="325BCD62" w:rsidR="00482A88" w:rsidRPr="00381ACD" w:rsidRDefault="00482A88" w:rsidP="00BB49EF">
      <w:pPr>
        <w:numPr>
          <w:ilvl w:val="0"/>
          <w:numId w:val="9"/>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 xml:space="preserve">Ця Методика </w:t>
      </w:r>
      <w:r w:rsidR="00733865" w:rsidRPr="00381ACD">
        <w:rPr>
          <w:rFonts w:ascii="Times New Roman" w:eastAsia="Times New Roman" w:hAnsi="Times New Roman" w:cs="Times New Roman"/>
          <w:sz w:val="28"/>
          <w:szCs w:val="28"/>
          <w:lang w:val="uk-UA"/>
        </w:rPr>
        <w:t>встановлює</w:t>
      </w:r>
      <w:r w:rsidRPr="00381ACD">
        <w:rPr>
          <w:rFonts w:ascii="Times New Roman" w:eastAsia="Times New Roman" w:hAnsi="Times New Roman" w:cs="Times New Roman"/>
          <w:sz w:val="28"/>
          <w:szCs w:val="28"/>
          <w:lang w:val="uk-UA"/>
        </w:rPr>
        <w:t xml:space="preserve"> єдин</w:t>
      </w:r>
      <w:r w:rsidR="00733865" w:rsidRPr="00381ACD">
        <w:rPr>
          <w:rFonts w:ascii="Times New Roman" w:eastAsia="Times New Roman" w:hAnsi="Times New Roman" w:cs="Times New Roman"/>
          <w:sz w:val="28"/>
          <w:szCs w:val="28"/>
          <w:lang w:val="uk-UA"/>
        </w:rPr>
        <w:t>ий</w:t>
      </w:r>
      <w:r w:rsidRPr="00381ACD">
        <w:rPr>
          <w:rFonts w:ascii="Times New Roman" w:eastAsia="Times New Roman" w:hAnsi="Times New Roman" w:cs="Times New Roman"/>
          <w:sz w:val="28"/>
          <w:szCs w:val="28"/>
          <w:lang w:val="uk-UA"/>
        </w:rPr>
        <w:t xml:space="preserve"> підх</w:t>
      </w:r>
      <w:r w:rsidR="00733865" w:rsidRPr="00381ACD">
        <w:rPr>
          <w:rFonts w:ascii="Times New Roman" w:eastAsia="Times New Roman" w:hAnsi="Times New Roman" w:cs="Times New Roman"/>
          <w:sz w:val="28"/>
          <w:szCs w:val="28"/>
          <w:lang w:val="uk-UA"/>
        </w:rPr>
        <w:t>і</w:t>
      </w:r>
      <w:r w:rsidRPr="00381ACD">
        <w:rPr>
          <w:rFonts w:ascii="Times New Roman" w:eastAsia="Times New Roman" w:hAnsi="Times New Roman" w:cs="Times New Roman"/>
          <w:sz w:val="28"/>
          <w:szCs w:val="28"/>
          <w:lang w:val="uk-UA"/>
        </w:rPr>
        <w:t xml:space="preserve">д до розроблення </w:t>
      </w:r>
      <w:r w:rsidR="00733865" w:rsidRPr="00381ACD">
        <w:rPr>
          <w:rFonts w:ascii="Times New Roman" w:eastAsia="Times New Roman" w:hAnsi="Times New Roman" w:cs="Times New Roman"/>
          <w:sz w:val="28"/>
          <w:szCs w:val="28"/>
          <w:lang w:val="uk-UA"/>
        </w:rPr>
        <w:t xml:space="preserve">органами державного нагляду (контролю) </w:t>
      </w:r>
      <w:r w:rsidRPr="00381ACD">
        <w:rPr>
          <w:rFonts w:ascii="Times New Roman" w:eastAsia="Times New Roman" w:hAnsi="Times New Roman" w:cs="Times New Roman"/>
          <w:sz w:val="28"/>
          <w:szCs w:val="28"/>
          <w:lang w:val="uk-UA"/>
        </w:rPr>
        <w:t xml:space="preserve">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(далі </w:t>
      </w:r>
      <w:r w:rsidR="00733865" w:rsidRPr="00381ACD">
        <w:rPr>
          <w:rFonts w:ascii="Times New Roman" w:eastAsia="Times New Roman" w:hAnsi="Times New Roman" w:cs="Times New Roman"/>
          <w:sz w:val="28"/>
          <w:szCs w:val="28"/>
          <w:lang w:val="uk-UA"/>
        </w:rPr>
        <w:t>–</w:t>
      </w:r>
      <w:r w:rsidRPr="00381ACD">
        <w:rPr>
          <w:rFonts w:ascii="Times New Roman" w:eastAsia="Times New Roman" w:hAnsi="Times New Roman" w:cs="Times New Roman"/>
          <w:sz w:val="28"/>
          <w:szCs w:val="28"/>
          <w:lang w:val="uk-UA"/>
        </w:rPr>
        <w:t xml:space="preserve"> критерії).</w:t>
      </w:r>
    </w:p>
    <w:p w14:paraId="58BAC78F" w14:textId="4A6662D0" w:rsidR="00482A88" w:rsidRPr="00381ACD" w:rsidRDefault="00D5148A" w:rsidP="00BB49EF">
      <w:pPr>
        <w:tabs>
          <w:tab w:val="left" w:pos="993"/>
          <w:tab w:val="left" w:pos="1134"/>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 xml:space="preserve">2. </w:t>
      </w:r>
      <w:r w:rsidR="00482A88" w:rsidRPr="00381ACD">
        <w:rPr>
          <w:rFonts w:ascii="Times New Roman" w:eastAsia="Times New Roman" w:hAnsi="Times New Roman" w:cs="Times New Roman"/>
          <w:sz w:val="28"/>
          <w:szCs w:val="28"/>
          <w:lang w:val="uk-UA"/>
        </w:rPr>
        <w:t xml:space="preserve">У цій Методиці терміни вживаються у значенні, наведеному в Законі України </w:t>
      </w:r>
      <w:r w:rsidR="00FF6FF7" w:rsidRPr="00381ACD">
        <w:rPr>
          <w:rFonts w:ascii="Times New Roman" w:eastAsia="Times New Roman" w:hAnsi="Times New Roman" w:cs="Times New Roman"/>
          <w:sz w:val="28"/>
          <w:szCs w:val="28"/>
          <w:lang w:val="uk-UA"/>
        </w:rPr>
        <w:t>"</w:t>
      </w:r>
      <w:r w:rsidR="00482A88" w:rsidRPr="00381ACD">
        <w:rPr>
          <w:rFonts w:ascii="Times New Roman" w:eastAsia="Times New Roman" w:hAnsi="Times New Roman" w:cs="Times New Roman"/>
          <w:sz w:val="28"/>
          <w:szCs w:val="28"/>
          <w:lang w:val="uk-UA"/>
        </w:rPr>
        <w:t>Про основні засади державного нагляду (контролю) у сфері господарської діяльності</w:t>
      </w:r>
      <w:r w:rsidR="00FF6FF7" w:rsidRPr="00381ACD">
        <w:rPr>
          <w:rFonts w:ascii="Times New Roman" w:eastAsia="Times New Roman" w:hAnsi="Times New Roman" w:cs="Times New Roman"/>
          <w:sz w:val="28"/>
          <w:szCs w:val="28"/>
          <w:lang w:val="uk-UA"/>
        </w:rPr>
        <w:t>"</w:t>
      </w:r>
      <w:r w:rsidR="00482A88" w:rsidRPr="00381ACD">
        <w:rPr>
          <w:rFonts w:ascii="Times New Roman" w:eastAsia="Times New Roman" w:hAnsi="Times New Roman" w:cs="Times New Roman"/>
          <w:sz w:val="28"/>
          <w:szCs w:val="28"/>
          <w:lang w:val="uk-UA"/>
        </w:rPr>
        <w:t>.</w:t>
      </w:r>
    </w:p>
    <w:p w14:paraId="4901428E" w14:textId="7D66887F" w:rsidR="00D5148A" w:rsidRPr="00381ACD" w:rsidRDefault="00C45399" w:rsidP="00BB49EF">
      <w:pPr>
        <w:pBdr>
          <w:top w:val="nil"/>
          <w:left w:val="nil"/>
          <w:bottom w:val="nil"/>
          <w:right w:val="nil"/>
          <w:between w:val="nil"/>
        </w:pBdr>
        <w:tabs>
          <w:tab w:val="left" w:pos="1134"/>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3</w:t>
      </w:r>
      <w:r w:rsidR="00D5148A" w:rsidRPr="00381ACD">
        <w:rPr>
          <w:rFonts w:ascii="Times New Roman" w:eastAsia="Times New Roman" w:hAnsi="Times New Roman" w:cs="Times New Roman"/>
          <w:sz w:val="28"/>
          <w:szCs w:val="28"/>
          <w:lang w:val="uk-UA"/>
        </w:rPr>
        <w:t>. Критерії розробляються органом державного нагляду (контролю) у віднесеній до його відання сфері з урахуванням кращих міжнародних практик, досягнень науки</w:t>
      </w:r>
      <w:r w:rsidR="00A93A21" w:rsidRPr="00381ACD">
        <w:rPr>
          <w:rFonts w:ascii="Times New Roman" w:eastAsia="Times New Roman" w:hAnsi="Times New Roman" w:cs="Times New Roman"/>
          <w:sz w:val="28"/>
          <w:szCs w:val="28"/>
          <w:lang w:val="uk-UA"/>
        </w:rPr>
        <w:t>,</w:t>
      </w:r>
      <w:r w:rsidR="00D5148A" w:rsidRPr="00381ACD">
        <w:rPr>
          <w:rFonts w:ascii="Times New Roman" w:eastAsia="Times New Roman" w:hAnsi="Times New Roman" w:cs="Times New Roman"/>
          <w:sz w:val="28"/>
          <w:szCs w:val="28"/>
          <w:lang w:val="uk-UA"/>
        </w:rPr>
        <w:t xml:space="preserve"> статистичних даних та затверджуються Кабінетом Міністрів України.</w:t>
      </w:r>
    </w:p>
    <w:p w14:paraId="50631EB9" w14:textId="6A1951B4" w:rsidR="00D5148A" w:rsidRPr="00381ACD" w:rsidRDefault="00D5148A" w:rsidP="00BB49EF">
      <w:pPr>
        <w:tabs>
          <w:tab w:val="left" w:pos="851"/>
        </w:tabs>
        <w:spacing w:after="0" w:line="360" w:lineRule="auto"/>
        <w:ind w:firstLine="720"/>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У разі коли органами, уповноваженими здійснювати державний нагляд (контроль) у відповідних сферах, є місцеві держадміністрації та/або органи місцевого самоврядування, критерії розробляються центральними органами виконавчої влади, що забезпечують формування державної політики у відповідних сферах.</w:t>
      </w:r>
    </w:p>
    <w:p w14:paraId="695309FE" w14:textId="54EFC148" w:rsidR="00D5148A" w:rsidRPr="00381ACD" w:rsidRDefault="00C45399" w:rsidP="00BB49EF">
      <w:pPr>
        <w:tabs>
          <w:tab w:val="left" w:pos="851"/>
        </w:tabs>
        <w:spacing w:after="0" w:line="360" w:lineRule="auto"/>
        <w:ind w:firstLine="720"/>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4</w:t>
      </w:r>
      <w:r w:rsidR="00D5148A" w:rsidRPr="00381ACD">
        <w:rPr>
          <w:rFonts w:ascii="Times New Roman" w:eastAsia="Times New Roman" w:hAnsi="Times New Roman" w:cs="Times New Roman"/>
          <w:sz w:val="28"/>
          <w:szCs w:val="28"/>
          <w:lang w:val="uk-UA"/>
        </w:rPr>
        <w:t xml:space="preserve">. </w:t>
      </w:r>
      <w:r w:rsidR="009F74AC" w:rsidRPr="00381ACD">
        <w:rPr>
          <w:rFonts w:ascii="Times New Roman" w:eastAsia="Times New Roman" w:hAnsi="Times New Roman" w:cs="Times New Roman"/>
          <w:sz w:val="28"/>
          <w:szCs w:val="28"/>
          <w:lang w:val="uk-UA"/>
        </w:rPr>
        <w:t xml:space="preserve">Для </w:t>
      </w:r>
      <w:r w:rsidR="00EF4261" w:rsidRPr="00381ACD">
        <w:rPr>
          <w:rFonts w:ascii="Times New Roman" w:eastAsia="Times New Roman" w:hAnsi="Times New Roman" w:cs="Times New Roman"/>
          <w:sz w:val="28"/>
          <w:szCs w:val="28"/>
          <w:lang w:val="uk-UA"/>
        </w:rPr>
        <w:t>забезпечення обґрунтованості відповідного рішення д</w:t>
      </w:r>
      <w:r w:rsidR="00D5148A" w:rsidRPr="00381ACD">
        <w:rPr>
          <w:rFonts w:ascii="Times New Roman" w:eastAsia="Times New Roman" w:hAnsi="Times New Roman" w:cs="Times New Roman"/>
          <w:sz w:val="28"/>
          <w:szCs w:val="28"/>
          <w:lang w:val="uk-UA"/>
        </w:rPr>
        <w:t xml:space="preserve">о проекту </w:t>
      </w:r>
      <w:r w:rsidR="005E0BC4" w:rsidRPr="00381ACD">
        <w:rPr>
          <w:rFonts w:ascii="Times New Roman" w:eastAsia="Times New Roman" w:hAnsi="Times New Roman" w:cs="Times New Roman"/>
          <w:sz w:val="28"/>
          <w:szCs w:val="28"/>
          <w:lang w:val="uk-UA"/>
        </w:rPr>
        <w:t xml:space="preserve">постанови Кабінету Міністрів України про затвердження </w:t>
      </w:r>
      <w:r w:rsidR="00D5148A" w:rsidRPr="00381ACD">
        <w:rPr>
          <w:rFonts w:ascii="Times New Roman" w:eastAsia="Times New Roman" w:hAnsi="Times New Roman" w:cs="Times New Roman"/>
          <w:sz w:val="28"/>
          <w:szCs w:val="28"/>
          <w:lang w:val="uk-UA"/>
        </w:rPr>
        <w:t>критеріїв</w:t>
      </w:r>
      <w:r w:rsidR="005E0BC4" w:rsidRPr="00381ACD">
        <w:rPr>
          <w:rFonts w:ascii="Times New Roman" w:eastAsia="Times New Roman" w:hAnsi="Times New Roman" w:cs="Times New Roman"/>
          <w:sz w:val="28"/>
          <w:szCs w:val="28"/>
          <w:lang w:val="uk-UA"/>
        </w:rPr>
        <w:t xml:space="preserve"> </w:t>
      </w:r>
      <w:r w:rsidR="009C4C44" w:rsidRPr="00381ACD">
        <w:rPr>
          <w:rFonts w:ascii="Times New Roman" w:eastAsia="Times New Roman" w:hAnsi="Times New Roman" w:cs="Times New Roman"/>
          <w:sz w:val="28"/>
          <w:szCs w:val="28"/>
          <w:lang w:val="uk-UA"/>
        </w:rPr>
        <w:t>(</w:t>
      </w:r>
      <w:r w:rsidR="005E0BC4" w:rsidRPr="00381ACD">
        <w:rPr>
          <w:rFonts w:ascii="Times New Roman" w:eastAsia="Times New Roman" w:hAnsi="Times New Roman" w:cs="Times New Roman"/>
          <w:sz w:val="28"/>
          <w:szCs w:val="28"/>
          <w:lang w:val="uk-UA"/>
        </w:rPr>
        <w:t>внесення</w:t>
      </w:r>
      <w:r w:rsidR="00471CF4" w:rsidRPr="00381ACD">
        <w:rPr>
          <w:rFonts w:ascii="Times New Roman" w:eastAsia="Times New Roman" w:hAnsi="Times New Roman" w:cs="Times New Roman"/>
          <w:sz w:val="28"/>
          <w:szCs w:val="28"/>
          <w:lang w:val="uk-UA"/>
        </w:rPr>
        <w:t xml:space="preserve"> змін до них</w:t>
      </w:r>
      <w:r w:rsidR="009C4C44" w:rsidRPr="00381ACD">
        <w:rPr>
          <w:rFonts w:ascii="Times New Roman" w:eastAsia="Times New Roman" w:hAnsi="Times New Roman" w:cs="Times New Roman"/>
          <w:sz w:val="28"/>
          <w:szCs w:val="28"/>
          <w:lang w:val="uk-UA"/>
        </w:rPr>
        <w:t>)</w:t>
      </w:r>
      <w:r w:rsidR="005E0BC4" w:rsidRPr="00381ACD">
        <w:rPr>
          <w:rFonts w:ascii="Times New Roman" w:eastAsia="Times New Roman" w:hAnsi="Times New Roman" w:cs="Times New Roman"/>
          <w:sz w:val="28"/>
          <w:szCs w:val="28"/>
          <w:lang w:val="uk-UA"/>
        </w:rPr>
        <w:t xml:space="preserve"> розробником </w:t>
      </w:r>
      <w:r w:rsidR="00D5148A" w:rsidRPr="00381ACD">
        <w:rPr>
          <w:rFonts w:ascii="Times New Roman" w:eastAsia="Times New Roman" w:hAnsi="Times New Roman" w:cs="Times New Roman"/>
          <w:sz w:val="28"/>
          <w:szCs w:val="28"/>
          <w:lang w:val="uk-UA"/>
        </w:rPr>
        <w:t>додається така інформація:</w:t>
      </w:r>
    </w:p>
    <w:p w14:paraId="487285FC" w14:textId="79EE9D1D" w:rsidR="00D5148A" w:rsidRPr="00381ACD" w:rsidRDefault="00A6206C" w:rsidP="00BB49EF">
      <w:pPr>
        <w:tabs>
          <w:tab w:val="left" w:pos="851"/>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lastRenderedPageBreak/>
        <w:t xml:space="preserve">1) </w:t>
      </w:r>
      <w:r w:rsidR="00D5148A" w:rsidRPr="00381ACD">
        <w:rPr>
          <w:rFonts w:ascii="Times New Roman" w:eastAsia="Times New Roman" w:hAnsi="Times New Roman" w:cs="Times New Roman"/>
          <w:sz w:val="28"/>
          <w:szCs w:val="28"/>
          <w:lang w:val="uk-UA"/>
        </w:rPr>
        <w:t xml:space="preserve">кількість суб'єктів господарювання, що підлягають державному нагляду (контролю) у відповідній сфері (загальна та </w:t>
      </w:r>
      <w:r w:rsidR="00131734" w:rsidRPr="00381ACD">
        <w:rPr>
          <w:rFonts w:ascii="Times New Roman" w:eastAsia="Times New Roman" w:hAnsi="Times New Roman" w:cs="Times New Roman"/>
          <w:sz w:val="28"/>
          <w:szCs w:val="28"/>
          <w:lang w:val="uk-UA"/>
        </w:rPr>
        <w:t>окремо щодо</w:t>
      </w:r>
      <w:r w:rsidR="00D5148A" w:rsidRPr="00381ACD">
        <w:rPr>
          <w:rFonts w:ascii="Times New Roman" w:eastAsia="Times New Roman" w:hAnsi="Times New Roman" w:cs="Times New Roman"/>
          <w:sz w:val="28"/>
          <w:szCs w:val="28"/>
          <w:lang w:val="uk-UA"/>
        </w:rPr>
        <w:t xml:space="preserve"> високого, середнього, незначного ступенів ризику);</w:t>
      </w:r>
    </w:p>
    <w:p w14:paraId="6A0C8535" w14:textId="25433C88" w:rsidR="00D5148A" w:rsidRPr="00381ACD" w:rsidRDefault="00A6206C" w:rsidP="00BB49EF">
      <w:pPr>
        <w:tabs>
          <w:tab w:val="left" w:pos="851"/>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 xml:space="preserve">2) </w:t>
      </w:r>
      <w:r w:rsidR="00D5148A" w:rsidRPr="00381ACD">
        <w:rPr>
          <w:rFonts w:ascii="Times New Roman" w:eastAsia="Times New Roman" w:hAnsi="Times New Roman" w:cs="Times New Roman"/>
          <w:sz w:val="28"/>
          <w:szCs w:val="28"/>
          <w:lang w:val="uk-UA"/>
        </w:rPr>
        <w:t xml:space="preserve">кількість заходів державного нагляду (контролю), </w:t>
      </w:r>
      <w:r w:rsidR="00724D08" w:rsidRPr="00381ACD">
        <w:rPr>
          <w:rFonts w:ascii="Times New Roman" w:eastAsia="Times New Roman" w:hAnsi="Times New Roman" w:cs="Times New Roman"/>
          <w:sz w:val="28"/>
          <w:szCs w:val="28"/>
          <w:lang w:val="uk-UA"/>
        </w:rPr>
        <w:t xml:space="preserve">проведених </w:t>
      </w:r>
      <w:r w:rsidR="00D5148A" w:rsidRPr="00381ACD">
        <w:rPr>
          <w:rFonts w:ascii="Times New Roman" w:eastAsia="Times New Roman" w:hAnsi="Times New Roman" w:cs="Times New Roman"/>
          <w:sz w:val="28"/>
          <w:szCs w:val="28"/>
          <w:lang w:val="uk-UA"/>
        </w:rPr>
        <w:t xml:space="preserve">за попередні три роки (загальна, а також </w:t>
      </w:r>
      <w:r w:rsidR="003E4F52" w:rsidRPr="00381ACD">
        <w:rPr>
          <w:rFonts w:ascii="Times New Roman" w:eastAsia="Times New Roman" w:hAnsi="Times New Roman" w:cs="Times New Roman"/>
          <w:sz w:val="28"/>
          <w:szCs w:val="28"/>
          <w:lang w:val="uk-UA"/>
        </w:rPr>
        <w:t>окремо щодо</w:t>
      </w:r>
      <w:r w:rsidR="00D5148A" w:rsidRPr="00381ACD">
        <w:rPr>
          <w:rFonts w:ascii="Times New Roman" w:eastAsia="Times New Roman" w:hAnsi="Times New Roman" w:cs="Times New Roman"/>
          <w:sz w:val="28"/>
          <w:szCs w:val="28"/>
          <w:lang w:val="uk-UA"/>
        </w:rPr>
        <w:t xml:space="preserve"> кожного року, планових і позапланових заходів, суб'єктів господарювання високого, середнього, незначного ступенів ризику);</w:t>
      </w:r>
    </w:p>
    <w:p w14:paraId="1B5500D9" w14:textId="45EAF08C" w:rsidR="00D5148A" w:rsidRPr="00381ACD" w:rsidRDefault="00A6206C" w:rsidP="00BB49EF">
      <w:pPr>
        <w:tabs>
          <w:tab w:val="left" w:pos="851"/>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 xml:space="preserve">3) </w:t>
      </w:r>
      <w:r w:rsidR="00D5148A" w:rsidRPr="00381ACD">
        <w:rPr>
          <w:rFonts w:ascii="Times New Roman" w:eastAsia="Times New Roman" w:hAnsi="Times New Roman" w:cs="Times New Roman"/>
          <w:sz w:val="28"/>
          <w:szCs w:val="28"/>
          <w:lang w:val="uk-UA"/>
        </w:rPr>
        <w:t xml:space="preserve">кількість </w:t>
      </w:r>
      <w:r w:rsidR="009D79A6" w:rsidRPr="00381ACD">
        <w:rPr>
          <w:rFonts w:ascii="Times New Roman" w:eastAsia="Times New Roman" w:hAnsi="Times New Roman" w:cs="Times New Roman"/>
          <w:sz w:val="28"/>
          <w:szCs w:val="28"/>
          <w:lang w:val="uk-UA"/>
        </w:rPr>
        <w:t xml:space="preserve">порушень законодавства за попередні три роки </w:t>
      </w:r>
      <w:r w:rsidR="00D5148A" w:rsidRPr="00381ACD">
        <w:rPr>
          <w:rFonts w:ascii="Times New Roman" w:eastAsia="Times New Roman" w:hAnsi="Times New Roman" w:cs="Times New Roman"/>
          <w:sz w:val="28"/>
          <w:szCs w:val="28"/>
          <w:lang w:val="uk-UA"/>
        </w:rPr>
        <w:t xml:space="preserve">(загальна, а також </w:t>
      </w:r>
      <w:r w:rsidR="003E4F52" w:rsidRPr="00381ACD">
        <w:rPr>
          <w:rFonts w:ascii="Times New Roman" w:eastAsia="Times New Roman" w:hAnsi="Times New Roman" w:cs="Times New Roman"/>
          <w:sz w:val="28"/>
          <w:szCs w:val="28"/>
          <w:lang w:val="uk-UA"/>
        </w:rPr>
        <w:t xml:space="preserve">окремо щодо </w:t>
      </w:r>
      <w:r w:rsidR="00D5148A" w:rsidRPr="00381ACD">
        <w:rPr>
          <w:rFonts w:ascii="Times New Roman" w:eastAsia="Times New Roman" w:hAnsi="Times New Roman" w:cs="Times New Roman"/>
          <w:sz w:val="28"/>
          <w:szCs w:val="28"/>
          <w:lang w:val="uk-UA"/>
        </w:rPr>
        <w:t xml:space="preserve">кожного року, </w:t>
      </w:r>
      <w:r w:rsidR="00CD64D9" w:rsidRPr="00381ACD">
        <w:rPr>
          <w:rFonts w:ascii="Times New Roman" w:eastAsia="Times New Roman" w:hAnsi="Times New Roman" w:cs="Times New Roman"/>
          <w:sz w:val="28"/>
          <w:szCs w:val="28"/>
          <w:lang w:val="uk-UA"/>
        </w:rPr>
        <w:t xml:space="preserve">виявлених за результатами </w:t>
      </w:r>
      <w:r w:rsidR="00D5148A" w:rsidRPr="00381ACD">
        <w:rPr>
          <w:rFonts w:ascii="Times New Roman" w:eastAsia="Times New Roman" w:hAnsi="Times New Roman" w:cs="Times New Roman"/>
          <w:sz w:val="28"/>
          <w:szCs w:val="28"/>
          <w:lang w:val="uk-UA"/>
        </w:rPr>
        <w:t>планових і позапланових заходів</w:t>
      </w:r>
      <w:r w:rsidR="00CD64D9" w:rsidRPr="00381ACD">
        <w:rPr>
          <w:rFonts w:ascii="Times New Roman" w:eastAsia="Times New Roman" w:hAnsi="Times New Roman" w:cs="Times New Roman"/>
          <w:sz w:val="28"/>
          <w:szCs w:val="28"/>
          <w:lang w:val="uk-UA"/>
        </w:rPr>
        <w:t xml:space="preserve"> державного нагляду (контролю)</w:t>
      </w:r>
      <w:r w:rsidR="00D5148A" w:rsidRPr="00381ACD">
        <w:rPr>
          <w:rFonts w:ascii="Times New Roman" w:eastAsia="Times New Roman" w:hAnsi="Times New Roman" w:cs="Times New Roman"/>
          <w:sz w:val="28"/>
          <w:szCs w:val="28"/>
          <w:lang w:val="uk-UA"/>
        </w:rPr>
        <w:t>, суб'єктів господарювання високого, середнього, незначного ступенів ризику)</w:t>
      </w:r>
      <w:r w:rsidR="00380656" w:rsidRPr="00381ACD">
        <w:rPr>
          <w:rFonts w:ascii="Times New Roman" w:eastAsia="Times New Roman" w:hAnsi="Times New Roman" w:cs="Times New Roman"/>
          <w:sz w:val="28"/>
          <w:szCs w:val="28"/>
          <w:lang w:val="uk-UA"/>
        </w:rPr>
        <w:t>;</w:t>
      </w:r>
    </w:p>
    <w:p w14:paraId="40A27F03" w14:textId="77D0EE39" w:rsidR="00380656" w:rsidRPr="00381ACD" w:rsidRDefault="00A6206C" w:rsidP="00BB49EF">
      <w:pPr>
        <w:tabs>
          <w:tab w:val="left" w:pos="851"/>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 xml:space="preserve">4) </w:t>
      </w:r>
      <w:r w:rsidR="00380656" w:rsidRPr="00381ACD">
        <w:rPr>
          <w:rFonts w:ascii="Times New Roman" w:eastAsia="Times New Roman" w:hAnsi="Times New Roman" w:cs="Times New Roman"/>
          <w:sz w:val="28"/>
          <w:szCs w:val="28"/>
          <w:lang w:val="uk-UA"/>
        </w:rPr>
        <w:t xml:space="preserve">кількість </w:t>
      </w:r>
      <w:r w:rsidR="00A42024" w:rsidRPr="00381ACD">
        <w:rPr>
          <w:rFonts w:ascii="Times New Roman" w:eastAsia="Times New Roman" w:hAnsi="Times New Roman" w:cs="Times New Roman"/>
          <w:sz w:val="28"/>
          <w:szCs w:val="28"/>
          <w:lang w:val="uk-UA"/>
        </w:rPr>
        <w:t xml:space="preserve">рішень, прийнятих за результатами </w:t>
      </w:r>
      <w:r w:rsidR="00DB28CE" w:rsidRPr="00381ACD">
        <w:rPr>
          <w:rFonts w:ascii="Times New Roman" w:eastAsia="Times New Roman" w:hAnsi="Times New Roman" w:cs="Times New Roman"/>
          <w:sz w:val="28"/>
          <w:szCs w:val="28"/>
          <w:lang w:val="uk-UA"/>
        </w:rPr>
        <w:t xml:space="preserve">заходів державного нагляду (контролю), </w:t>
      </w:r>
      <w:r w:rsidR="00A42024" w:rsidRPr="00381ACD">
        <w:rPr>
          <w:rFonts w:ascii="Times New Roman" w:eastAsia="Times New Roman" w:hAnsi="Times New Roman" w:cs="Times New Roman"/>
          <w:sz w:val="28"/>
          <w:szCs w:val="28"/>
          <w:lang w:val="uk-UA"/>
        </w:rPr>
        <w:t>які</w:t>
      </w:r>
      <w:r w:rsidR="00DB28CE" w:rsidRPr="00381ACD">
        <w:rPr>
          <w:rFonts w:ascii="Times New Roman" w:eastAsia="Times New Roman" w:hAnsi="Times New Roman" w:cs="Times New Roman"/>
          <w:sz w:val="28"/>
          <w:szCs w:val="28"/>
          <w:lang w:val="uk-UA"/>
        </w:rPr>
        <w:t xml:space="preserve"> було </w:t>
      </w:r>
      <w:r w:rsidR="00A42024" w:rsidRPr="00381ACD">
        <w:rPr>
          <w:rFonts w:ascii="Times New Roman" w:eastAsia="Times New Roman" w:hAnsi="Times New Roman" w:cs="Times New Roman"/>
          <w:sz w:val="28"/>
          <w:szCs w:val="28"/>
          <w:lang w:val="uk-UA"/>
        </w:rPr>
        <w:t>скасовано (визнано нечинним</w:t>
      </w:r>
      <w:r w:rsidR="00123612" w:rsidRPr="00381ACD">
        <w:rPr>
          <w:rFonts w:ascii="Times New Roman" w:eastAsia="Times New Roman" w:hAnsi="Times New Roman" w:cs="Times New Roman"/>
          <w:sz w:val="28"/>
          <w:szCs w:val="28"/>
          <w:lang w:val="uk-UA"/>
        </w:rPr>
        <w:t>и</w:t>
      </w:r>
      <w:r w:rsidR="00A42024" w:rsidRPr="00381ACD">
        <w:rPr>
          <w:rFonts w:ascii="Times New Roman" w:eastAsia="Times New Roman" w:hAnsi="Times New Roman" w:cs="Times New Roman"/>
          <w:sz w:val="28"/>
          <w:szCs w:val="28"/>
          <w:lang w:val="uk-UA"/>
        </w:rPr>
        <w:t>)</w:t>
      </w:r>
      <w:r w:rsidR="00DB28CE" w:rsidRPr="00381ACD">
        <w:rPr>
          <w:rFonts w:ascii="Times New Roman" w:eastAsia="Times New Roman" w:hAnsi="Times New Roman" w:cs="Times New Roman"/>
          <w:sz w:val="28"/>
          <w:szCs w:val="28"/>
          <w:lang w:val="uk-UA"/>
        </w:rPr>
        <w:t xml:space="preserve"> за результатами їх адміністративного або судового оскарження (загальна, а також </w:t>
      </w:r>
      <w:r w:rsidR="003E4F52" w:rsidRPr="00381ACD">
        <w:rPr>
          <w:rFonts w:ascii="Times New Roman" w:eastAsia="Times New Roman" w:hAnsi="Times New Roman" w:cs="Times New Roman"/>
          <w:sz w:val="28"/>
          <w:szCs w:val="28"/>
          <w:lang w:val="uk-UA"/>
        </w:rPr>
        <w:t>окремо щодо</w:t>
      </w:r>
      <w:r w:rsidR="00DB28CE" w:rsidRPr="00381ACD">
        <w:rPr>
          <w:rFonts w:ascii="Times New Roman" w:eastAsia="Times New Roman" w:hAnsi="Times New Roman" w:cs="Times New Roman"/>
          <w:sz w:val="28"/>
          <w:szCs w:val="28"/>
          <w:lang w:val="uk-UA"/>
        </w:rPr>
        <w:t xml:space="preserve"> кожного року, </w:t>
      </w:r>
      <w:r w:rsidR="003E4F52" w:rsidRPr="00381ACD">
        <w:rPr>
          <w:rFonts w:ascii="Times New Roman" w:eastAsia="Times New Roman" w:hAnsi="Times New Roman" w:cs="Times New Roman"/>
          <w:sz w:val="28"/>
          <w:szCs w:val="28"/>
          <w:lang w:val="uk-UA"/>
        </w:rPr>
        <w:t xml:space="preserve">виявлених за результатами </w:t>
      </w:r>
      <w:r w:rsidR="00DB28CE" w:rsidRPr="00381ACD">
        <w:rPr>
          <w:rFonts w:ascii="Times New Roman" w:eastAsia="Times New Roman" w:hAnsi="Times New Roman" w:cs="Times New Roman"/>
          <w:sz w:val="28"/>
          <w:szCs w:val="28"/>
          <w:lang w:val="uk-UA"/>
        </w:rPr>
        <w:t>планових і позапланових заходів</w:t>
      </w:r>
      <w:r w:rsidR="003E4F52" w:rsidRPr="00381ACD">
        <w:rPr>
          <w:rFonts w:ascii="Times New Roman" w:eastAsia="Times New Roman" w:hAnsi="Times New Roman" w:cs="Times New Roman"/>
          <w:sz w:val="28"/>
          <w:szCs w:val="28"/>
          <w:lang w:val="uk-UA"/>
        </w:rPr>
        <w:t xml:space="preserve"> державного нагляду (контролю)</w:t>
      </w:r>
      <w:r w:rsidR="00DB28CE" w:rsidRPr="00381ACD">
        <w:rPr>
          <w:rFonts w:ascii="Times New Roman" w:eastAsia="Times New Roman" w:hAnsi="Times New Roman" w:cs="Times New Roman"/>
          <w:sz w:val="28"/>
          <w:szCs w:val="28"/>
          <w:lang w:val="uk-UA"/>
        </w:rPr>
        <w:t>, суб'єктів господарювання високого, середнього, незначного ступенів ризику)</w:t>
      </w:r>
      <w:r w:rsidR="001B1853" w:rsidRPr="00381ACD">
        <w:rPr>
          <w:rFonts w:ascii="Times New Roman" w:eastAsia="Times New Roman" w:hAnsi="Times New Roman" w:cs="Times New Roman"/>
          <w:sz w:val="28"/>
          <w:szCs w:val="28"/>
          <w:lang w:val="uk-UA"/>
        </w:rPr>
        <w:t>;</w:t>
      </w:r>
    </w:p>
    <w:p w14:paraId="629EE12E" w14:textId="565D34D9" w:rsidR="001B1853" w:rsidRPr="00381ACD" w:rsidRDefault="001B1853" w:rsidP="00B35946">
      <w:pPr>
        <w:tabs>
          <w:tab w:val="left" w:pos="851"/>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 xml:space="preserve">5) кількість </w:t>
      </w:r>
      <w:r w:rsidR="00261264" w:rsidRPr="00381ACD">
        <w:rPr>
          <w:rFonts w:ascii="Times New Roman" w:eastAsia="Times New Roman" w:hAnsi="Times New Roman" w:cs="Times New Roman"/>
          <w:sz w:val="28"/>
          <w:szCs w:val="28"/>
          <w:lang w:val="uk-UA"/>
        </w:rPr>
        <w:t xml:space="preserve">випадків настання </w:t>
      </w:r>
      <w:r w:rsidRPr="00381ACD">
        <w:rPr>
          <w:rFonts w:ascii="Times New Roman" w:eastAsia="Times New Roman" w:hAnsi="Times New Roman" w:cs="Times New Roman"/>
          <w:sz w:val="28"/>
          <w:szCs w:val="28"/>
          <w:lang w:val="uk-UA"/>
        </w:rPr>
        <w:t>негативних наслідків від провадження господарської діяльності (смерт</w:t>
      </w:r>
      <w:r w:rsidR="001A2C93" w:rsidRPr="00381ACD">
        <w:rPr>
          <w:rFonts w:ascii="Times New Roman" w:eastAsia="Times New Roman" w:hAnsi="Times New Roman" w:cs="Times New Roman"/>
          <w:sz w:val="28"/>
          <w:szCs w:val="28"/>
          <w:lang w:val="uk-UA"/>
        </w:rPr>
        <w:t>ей</w:t>
      </w:r>
      <w:r w:rsidRPr="00381ACD">
        <w:rPr>
          <w:rFonts w:ascii="Times New Roman" w:eastAsia="Times New Roman" w:hAnsi="Times New Roman" w:cs="Times New Roman"/>
          <w:sz w:val="28"/>
          <w:szCs w:val="28"/>
          <w:lang w:val="uk-UA"/>
        </w:rPr>
        <w:t xml:space="preserve">, </w:t>
      </w:r>
      <w:r w:rsidR="00317416" w:rsidRPr="00381ACD">
        <w:rPr>
          <w:rFonts w:ascii="Times New Roman" w:eastAsia="Times New Roman" w:hAnsi="Times New Roman" w:cs="Times New Roman"/>
          <w:sz w:val="28"/>
          <w:szCs w:val="28"/>
          <w:lang w:val="uk-UA"/>
        </w:rPr>
        <w:t>каліцтв, матеріальних збитків</w:t>
      </w:r>
      <w:r w:rsidRPr="00381ACD">
        <w:rPr>
          <w:rFonts w:ascii="Times New Roman" w:eastAsia="Times New Roman" w:hAnsi="Times New Roman" w:cs="Times New Roman"/>
          <w:sz w:val="28"/>
          <w:szCs w:val="28"/>
          <w:lang w:val="uk-UA"/>
        </w:rPr>
        <w:t xml:space="preserve"> тощо) у відповідній сфері за попередні три роки </w:t>
      </w:r>
      <w:r w:rsidR="006D1A92" w:rsidRPr="00381ACD">
        <w:rPr>
          <w:rFonts w:ascii="Times New Roman" w:eastAsia="Times New Roman" w:hAnsi="Times New Roman" w:cs="Times New Roman"/>
          <w:sz w:val="28"/>
          <w:szCs w:val="28"/>
          <w:lang w:val="uk-UA"/>
        </w:rPr>
        <w:t xml:space="preserve">(загальна, а також </w:t>
      </w:r>
      <w:r w:rsidR="003E4F52" w:rsidRPr="00381ACD">
        <w:rPr>
          <w:rFonts w:ascii="Times New Roman" w:eastAsia="Times New Roman" w:hAnsi="Times New Roman" w:cs="Times New Roman"/>
          <w:sz w:val="28"/>
          <w:szCs w:val="28"/>
          <w:lang w:val="uk-UA"/>
        </w:rPr>
        <w:t>окремо щодо</w:t>
      </w:r>
      <w:r w:rsidR="006D1A92" w:rsidRPr="00381ACD">
        <w:rPr>
          <w:rFonts w:ascii="Times New Roman" w:eastAsia="Times New Roman" w:hAnsi="Times New Roman" w:cs="Times New Roman"/>
          <w:sz w:val="28"/>
          <w:szCs w:val="28"/>
          <w:lang w:val="uk-UA"/>
        </w:rPr>
        <w:t xml:space="preserve"> кожного року, суб'єктів господарювання високого, середнього, незначного ступенів ризику).</w:t>
      </w:r>
    </w:p>
    <w:p w14:paraId="6422A12A" w14:textId="4F7A6E93" w:rsidR="005212F4" w:rsidRPr="00381ACD" w:rsidRDefault="00724D08" w:rsidP="00B35946">
      <w:pPr>
        <w:tabs>
          <w:tab w:val="left" w:pos="851"/>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5</w:t>
      </w:r>
      <w:r w:rsidR="005953CB" w:rsidRPr="00381ACD">
        <w:rPr>
          <w:rFonts w:ascii="Times New Roman" w:eastAsia="Times New Roman" w:hAnsi="Times New Roman" w:cs="Times New Roman"/>
          <w:sz w:val="28"/>
          <w:szCs w:val="28"/>
          <w:lang w:val="uk-UA"/>
        </w:rPr>
        <w:t xml:space="preserve">. </w:t>
      </w:r>
      <w:r w:rsidR="005212F4" w:rsidRPr="00381ACD">
        <w:rPr>
          <w:rFonts w:ascii="Times New Roman" w:eastAsia="Times New Roman" w:hAnsi="Times New Roman" w:cs="Times New Roman"/>
          <w:sz w:val="28"/>
          <w:szCs w:val="28"/>
          <w:lang w:val="uk-UA"/>
        </w:rPr>
        <w:t>Орган державного нагляду (контролю) щорічно</w:t>
      </w:r>
      <w:r w:rsidR="00F23A44" w:rsidRPr="00381ACD">
        <w:rPr>
          <w:rFonts w:ascii="Times New Roman" w:eastAsia="Times New Roman" w:hAnsi="Times New Roman" w:cs="Times New Roman"/>
          <w:sz w:val="28"/>
          <w:szCs w:val="28"/>
          <w:lang w:val="uk-UA"/>
        </w:rPr>
        <w:t>,</w:t>
      </w:r>
      <w:r w:rsidR="005212F4" w:rsidRPr="00381ACD">
        <w:rPr>
          <w:rFonts w:ascii="Times New Roman" w:eastAsia="Times New Roman" w:hAnsi="Times New Roman" w:cs="Times New Roman"/>
          <w:sz w:val="28"/>
          <w:szCs w:val="28"/>
          <w:lang w:val="uk-UA"/>
        </w:rPr>
        <w:t xml:space="preserve"> </w:t>
      </w:r>
      <w:r w:rsidR="00F23A44" w:rsidRPr="00381ACD">
        <w:rPr>
          <w:rFonts w:ascii="Times New Roman" w:eastAsia="Times New Roman" w:hAnsi="Times New Roman" w:cs="Times New Roman"/>
          <w:sz w:val="28"/>
          <w:szCs w:val="28"/>
          <w:lang w:val="uk-UA"/>
        </w:rPr>
        <w:t>не пізніше 01 березня року, наступного за звітним</w:t>
      </w:r>
      <w:r w:rsidR="00FD7321" w:rsidRPr="00381ACD">
        <w:rPr>
          <w:rFonts w:ascii="Times New Roman" w:eastAsia="Times New Roman" w:hAnsi="Times New Roman" w:cs="Times New Roman"/>
          <w:sz w:val="28"/>
          <w:szCs w:val="28"/>
          <w:lang w:val="uk-UA"/>
        </w:rPr>
        <w:t>,</w:t>
      </w:r>
      <w:r w:rsidR="00F23A44" w:rsidRPr="00381ACD">
        <w:rPr>
          <w:rFonts w:ascii="Times New Roman" w:eastAsia="Times New Roman" w:hAnsi="Times New Roman" w:cs="Times New Roman"/>
          <w:sz w:val="28"/>
          <w:szCs w:val="28"/>
          <w:lang w:val="uk-UA"/>
        </w:rPr>
        <w:t xml:space="preserve"> здійснює аналіз щодо </w:t>
      </w:r>
      <w:r w:rsidR="005212F4" w:rsidRPr="00381ACD">
        <w:rPr>
          <w:rFonts w:ascii="Times New Roman" w:eastAsia="Times New Roman" w:hAnsi="Times New Roman" w:cs="Times New Roman"/>
          <w:sz w:val="28"/>
          <w:szCs w:val="28"/>
          <w:lang w:val="uk-UA"/>
        </w:rPr>
        <w:t>ефективн</w:t>
      </w:r>
      <w:r w:rsidR="00F23A44" w:rsidRPr="00381ACD">
        <w:rPr>
          <w:rFonts w:ascii="Times New Roman" w:eastAsia="Times New Roman" w:hAnsi="Times New Roman" w:cs="Times New Roman"/>
          <w:sz w:val="28"/>
          <w:szCs w:val="28"/>
          <w:lang w:val="uk-UA"/>
        </w:rPr>
        <w:t>о</w:t>
      </w:r>
      <w:r w:rsidR="005212F4" w:rsidRPr="00381ACD">
        <w:rPr>
          <w:rFonts w:ascii="Times New Roman" w:eastAsia="Times New Roman" w:hAnsi="Times New Roman" w:cs="Times New Roman"/>
          <w:sz w:val="28"/>
          <w:szCs w:val="28"/>
          <w:lang w:val="uk-UA"/>
        </w:rPr>
        <w:t>ст</w:t>
      </w:r>
      <w:r w:rsidR="00F23A44" w:rsidRPr="00381ACD">
        <w:rPr>
          <w:rFonts w:ascii="Times New Roman" w:eastAsia="Times New Roman" w:hAnsi="Times New Roman" w:cs="Times New Roman"/>
          <w:sz w:val="28"/>
          <w:szCs w:val="28"/>
          <w:lang w:val="uk-UA"/>
        </w:rPr>
        <w:t>і</w:t>
      </w:r>
      <w:r w:rsidR="005212F4" w:rsidRPr="00381ACD">
        <w:rPr>
          <w:rFonts w:ascii="Times New Roman" w:eastAsia="Times New Roman" w:hAnsi="Times New Roman" w:cs="Times New Roman"/>
          <w:sz w:val="28"/>
          <w:szCs w:val="28"/>
          <w:lang w:val="uk-UA"/>
        </w:rPr>
        <w:t xml:space="preserve"> застосування критеріїв</w:t>
      </w:r>
      <w:r w:rsidR="00F23A44" w:rsidRPr="00381ACD">
        <w:rPr>
          <w:rFonts w:ascii="Times New Roman" w:eastAsia="Times New Roman" w:hAnsi="Times New Roman" w:cs="Times New Roman"/>
          <w:sz w:val="28"/>
          <w:szCs w:val="28"/>
          <w:lang w:val="uk-UA"/>
        </w:rPr>
        <w:t xml:space="preserve">. </w:t>
      </w:r>
    </w:p>
    <w:p w14:paraId="4DFEB328" w14:textId="77777777" w:rsidR="005212F4" w:rsidRPr="00381ACD" w:rsidRDefault="005212F4" w:rsidP="00B35946">
      <w:pPr>
        <w:tabs>
          <w:tab w:val="left" w:pos="851"/>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 xml:space="preserve">Основними показниками, за якими вимірюється ефективність застосування критеріїв, є: </w:t>
      </w:r>
    </w:p>
    <w:p w14:paraId="3F2BF6F9" w14:textId="50C13A21" w:rsidR="005212F4" w:rsidRPr="00381ACD" w:rsidRDefault="005212F4" w:rsidP="00B35946">
      <w:pPr>
        <w:tabs>
          <w:tab w:val="left" w:pos="851"/>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 xml:space="preserve">кількість суб'єктів господарювання, за результатами заходів державного нагляду (контролю) яких встановлено невідповідність присвоєного їм ступеня ризику фактичному ступеню ризику від </w:t>
      </w:r>
      <w:r w:rsidR="00366D18" w:rsidRPr="00381ACD">
        <w:rPr>
          <w:rFonts w:ascii="Times New Roman" w:eastAsia="Times New Roman" w:hAnsi="Times New Roman" w:cs="Times New Roman"/>
          <w:sz w:val="28"/>
          <w:szCs w:val="28"/>
          <w:lang w:val="uk-UA"/>
        </w:rPr>
        <w:t xml:space="preserve">провадження </w:t>
      </w:r>
      <w:r w:rsidRPr="00381ACD">
        <w:rPr>
          <w:rFonts w:ascii="Times New Roman" w:eastAsia="Times New Roman" w:hAnsi="Times New Roman" w:cs="Times New Roman"/>
          <w:sz w:val="28"/>
          <w:szCs w:val="28"/>
          <w:lang w:val="uk-UA"/>
        </w:rPr>
        <w:t xml:space="preserve">ними господарської </w:t>
      </w:r>
      <w:r w:rsidRPr="00381ACD">
        <w:rPr>
          <w:rFonts w:ascii="Times New Roman" w:eastAsia="Times New Roman" w:hAnsi="Times New Roman" w:cs="Times New Roman"/>
          <w:sz w:val="28"/>
          <w:szCs w:val="28"/>
          <w:lang w:val="uk-UA"/>
        </w:rPr>
        <w:lastRenderedPageBreak/>
        <w:t>діяльності, порівняно із загальною кількістю суб'єктів господарювання, що підлягають державному нагляду (контролю) у відповідній сфері;</w:t>
      </w:r>
    </w:p>
    <w:p w14:paraId="14AE8873" w14:textId="77777777" w:rsidR="005212F4" w:rsidRPr="00381ACD" w:rsidRDefault="005212F4" w:rsidP="00B35946">
      <w:pPr>
        <w:tabs>
          <w:tab w:val="left" w:pos="851"/>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 xml:space="preserve">кількість позапланових заходів державного нагляду (контролю) порівняно із загальною кількістю заходів державного нагляду (контролю) у відповідній сфері. </w:t>
      </w:r>
    </w:p>
    <w:p w14:paraId="1913B475" w14:textId="77777777" w:rsidR="00F23A44" w:rsidRPr="00381ACD" w:rsidRDefault="00F23A44" w:rsidP="00B35946">
      <w:pPr>
        <w:tabs>
          <w:tab w:val="left" w:pos="851"/>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 xml:space="preserve">За результатами проведеного аналізу орган державного нагляду (контролю) готує висновок щодо ефективності застосування критеріїв. </w:t>
      </w:r>
    </w:p>
    <w:p w14:paraId="61DF4983" w14:textId="5EBC098F" w:rsidR="005212F4" w:rsidRPr="00381ACD" w:rsidRDefault="00F23A44" w:rsidP="00B35946">
      <w:pPr>
        <w:tabs>
          <w:tab w:val="left" w:pos="851"/>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 xml:space="preserve">У разі </w:t>
      </w:r>
      <w:r w:rsidR="005859A7" w:rsidRPr="00381ACD">
        <w:rPr>
          <w:rFonts w:ascii="Times New Roman" w:eastAsia="Times New Roman" w:hAnsi="Times New Roman" w:cs="Times New Roman"/>
          <w:sz w:val="28"/>
          <w:szCs w:val="28"/>
          <w:lang w:val="uk-UA"/>
        </w:rPr>
        <w:t xml:space="preserve">негативного </w:t>
      </w:r>
      <w:r w:rsidRPr="00381ACD">
        <w:rPr>
          <w:rFonts w:ascii="Times New Roman" w:eastAsia="Times New Roman" w:hAnsi="Times New Roman" w:cs="Times New Roman"/>
          <w:sz w:val="28"/>
          <w:szCs w:val="28"/>
          <w:lang w:val="uk-UA"/>
        </w:rPr>
        <w:t>висновку що</w:t>
      </w:r>
      <w:r w:rsidR="005859A7" w:rsidRPr="00381ACD">
        <w:rPr>
          <w:rFonts w:ascii="Times New Roman" w:eastAsia="Times New Roman" w:hAnsi="Times New Roman" w:cs="Times New Roman"/>
          <w:sz w:val="28"/>
          <w:szCs w:val="28"/>
          <w:lang w:val="uk-UA"/>
        </w:rPr>
        <w:t>до</w:t>
      </w:r>
      <w:r w:rsidRPr="00381ACD">
        <w:rPr>
          <w:rFonts w:ascii="Times New Roman" w:eastAsia="Times New Roman" w:hAnsi="Times New Roman" w:cs="Times New Roman"/>
          <w:sz w:val="28"/>
          <w:szCs w:val="28"/>
          <w:lang w:val="uk-UA"/>
        </w:rPr>
        <w:t xml:space="preserve"> ефективн</w:t>
      </w:r>
      <w:r w:rsidR="005859A7" w:rsidRPr="00381ACD">
        <w:rPr>
          <w:rFonts w:ascii="Times New Roman" w:eastAsia="Times New Roman" w:hAnsi="Times New Roman" w:cs="Times New Roman"/>
          <w:sz w:val="28"/>
          <w:szCs w:val="28"/>
          <w:lang w:val="uk-UA"/>
        </w:rPr>
        <w:t>ості</w:t>
      </w:r>
      <w:r w:rsidRPr="00381ACD">
        <w:rPr>
          <w:rFonts w:ascii="Times New Roman" w:eastAsia="Times New Roman" w:hAnsi="Times New Roman" w:cs="Times New Roman"/>
          <w:sz w:val="28"/>
          <w:szCs w:val="28"/>
          <w:lang w:val="uk-UA"/>
        </w:rPr>
        <w:t xml:space="preserve"> застосування критеріїв </w:t>
      </w:r>
      <w:r w:rsidR="005859A7" w:rsidRPr="00381ACD">
        <w:rPr>
          <w:rFonts w:ascii="Times New Roman" w:eastAsia="Times New Roman" w:hAnsi="Times New Roman" w:cs="Times New Roman"/>
          <w:sz w:val="28"/>
          <w:szCs w:val="28"/>
          <w:lang w:val="uk-UA"/>
        </w:rPr>
        <w:t>орган державного нагляду (контролю) розробляє та подає до Кабінету Міністрів України проект постанови про внесення змін до критеріїв.</w:t>
      </w:r>
      <w:r w:rsidR="005212F4" w:rsidRPr="00381ACD">
        <w:rPr>
          <w:rFonts w:ascii="Times New Roman" w:eastAsia="Times New Roman" w:hAnsi="Times New Roman" w:cs="Times New Roman"/>
          <w:sz w:val="28"/>
          <w:szCs w:val="28"/>
          <w:lang w:val="uk-UA"/>
        </w:rPr>
        <w:t xml:space="preserve"> </w:t>
      </w:r>
    </w:p>
    <w:p w14:paraId="714919D9" w14:textId="6ED255AA" w:rsidR="006D1A92" w:rsidRPr="00381ACD" w:rsidRDefault="006D1A92" w:rsidP="00B35946">
      <w:pPr>
        <w:tabs>
          <w:tab w:val="left" w:pos="851"/>
        </w:tabs>
        <w:spacing w:after="0" w:line="360" w:lineRule="auto"/>
        <w:ind w:firstLine="709"/>
        <w:jc w:val="both"/>
        <w:rPr>
          <w:rFonts w:ascii="Times New Roman" w:eastAsia="Times New Roman" w:hAnsi="Times New Roman" w:cs="Times New Roman"/>
          <w:sz w:val="28"/>
          <w:szCs w:val="28"/>
          <w:lang w:val="uk-UA"/>
        </w:rPr>
      </w:pPr>
    </w:p>
    <w:p w14:paraId="1694973B" w14:textId="016C79C6" w:rsidR="00482A88" w:rsidRPr="00381ACD" w:rsidRDefault="00482A88" w:rsidP="00B35946">
      <w:pPr>
        <w:pBdr>
          <w:top w:val="nil"/>
          <w:left w:val="nil"/>
          <w:bottom w:val="nil"/>
          <w:right w:val="nil"/>
          <w:between w:val="nil"/>
        </w:pBdr>
        <w:tabs>
          <w:tab w:val="left" w:pos="851"/>
        </w:tabs>
        <w:spacing w:after="0" w:line="360" w:lineRule="auto"/>
        <w:ind w:left="720"/>
        <w:jc w:val="center"/>
        <w:rPr>
          <w:rFonts w:ascii="Times New Roman" w:eastAsia="Times New Roman" w:hAnsi="Times New Roman" w:cs="Times New Roman"/>
          <w:sz w:val="28"/>
          <w:szCs w:val="28"/>
          <w:lang w:val="uk-UA"/>
        </w:rPr>
      </w:pPr>
      <w:r w:rsidRPr="00381ACD">
        <w:rPr>
          <w:rFonts w:ascii="Times New Roman" w:eastAsia="Times New Roman" w:hAnsi="Times New Roman" w:cs="Times New Roman"/>
          <w:b/>
          <w:sz w:val="28"/>
          <w:szCs w:val="28"/>
          <w:lang w:val="uk-UA"/>
        </w:rPr>
        <w:t>Ви</w:t>
      </w:r>
      <w:r w:rsidR="00C16C9A" w:rsidRPr="00381ACD">
        <w:rPr>
          <w:rFonts w:ascii="Times New Roman" w:eastAsia="Times New Roman" w:hAnsi="Times New Roman" w:cs="Times New Roman"/>
          <w:b/>
          <w:sz w:val="28"/>
          <w:szCs w:val="28"/>
          <w:lang w:val="uk-UA"/>
        </w:rPr>
        <w:t>моги щодо розроблення</w:t>
      </w:r>
      <w:r w:rsidRPr="00381ACD">
        <w:rPr>
          <w:rFonts w:ascii="Times New Roman" w:eastAsia="Times New Roman" w:hAnsi="Times New Roman" w:cs="Times New Roman"/>
          <w:b/>
          <w:sz w:val="28"/>
          <w:szCs w:val="28"/>
          <w:lang w:val="uk-UA"/>
        </w:rPr>
        <w:t xml:space="preserve"> критеріїв</w:t>
      </w:r>
    </w:p>
    <w:p w14:paraId="5D7A5F2A" w14:textId="77777777" w:rsidR="00482A88" w:rsidRPr="00381ACD" w:rsidRDefault="00482A88" w:rsidP="00BB49EF">
      <w:pPr>
        <w:tabs>
          <w:tab w:val="left" w:pos="851"/>
        </w:tabs>
        <w:spacing w:after="0" w:line="360" w:lineRule="auto"/>
        <w:ind w:left="720"/>
        <w:rPr>
          <w:rFonts w:ascii="Times New Roman" w:eastAsia="Times New Roman" w:hAnsi="Times New Roman" w:cs="Times New Roman"/>
          <w:sz w:val="28"/>
          <w:szCs w:val="28"/>
          <w:lang w:val="uk-UA"/>
        </w:rPr>
      </w:pPr>
    </w:p>
    <w:p w14:paraId="0A83642E" w14:textId="7092470D" w:rsidR="00EC6163" w:rsidRPr="00381ACD" w:rsidRDefault="00CF1AC8" w:rsidP="00BB49EF">
      <w:pPr>
        <w:pBdr>
          <w:top w:val="nil"/>
          <w:left w:val="nil"/>
          <w:bottom w:val="nil"/>
          <w:right w:val="nil"/>
          <w:between w:val="nil"/>
        </w:pBdr>
        <w:tabs>
          <w:tab w:val="left" w:pos="1134"/>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 xml:space="preserve">6. З метою розроблення критеріїв </w:t>
      </w:r>
      <w:r w:rsidR="000D0230" w:rsidRPr="00381ACD">
        <w:rPr>
          <w:rFonts w:ascii="Times New Roman" w:eastAsia="Times New Roman" w:hAnsi="Times New Roman" w:cs="Times New Roman"/>
          <w:sz w:val="28"/>
          <w:szCs w:val="28"/>
          <w:lang w:val="uk-UA"/>
        </w:rPr>
        <w:t xml:space="preserve">орган державного нагляду (контролю) </w:t>
      </w:r>
      <w:r w:rsidRPr="00381ACD">
        <w:rPr>
          <w:rFonts w:ascii="Times New Roman" w:eastAsia="Times New Roman" w:hAnsi="Times New Roman" w:cs="Times New Roman"/>
          <w:sz w:val="28"/>
          <w:szCs w:val="28"/>
          <w:lang w:val="uk-UA"/>
        </w:rPr>
        <w:t>проводить аналіз</w:t>
      </w:r>
      <w:r w:rsidR="00EC6163" w:rsidRPr="00381ACD">
        <w:rPr>
          <w:rFonts w:ascii="Times New Roman" w:eastAsia="Times New Roman" w:hAnsi="Times New Roman" w:cs="Times New Roman"/>
          <w:sz w:val="28"/>
          <w:szCs w:val="28"/>
          <w:lang w:val="uk-UA"/>
        </w:rPr>
        <w:t>:</w:t>
      </w:r>
    </w:p>
    <w:p w14:paraId="30E47DCE" w14:textId="71D231D7" w:rsidR="00EC6163" w:rsidRPr="00381ACD" w:rsidRDefault="00F76B63" w:rsidP="00BB49EF">
      <w:pPr>
        <w:pBdr>
          <w:top w:val="nil"/>
          <w:left w:val="nil"/>
          <w:bottom w:val="nil"/>
          <w:right w:val="nil"/>
          <w:between w:val="nil"/>
        </w:pBdr>
        <w:tabs>
          <w:tab w:val="left" w:pos="1134"/>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випадків</w:t>
      </w:r>
      <w:r w:rsidR="00EC6163" w:rsidRPr="00381ACD">
        <w:rPr>
          <w:rFonts w:ascii="Times New Roman" w:eastAsia="Times New Roman" w:hAnsi="Times New Roman" w:cs="Times New Roman"/>
          <w:sz w:val="28"/>
          <w:szCs w:val="28"/>
          <w:lang w:val="uk-UA"/>
        </w:rPr>
        <w:t xml:space="preserve"> настання негативних наслідків від провадження господарської діяльності (смертей, </w:t>
      </w:r>
      <w:r w:rsidR="00656439" w:rsidRPr="00381ACD">
        <w:rPr>
          <w:rFonts w:ascii="Times New Roman" w:eastAsia="Times New Roman" w:hAnsi="Times New Roman" w:cs="Times New Roman"/>
          <w:sz w:val="28"/>
          <w:szCs w:val="28"/>
          <w:lang w:val="uk-UA"/>
        </w:rPr>
        <w:t>каліцтв</w:t>
      </w:r>
      <w:r w:rsidR="00EC6163" w:rsidRPr="00381ACD">
        <w:rPr>
          <w:rFonts w:ascii="Times New Roman" w:eastAsia="Times New Roman" w:hAnsi="Times New Roman" w:cs="Times New Roman"/>
          <w:sz w:val="28"/>
          <w:szCs w:val="28"/>
          <w:lang w:val="uk-UA"/>
        </w:rPr>
        <w:t xml:space="preserve">, </w:t>
      </w:r>
      <w:r w:rsidR="00D51E1A" w:rsidRPr="00381ACD">
        <w:rPr>
          <w:rFonts w:ascii="Times New Roman" w:eastAsia="Times New Roman" w:hAnsi="Times New Roman" w:cs="Times New Roman"/>
          <w:sz w:val="28"/>
          <w:szCs w:val="28"/>
          <w:lang w:val="uk-UA"/>
        </w:rPr>
        <w:t xml:space="preserve">матеріальних збитків </w:t>
      </w:r>
      <w:r w:rsidR="00EC6163" w:rsidRPr="00381ACD">
        <w:rPr>
          <w:rFonts w:ascii="Times New Roman" w:eastAsia="Times New Roman" w:hAnsi="Times New Roman" w:cs="Times New Roman"/>
          <w:sz w:val="28"/>
          <w:szCs w:val="28"/>
          <w:lang w:val="uk-UA"/>
        </w:rPr>
        <w:t>тощо)</w:t>
      </w:r>
      <w:r w:rsidR="007B03BD" w:rsidRPr="00381ACD">
        <w:rPr>
          <w:rFonts w:ascii="Times New Roman" w:eastAsia="Times New Roman" w:hAnsi="Times New Roman" w:cs="Times New Roman"/>
          <w:sz w:val="28"/>
          <w:szCs w:val="28"/>
          <w:lang w:val="uk-UA"/>
        </w:rPr>
        <w:t>, їх кількості, масштабу, причин та умов</w:t>
      </w:r>
      <w:r w:rsidR="00EC6163" w:rsidRPr="00381ACD">
        <w:rPr>
          <w:rFonts w:ascii="Times New Roman" w:eastAsia="Times New Roman" w:hAnsi="Times New Roman" w:cs="Times New Roman"/>
          <w:sz w:val="28"/>
          <w:szCs w:val="28"/>
          <w:lang w:val="uk-UA"/>
        </w:rPr>
        <w:t>;</w:t>
      </w:r>
    </w:p>
    <w:p w14:paraId="3B61DB46" w14:textId="51A49129" w:rsidR="00EC6163" w:rsidRPr="00381ACD" w:rsidRDefault="00CF1AC8" w:rsidP="00BB49EF">
      <w:pPr>
        <w:pBdr>
          <w:top w:val="nil"/>
          <w:left w:val="nil"/>
          <w:bottom w:val="nil"/>
          <w:right w:val="nil"/>
          <w:between w:val="nil"/>
        </w:pBdr>
        <w:tabs>
          <w:tab w:val="left" w:pos="1134"/>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 xml:space="preserve">кількісних та якісних показників (характеристик) господарської діяльності суб'єктів господарювання у відповідній сфері, </w:t>
      </w:r>
      <w:r w:rsidRPr="00381ACD">
        <w:rPr>
          <w:rFonts w:ascii="Times New Roman" w:hAnsi="Times New Roman" w:cs="Times New Roman"/>
          <w:color w:val="000000"/>
          <w:sz w:val="28"/>
          <w:szCs w:val="28"/>
          <w:shd w:val="clear" w:color="auto" w:fill="FFFFFF"/>
          <w:lang w:val="uk-UA"/>
        </w:rPr>
        <w:t xml:space="preserve">що </w:t>
      </w:r>
      <w:r w:rsidR="00B31627" w:rsidRPr="00381ACD">
        <w:rPr>
          <w:rFonts w:ascii="Times New Roman" w:hAnsi="Times New Roman" w:cs="Times New Roman"/>
          <w:color w:val="000000"/>
          <w:sz w:val="28"/>
          <w:szCs w:val="28"/>
          <w:shd w:val="clear" w:color="auto" w:fill="FFFFFF"/>
          <w:lang w:val="uk-UA"/>
        </w:rPr>
        <w:t>вказують на можливість</w:t>
      </w:r>
      <w:r w:rsidRPr="00381ACD">
        <w:rPr>
          <w:rFonts w:ascii="Times New Roman" w:hAnsi="Times New Roman" w:cs="Times New Roman"/>
          <w:color w:val="000000"/>
          <w:sz w:val="28"/>
          <w:szCs w:val="28"/>
          <w:shd w:val="clear" w:color="auto" w:fill="FFFFFF"/>
          <w:lang w:val="uk-UA"/>
        </w:rPr>
        <w:t xml:space="preserve"> настання негативних наслідків від провадження господарської діяльності (масштабу, виду та сфери діяльності, </w:t>
      </w:r>
      <w:r w:rsidRPr="00381ACD">
        <w:rPr>
          <w:rFonts w:ascii="Times New Roman" w:eastAsia="Times New Roman" w:hAnsi="Times New Roman" w:cs="Times New Roman"/>
          <w:sz w:val="28"/>
          <w:szCs w:val="28"/>
          <w:lang w:val="uk-UA"/>
        </w:rPr>
        <w:t>виробничого потенціалу та виробничих ресурсів, кількості працівників, технічного оснащення, технології та організації виробництва, обсягу випуску продукції, виконання робіт, надання послуг</w:t>
      </w:r>
      <w:r w:rsidR="00B31627" w:rsidRPr="00381ACD">
        <w:rPr>
          <w:rFonts w:ascii="Times New Roman" w:eastAsia="Times New Roman" w:hAnsi="Times New Roman" w:cs="Times New Roman"/>
          <w:sz w:val="28"/>
          <w:szCs w:val="28"/>
          <w:lang w:val="uk-UA"/>
        </w:rPr>
        <w:t>,</w:t>
      </w:r>
      <w:r w:rsidRPr="00381ACD">
        <w:rPr>
          <w:rFonts w:ascii="Times New Roman" w:eastAsia="Times New Roman" w:hAnsi="Times New Roman" w:cs="Times New Roman"/>
          <w:sz w:val="28"/>
          <w:szCs w:val="28"/>
          <w:lang w:val="uk-UA"/>
        </w:rPr>
        <w:t xml:space="preserve"> </w:t>
      </w:r>
      <w:r w:rsidR="00B31627" w:rsidRPr="00381ACD">
        <w:rPr>
          <w:rFonts w:ascii="Times New Roman" w:eastAsia="Times New Roman" w:hAnsi="Times New Roman" w:cs="Times New Roman"/>
          <w:sz w:val="28"/>
          <w:szCs w:val="28"/>
          <w:lang w:val="uk-UA"/>
        </w:rPr>
        <w:t xml:space="preserve">порушень вимог законодавства </w:t>
      </w:r>
      <w:r w:rsidRPr="00381ACD">
        <w:rPr>
          <w:rFonts w:ascii="Times New Roman" w:eastAsia="Times New Roman" w:hAnsi="Times New Roman" w:cs="Times New Roman"/>
          <w:sz w:val="28"/>
          <w:szCs w:val="28"/>
          <w:lang w:val="uk-UA"/>
        </w:rPr>
        <w:t xml:space="preserve">тощо). </w:t>
      </w:r>
    </w:p>
    <w:p w14:paraId="7B957E3D" w14:textId="78FF994D" w:rsidR="0014652F" w:rsidRPr="00381ACD" w:rsidRDefault="0014652F" w:rsidP="00BB49EF">
      <w:pPr>
        <w:pBdr>
          <w:top w:val="nil"/>
          <w:left w:val="nil"/>
          <w:bottom w:val="nil"/>
          <w:right w:val="nil"/>
          <w:between w:val="nil"/>
        </w:pBdr>
        <w:tabs>
          <w:tab w:val="left" w:pos="1134"/>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Критерії визначаються на основі виявлених органом державного нагляду (контролю) зв'язків між негативни</w:t>
      </w:r>
      <w:r w:rsidR="007B03BD" w:rsidRPr="00381ACD">
        <w:rPr>
          <w:rFonts w:ascii="Times New Roman" w:eastAsia="Times New Roman" w:hAnsi="Times New Roman" w:cs="Times New Roman"/>
          <w:sz w:val="28"/>
          <w:szCs w:val="28"/>
          <w:lang w:val="uk-UA"/>
        </w:rPr>
        <w:t>ми</w:t>
      </w:r>
      <w:r w:rsidRPr="00381ACD">
        <w:rPr>
          <w:rFonts w:ascii="Times New Roman" w:eastAsia="Times New Roman" w:hAnsi="Times New Roman" w:cs="Times New Roman"/>
          <w:sz w:val="28"/>
          <w:szCs w:val="28"/>
          <w:lang w:val="uk-UA"/>
        </w:rPr>
        <w:t xml:space="preserve"> </w:t>
      </w:r>
      <w:r w:rsidR="007B03BD" w:rsidRPr="00381ACD">
        <w:rPr>
          <w:rFonts w:ascii="Times New Roman" w:eastAsia="Times New Roman" w:hAnsi="Times New Roman" w:cs="Times New Roman"/>
          <w:sz w:val="28"/>
          <w:szCs w:val="28"/>
          <w:lang w:val="uk-UA"/>
        </w:rPr>
        <w:t xml:space="preserve">наслідками (з урахуванням їх кількості, масштабу, причин та умов) </w:t>
      </w:r>
      <w:r w:rsidRPr="00381ACD">
        <w:rPr>
          <w:rFonts w:ascii="Times New Roman" w:eastAsia="Times New Roman" w:hAnsi="Times New Roman" w:cs="Times New Roman"/>
          <w:sz w:val="28"/>
          <w:szCs w:val="28"/>
          <w:lang w:val="uk-UA"/>
        </w:rPr>
        <w:t>та відповідними кількісними і якісними показниками (характеристиками) господарської діяльності суб'єктів господарювання.</w:t>
      </w:r>
    </w:p>
    <w:p w14:paraId="5EEA6042" w14:textId="00A9222D" w:rsidR="0077569D" w:rsidRPr="00381ACD" w:rsidRDefault="00571312" w:rsidP="00BB49EF">
      <w:pPr>
        <w:pBdr>
          <w:top w:val="nil"/>
          <w:left w:val="nil"/>
          <w:bottom w:val="nil"/>
          <w:right w:val="nil"/>
          <w:between w:val="nil"/>
        </w:pBdr>
        <w:tabs>
          <w:tab w:val="left" w:pos="1134"/>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lastRenderedPageBreak/>
        <w:t>7</w:t>
      </w:r>
      <w:r w:rsidR="00CF1AC8" w:rsidRPr="00381ACD">
        <w:rPr>
          <w:rFonts w:ascii="Times New Roman" w:eastAsia="Times New Roman" w:hAnsi="Times New Roman" w:cs="Times New Roman"/>
          <w:sz w:val="28"/>
          <w:szCs w:val="28"/>
          <w:lang w:val="uk-UA"/>
        </w:rPr>
        <w:t xml:space="preserve">. </w:t>
      </w:r>
      <w:r w:rsidR="0014652F" w:rsidRPr="00381ACD">
        <w:rPr>
          <w:rFonts w:ascii="Times New Roman" w:eastAsia="Times New Roman" w:hAnsi="Times New Roman" w:cs="Times New Roman"/>
          <w:sz w:val="28"/>
          <w:szCs w:val="28"/>
          <w:lang w:val="uk-UA"/>
        </w:rPr>
        <w:t xml:space="preserve">Критерії розробляються з дотриманням принципів доцільності, адекватності, ефективності, збалансованості та передбачають використання лише публічної інформації. З кількох різних критеріїв, які ефективно оцінюють один і той самий ризик, обирається той, що вимагає збирання та </w:t>
      </w:r>
      <w:r w:rsidR="00CD64D9" w:rsidRPr="00381ACD">
        <w:rPr>
          <w:rFonts w:ascii="Times New Roman" w:eastAsia="Times New Roman" w:hAnsi="Times New Roman" w:cs="Times New Roman"/>
          <w:sz w:val="28"/>
          <w:szCs w:val="28"/>
          <w:lang w:val="uk-UA"/>
        </w:rPr>
        <w:t xml:space="preserve">обробки </w:t>
      </w:r>
      <w:r w:rsidR="0014652F" w:rsidRPr="00381ACD">
        <w:rPr>
          <w:rFonts w:ascii="Times New Roman" w:eastAsia="Times New Roman" w:hAnsi="Times New Roman" w:cs="Times New Roman"/>
          <w:sz w:val="28"/>
          <w:szCs w:val="28"/>
          <w:lang w:val="uk-UA"/>
        </w:rPr>
        <w:t>меншого обсягу інформації.</w:t>
      </w:r>
    </w:p>
    <w:p w14:paraId="0703C970" w14:textId="7F64F3D0" w:rsidR="003C3087" w:rsidRPr="00381ACD" w:rsidRDefault="00571312" w:rsidP="00BB49EF">
      <w:pPr>
        <w:pBdr>
          <w:top w:val="nil"/>
          <w:left w:val="nil"/>
          <w:bottom w:val="nil"/>
          <w:right w:val="nil"/>
          <w:between w:val="nil"/>
        </w:pBdr>
        <w:tabs>
          <w:tab w:val="left" w:pos="1134"/>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8</w:t>
      </w:r>
      <w:r w:rsidR="003C3087" w:rsidRPr="00381ACD">
        <w:rPr>
          <w:rFonts w:ascii="Times New Roman" w:eastAsia="Times New Roman" w:hAnsi="Times New Roman" w:cs="Times New Roman"/>
          <w:sz w:val="28"/>
          <w:szCs w:val="28"/>
          <w:lang w:val="uk-UA"/>
        </w:rPr>
        <w:t xml:space="preserve">. </w:t>
      </w:r>
      <w:r w:rsidR="001F59A1" w:rsidRPr="00381ACD">
        <w:rPr>
          <w:rFonts w:ascii="Times New Roman" w:eastAsia="Times New Roman" w:hAnsi="Times New Roman" w:cs="Times New Roman"/>
          <w:sz w:val="28"/>
          <w:szCs w:val="28"/>
          <w:lang w:val="uk-UA"/>
        </w:rPr>
        <w:t xml:space="preserve">Орган державного нагляду (контролю) обов'язково розглядає </w:t>
      </w:r>
      <w:r w:rsidRPr="00381ACD">
        <w:rPr>
          <w:rFonts w:ascii="Times New Roman" w:eastAsia="Times New Roman" w:hAnsi="Times New Roman" w:cs="Times New Roman"/>
          <w:sz w:val="28"/>
          <w:szCs w:val="28"/>
          <w:lang w:val="uk-UA"/>
        </w:rPr>
        <w:t xml:space="preserve">потенційну ефективність застосування у відповідній сфері державного нагляду (контролю) та </w:t>
      </w:r>
      <w:r w:rsidR="001F59A1" w:rsidRPr="00381ACD">
        <w:rPr>
          <w:rFonts w:ascii="Times New Roman" w:eastAsia="Times New Roman" w:hAnsi="Times New Roman" w:cs="Times New Roman"/>
          <w:sz w:val="28"/>
          <w:szCs w:val="28"/>
          <w:lang w:val="uk-UA"/>
        </w:rPr>
        <w:t>доцільність затвердження</w:t>
      </w:r>
      <w:r w:rsidRPr="00381ACD">
        <w:rPr>
          <w:rFonts w:ascii="Times New Roman" w:eastAsia="Times New Roman" w:hAnsi="Times New Roman" w:cs="Times New Roman"/>
          <w:sz w:val="28"/>
          <w:szCs w:val="28"/>
          <w:lang w:val="uk-UA"/>
        </w:rPr>
        <w:t xml:space="preserve"> </w:t>
      </w:r>
      <w:r w:rsidR="001F59A1" w:rsidRPr="00381ACD">
        <w:rPr>
          <w:rFonts w:ascii="Times New Roman" w:eastAsia="Times New Roman" w:hAnsi="Times New Roman" w:cs="Times New Roman"/>
          <w:sz w:val="28"/>
          <w:szCs w:val="28"/>
          <w:lang w:val="uk-UA"/>
        </w:rPr>
        <w:t>таких критеріїв</w:t>
      </w:r>
      <w:r w:rsidR="003C3087" w:rsidRPr="00381ACD">
        <w:rPr>
          <w:rFonts w:ascii="Times New Roman" w:eastAsia="Times New Roman" w:hAnsi="Times New Roman" w:cs="Times New Roman"/>
          <w:sz w:val="28"/>
          <w:szCs w:val="28"/>
          <w:lang w:val="uk-UA"/>
        </w:rPr>
        <w:t>:</w:t>
      </w:r>
    </w:p>
    <w:p w14:paraId="375386EF" w14:textId="7390CDEB" w:rsidR="003C3087" w:rsidRPr="00381ACD" w:rsidRDefault="003C3087" w:rsidP="00BB49EF">
      <w:pPr>
        <w:pStyle w:val="ListParagraph"/>
        <w:numPr>
          <w:ilvl w:val="0"/>
          <w:numId w:val="15"/>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кількість порушень суб'єктом господарювання вимог законодавства у відповідній сфері за попередній період;</w:t>
      </w:r>
    </w:p>
    <w:p w14:paraId="1A6C4FF9" w14:textId="7378E131" w:rsidR="003C3087" w:rsidRPr="00381ACD" w:rsidRDefault="003C3087" w:rsidP="00BB49EF">
      <w:pPr>
        <w:pStyle w:val="ListParagraph"/>
        <w:numPr>
          <w:ilvl w:val="0"/>
          <w:numId w:val="15"/>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 xml:space="preserve">впровадження суб'єктом господарювання системи управління якістю </w:t>
      </w:r>
      <w:r w:rsidR="00281049" w:rsidRPr="00381ACD">
        <w:rPr>
          <w:rFonts w:ascii="Times New Roman" w:eastAsia="Times New Roman" w:hAnsi="Times New Roman" w:cs="Times New Roman"/>
          <w:sz w:val="28"/>
          <w:szCs w:val="28"/>
          <w:lang w:val="uk-UA"/>
        </w:rPr>
        <w:t>та/</w:t>
      </w:r>
      <w:r w:rsidRPr="00381ACD">
        <w:rPr>
          <w:rFonts w:ascii="Times New Roman" w:eastAsia="Times New Roman" w:hAnsi="Times New Roman" w:cs="Times New Roman"/>
          <w:sz w:val="28"/>
          <w:szCs w:val="28"/>
          <w:lang w:val="uk-UA"/>
        </w:rPr>
        <w:t>або системи управління ризиками, яка відповідає вимогам нормативних документів, що підтверджується чинним сертифікатом відповідної акредитованої організації;</w:t>
      </w:r>
    </w:p>
    <w:p w14:paraId="4844D26E" w14:textId="783A807B" w:rsidR="003C3087" w:rsidRPr="00381ACD" w:rsidRDefault="003C3087" w:rsidP="00BB49EF">
      <w:pPr>
        <w:pStyle w:val="ListParagraph"/>
        <w:numPr>
          <w:ilvl w:val="0"/>
          <w:numId w:val="15"/>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наявність у суб'єкта господарювання чинного договору (полісу) страхування від ризиків</w:t>
      </w:r>
      <w:r w:rsidR="00460492" w:rsidRPr="00381ACD">
        <w:rPr>
          <w:rFonts w:ascii="Times New Roman" w:eastAsia="Times New Roman" w:hAnsi="Times New Roman" w:cs="Times New Roman"/>
          <w:sz w:val="28"/>
          <w:szCs w:val="28"/>
          <w:lang w:val="uk-UA"/>
        </w:rPr>
        <w:t xml:space="preserve"> настання негативних наслідків від </w:t>
      </w:r>
      <w:r w:rsidR="00366D18" w:rsidRPr="00381ACD">
        <w:rPr>
          <w:rFonts w:ascii="Times New Roman" w:eastAsia="Times New Roman" w:hAnsi="Times New Roman" w:cs="Times New Roman"/>
          <w:sz w:val="28"/>
          <w:szCs w:val="28"/>
          <w:lang w:val="uk-UA"/>
        </w:rPr>
        <w:t>провадж</w:t>
      </w:r>
      <w:r w:rsidR="00460492" w:rsidRPr="00381ACD">
        <w:rPr>
          <w:rFonts w:ascii="Times New Roman" w:eastAsia="Times New Roman" w:hAnsi="Times New Roman" w:cs="Times New Roman"/>
          <w:sz w:val="28"/>
          <w:szCs w:val="28"/>
          <w:lang w:val="uk-UA"/>
        </w:rPr>
        <w:t>ення господарської діяльності</w:t>
      </w:r>
      <w:r w:rsidRPr="00381ACD">
        <w:rPr>
          <w:rFonts w:ascii="Times New Roman" w:eastAsia="Times New Roman" w:hAnsi="Times New Roman" w:cs="Times New Roman"/>
          <w:sz w:val="28"/>
          <w:szCs w:val="28"/>
          <w:lang w:val="uk-UA"/>
        </w:rPr>
        <w:t xml:space="preserve"> у відповідній сфері;</w:t>
      </w:r>
    </w:p>
    <w:p w14:paraId="1349B109" w14:textId="77777777" w:rsidR="003C3087" w:rsidRPr="00381ACD" w:rsidRDefault="003C3087" w:rsidP="00BB49EF">
      <w:pPr>
        <w:pStyle w:val="ListParagraph"/>
        <w:numPr>
          <w:ilvl w:val="0"/>
          <w:numId w:val="15"/>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sz w:val="28"/>
          <w:szCs w:val="28"/>
          <w:lang w:val="uk-UA"/>
        </w:rPr>
      </w:pPr>
      <w:r w:rsidRPr="00381ACD">
        <w:rPr>
          <w:rFonts w:ascii="Times New Roman" w:hAnsi="Times New Roman"/>
          <w:sz w:val="28"/>
          <w:szCs w:val="28"/>
          <w:lang w:val="uk-UA"/>
        </w:rPr>
        <w:t>вид суб'єкта господарювання за класифікацією, визначеною Господарським кодексом України (суб'єкт мікро-, малого, середнього або великого підприємництва)</w:t>
      </w:r>
      <w:r w:rsidRPr="00381ACD">
        <w:rPr>
          <w:rFonts w:ascii="Times New Roman" w:eastAsia="Times New Roman" w:hAnsi="Times New Roman" w:cs="Times New Roman"/>
          <w:sz w:val="28"/>
          <w:szCs w:val="28"/>
          <w:lang w:val="uk-UA"/>
        </w:rPr>
        <w:t>.</w:t>
      </w:r>
    </w:p>
    <w:p w14:paraId="55B7F0D0" w14:textId="0DCCABF2" w:rsidR="00A6206C" w:rsidRPr="00381ACD" w:rsidRDefault="00571312" w:rsidP="00BB49EF">
      <w:pPr>
        <w:pBdr>
          <w:top w:val="nil"/>
          <w:left w:val="nil"/>
          <w:bottom w:val="nil"/>
          <w:right w:val="nil"/>
          <w:between w:val="nil"/>
        </w:pBdr>
        <w:tabs>
          <w:tab w:val="left" w:pos="1134"/>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9</w:t>
      </w:r>
      <w:r w:rsidR="00C16C9A" w:rsidRPr="00381ACD">
        <w:rPr>
          <w:rFonts w:ascii="Times New Roman" w:eastAsia="Times New Roman" w:hAnsi="Times New Roman" w:cs="Times New Roman"/>
          <w:sz w:val="28"/>
          <w:szCs w:val="28"/>
          <w:lang w:val="uk-UA"/>
        </w:rPr>
        <w:t xml:space="preserve">. </w:t>
      </w:r>
      <w:r w:rsidR="00A6206C" w:rsidRPr="00381ACD">
        <w:rPr>
          <w:rFonts w:ascii="Times New Roman" w:eastAsia="Times New Roman" w:hAnsi="Times New Roman" w:cs="Times New Roman"/>
          <w:sz w:val="28"/>
          <w:szCs w:val="28"/>
          <w:lang w:val="uk-UA"/>
        </w:rPr>
        <w:t>Під час розроблення</w:t>
      </w:r>
      <w:r w:rsidR="00F91431" w:rsidRPr="00381ACD">
        <w:rPr>
          <w:rFonts w:ascii="Times New Roman" w:eastAsia="Times New Roman" w:hAnsi="Times New Roman" w:cs="Times New Roman"/>
          <w:sz w:val="28"/>
          <w:szCs w:val="28"/>
          <w:lang w:val="uk-UA"/>
        </w:rPr>
        <w:t xml:space="preserve"> </w:t>
      </w:r>
      <w:r w:rsidR="00A6206C" w:rsidRPr="00381ACD">
        <w:rPr>
          <w:rFonts w:ascii="Times New Roman" w:eastAsia="Times New Roman" w:hAnsi="Times New Roman" w:cs="Times New Roman"/>
          <w:sz w:val="28"/>
          <w:szCs w:val="28"/>
          <w:lang w:val="uk-UA"/>
        </w:rPr>
        <w:t xml:space="preserve">критеріїв </w:t>
      </w:r>
      <w:r w:rsidR="00F91431" w:rsidRPr="00381ACD">
        <w:rPr>
          <w:rFonts w:ascii="Times New Roman" w:eastAsia="Times New Roman" w:hAnsi="Times New Roman" w:cs="Times New Roman"/>
          <w:sz w:val="28"/>
          <w:szCs w:val="28"/>
          <w:lang w:val="uk-UA"/>
        </w:rPr>
        <w:t xml:space="preserve">органом державного нагляду (контролю) </w:t>
      </w:r>
      <w:r w:rsidR="00A6206C" w:rsidRPr="00381ACD">
        <w:rPr>
          <w:rFonts w:ascii="Times New Roman" w:eastAsia="Times New Roman" w:hAnsi="Times New Roman" w:cs="Times New Roman"/>
          <w:sz w:val="28"/>
          <w:szCs w:val="28"/>
          <w:lang w:val="uk-UA"/>
        </w:rPr>
        <w:t>визнача</w:t>
      </w:r>
      <w:r w:rsidR="00930D93" w:rsidRPr="00381ACD">
        <w:rPr>
          <w:rFonts w:ascii="Times New Roman" w:eastAsia="Times New Roman" w:hAnsi="Times New Roman" w:cs="Times New Roman"/>
          <w:sz w:val="28"/>
          <w:szCs w:val="28"/>
          <w:lang w:val="uk-UA"/>
        </w:rPr>
        <w:t>ю</w:t>
      </w:r>
      <w:r w:rsidR="00A6206C" w:rsidRPr="00381ACD">
        <w:rPr>
          <w:rFonts w:ascii="Times New Roman" w:eastAsia="Times New Roman" w:hAnsi="Times New Roman" w:cs="Times New Roman"/>
          <w:sz w:val="28"/>
          <w:szCs w:val="28"/>
          <w:lang w:val="uk-UA"/>
        </w:rPr>
        <w:t>ться:</w:t>
      </w:r>
    </w:p>
    <w:p w14:paraId="2042E24E" w14:textId="69BB75EA" w:rsidR="00937DCE" w:rsidRPr="00381ACD" w:rsidRDefault="00937DCE" w:rsidP="00BB49EF">
      <w:pPr>
        <w:pBdr>
          <w:top w:val="nil"/>
          <w:left w:val="nil"/>
          <w:bottom w:val="nil"/>
          <w:right w:val="nil"/>
          <w:between w:val="nil"/>
        </w:pBdr>
        <w:tabs>
          <w:tab w:val="left" w:pos="1134"/>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1) сфера державного нагляду (контролю), у якій застосовуються критерії, а також відповідні групи цінностей та пов'язані з ними ризики (</w:t>
      </w:r>
      <w:r w:rsidR="00DB312F" w:rsidRPr="00381ACD">
        <w:rPr>
          <w:rFonts w:ascii="Times New Roman" w:eastAsia="Times New Roman" w:hAnsi="Times New Roman" w:cs="Times New Roman"/>
          <w:sz w:val="28"/>
          <w:szCs w:val="28"/>
          <w:lang w:val="uk-UA"/>
        </w:rPr>
        <w:t>небезпеки</w:t>
      </w:r>
      <w:r w:rsidRPr="00381ACD">
        <w:rPr>
          <w:rFonts w:ascii="Times New Roman" w:eastAsia="Times New Roman" w:hAnsi="Times New Roman" w:cs="Times New Roman"/>
          <w:sz w:val="28"/>
          <w:szCs w:val="28"/>
          <w:lang w:val="uk-UA"/>
        </w:rPr>
        <w:t>)</w:t>
      </w:r>
      <w:r w:rsidR="00CC303E" w:rsidRPr="00381ACD">
        <w:rPr>
          <w:rFonts w:ascii="Times New Roman" w:eastAsia="Times New Roman" w:hAnsi="Times New Roman" w:cs="Times New Roman"/>
          <w:sz w:val="28"/>
          <w:szCs w:val="28"/>
          <w:lang w:val="uk-UA"/>
        </w:rPr>
        <w:t xml:space="preserve"> </w:t>
      </w:r>
      <w:r w:rsidR="004E0418" w:rsidRPr="00381ACD">
        <w:rPr>
          <w:rFonts w:ascii="Times New Roman" w:eastAsia="Times New Roman" w:hAnsi="Times New Roman" w:cs="Times New Roman"/>
          <w:sz w:val="28"/>
          <w:szCs w:val="28"/>
          <w:lang w:val="uk-UA"/>
        </w:rPr>
        <w:t xml:space="preserve">настання негативних наслідків від </w:t>
      </w:r>
      <w:r w:rsidR="00366D18" w:rsidRPr="00381ACD">
        <w:rPr>
          <w:rFonts w:ascii="Times New Roman" w:eastAsia="Times New Roman" w:hAnsi="Times New Roman" w:cs="Times New Roman"/>
          <w:sz w:val="28"/>
          <w:szCs w:val="28"/>
          <w:lang w:val="uk-UA"/>
        </w:rPr>
        <w:t>провадж</w:t>
      </w:r>
      <w:r w:rsidR="004E0418" w:rsidRPr="00381ACD">
        <w:rPr>
          <w:rFonts w:ascii="Times New Roman" w:eastAsia="Times New Roman" w:hAnsi="Times New Roman" w:cs="Times New Roman"/>
          <w:sz w:val="28"/>
          <w:szCs w:val="28"/>
          <w:lang w:val="uk-UA"/>
        </w:rPr>
        <w:t>ення господарської діяльності</w:t>
      </w:r>
      <w:r w:rsidRPr="00381ACD">
        <w:rPr>
          <w:rFonts w:ascii="Times New Roman" w:eastAsia="Times New Roman" w:hAnsi="Times New Roman" w:cs="Times New Roman"/>
          <w:sz w:val="28"/>
          <w:szCs w:val="28"/>
          <w:lang w:val="uk-UA"/>
        </w:rPr>
        <w:t>;</w:t>
      </w:r>
    </w:p>
    <w:p w14:paraId="40F07D70" w14:textId="77777777" w:rsidR="00937DCE" w:rsidRPr="00381ACD" w:rsidRDefault="00937DCE" w:rsidP="00BB49EF">
      <w:pPr>
        <w:pBdr>
          <w:top w:val="nil"/>
          <w:left w:val="nil"/>
          <w:bottom w:val="nil"/>
          <w:right w:val="nil"/>
          <w:between w:val="nil"/>
        </w:pBdr>
        <w:tabs>
          <w:tab w:val="left" w:pos="993"/>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2) найменування органу державного нагляду (контролю), уповноваженого проводити заходи державного нагляду (контролю) у відповідній сфері;</w:t>
      </w:r>
    </w:p>
    <w:p w14:paraId="650906E1" w14:textId="77777777" w:rsidR="00937DCE" w:rsidRPr="00381ACD" w:rsidRDefault="00937DCE" w:rsidP="00BB49EF">
      <w:pPr>
        <w:pBdr>
          <w:top w:val="nil"/>
          <w:left w:val="nil"/>
          <w:bottom w:val="nil"/>
          <w:right w:val="nil"/>
          <w:between w:val="nil"/>
        </w:pBdr>
        <w:tabs>
          <w:tab w:val="left" w:pos="1134"/>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 xml:space="preserve">3) вичерпний перелік критеріїв; </w:t>
      </w:r>
    </w:p>
    <w:p w14:paraId="2659D3BC" w14:textId="77777777" w:rsidR="00937DCE" w:rsidRPr="00381ACD" w:rsidRDefault="00937DCE" w:rsidP="00BB49EF">
      <w:pPr>
        <w:pBdr>
          <w:top w:val="nil"/>
          <w:left w:val="nil"/>
          <w:bottom w:val="nil"/>
          <w:right w:val="nil"/>
          <w:between w:val="nil"/>
        </w:pBdr>
        <w:tabs>
          <w:tab w:val="left" w:pos="1134"/>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4) чіткі, зрозумілі та вимірювані показники критеріїв;</w:t>
      </w:r>
    </w:p>
    <w:p w14:paraId="5F1C9FA6" w14:textId="4D8DADBE" w:rsidR="00937DCE" w:rsidRPr="00381ACD" w:rsidRDefault="00937DCE" w:rsidP="00BB49EF">
      <w:pPr>
        <w:pBdr>
          <w:top w:val="nil"/>
          <w:left w:val="nil"/>
          <w:bottom w:val="nil"/>
          <w:right w:val="nil"/>
          <w:between w:val="nil"/>
        </w:pBdr>
        <w:tabs>
          <w:tab w:val="left" w:pos="1134"/>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lastRenderedPageBreak/>
        <w:t xml:space="preserve">5) кількість балів, що нараховується за кожним </w:t>
      </w:r>
      <w:r w:rsidR="004E0418" w:rsidRPr="00381ACD">
        <w:rPr>
          <w:rFonts w:ascii="Times New Roman" w:eastAsia="Times New Roman" w:hAnsi="Times New Roman" w:cs="Times New Roman"/>
          <w:sz w:val="28"/>
          <w:szCs w:val="28"/>
          <w:lang w:val="uk-UA"/>
        </w:rPr>
        <w:t xml:space="preserve">показником </w:t>
      </w:r>
      <w:r w:rsidRPr="00381ACD">
        <w:rPr>
          <w:rFonts w:ascii="Times New Roman" w:eastAsia="Times New Roman" w:hAnsi="Times New Roman" w:cs="Times New Roman"/>
          <w:sz w:val="28"/>
          <w:szCs w:val="28"/>
          <w:lang w:val="uk-UA"/>
        </w:rPr>
        <w:t>критері</w:t>
      </w:r>
      <w:r w:rsidR="004E0418" w:rsidRPr="00381ACD">
        <w:rPr>
          <w:rFonts w:ascii="Times New Roman" w:eastAsia="Times New Roman" w:hAnsi="Times New Roman" w:cs="Times New Roman"/>
          <w:sz w:val="28"/>
          <w:szCs w:val="28"/>
          <w:lang w:val="uk-UA"/>
        </w:rPr>
        <w:t>їв</w:t>
      </w:r>
      <w:r w:rsidR="000C1E19" w:rsidRPr="00381ACD">
        <w:rPr>
          <w:rFonts w:ascii="Times New Roman" w:eastAsia="Times New Roman" w:hAnsi="Times New Roman" w:cs="Times New Roman"/>
          <w:sz w:val="28"/>
          <w:szCs w:val="28"/>
          <w:lang w:val="uk-UA"/>
        </w:rPr>
        <w:t xml:space="preserve"> </w:t>
      </w:r>
      <w:r w:rsidR="00460492" w:rsidRPr="00381ACD">
        <w:rPr>
          <w:rFonts w:ascii="Times New Roman" w:eastAsia="Times New Roman" w:hAnsi="Times New Roman" w:cs="Times New Roman"/>
          <w:sz w:val="28"/>
          <w:szCs w:val="28"/>
          <w:lang w:val="uk-UA"/>
        </w:rPr>
        <w:t>з урахуванням його ваги в оцінці відповідного ризику</w:t>
      </w:r>
      <w:r w:rsidRPr="00381ACD">
        <w:rPr>
          <w:rFonts w:ascii="Times New Roman" w:eastAsia="Times New Roman" w:hAnsi="Times New Roman" w:cs="Times New Roman"/>
          <w:sz w:val="28"/>
          <w:szCs w:val="28"/>
          <w:lang w:val="uk-UA"/>
        </w:rPr>
        <w:t>;</w:t>
      </w:r>
    </w:p>
    <w:p w14:paraId="682580AA" w14:textId="7FED1D5B" w:rsidR="00937DCE" w:rsidRPr="00381ACD" w:rsidRDefault="00937DCE" w:rsidP="00BB49EF">
      <w:pPr>
        <w:pBdr>
          <w:top w:val="nil"/>
          <w:left w:val="nil"/>
          <w:bottom w:val="nil"/>
          <w:right w:val="nil"/>
          <w:between w:val="nil"/>
        </w:pBdr>
        <w:tabs>
          <w:tab w:val="left" w:pos="1134"/>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6) шкалу балів із зазначенням діапазонів</w:t>
      </w:r>
      <w:r w:rsidR="005F3C22" w:rsidRPr="00381ACD">
        <w:rPr>
          <w:rFonts w:ascii="Times New Roman" w:eastAsia="Times New Roman" w:hAnsi="Times New Roman" w:cs="Times New Roman"/>
          <w:sz w:val="28"/>
          <w:szCs w:val="28"/>
          <w:lang w:val="uk-UA"/>
        </w:rPr>
        <w:t xml:space="preserve"> балів</w:t>
      </w:r>
      <w:r w:rsidRPr="00381ACD">
        <w:rPr>
          <w:rFonts w:ascii="Times New Roman" w:eastAsia="Times New Roman" w:hAnsi="Times New Roman" w:cs="Times New Roman"/>
          <w:sz w:val="28"/>
          <w:szCs w:val="28"/>
          <w:lang w:val="uk-UA"/>
        </w:rPr>
        <w:t xml:space="preserve">, які відповідають </w:t>
      </w:r>
      <w:r w:rsidR="005F3C22" w:rsidRPr="00381ACD">
        <w:rPr>
          <w:rFonts w:ascii="Times New Roman" w:eastAsia="Times New Roman" w:hAnsi="Times New Roman" w:cs="Times New Roman"/>
          <w:sz w:val="28"/>
          <w:szCs w:val="28"/>
          <w:lang w:val="uk-UA"/>
        </w:rPr>
        <w:t xml:space="preserve">високому, середньому та незначному </w:t>
      </w:r>
      <w:r w:rsidRPr="00381ACD">
        <w:rPr>
          <w:rFonts w:ascii="Times New Roman" w:eastAsia="Times New Roman" w:hAnsi="Times New Roman" w:cs="Times New Roman"/>
          <w:sz w:val="28"/>
          <w:szCs w:val="28"/>
          <w:lang w:val="uk-UA"/>
        </w:rPr>
        <w:t>ступеню ризику;</w:t>
      </w:r>
    </w:p>
    <w:p w14:paraId="5A892B29" w14:textId="781A4328" w:rsidR="003743DF" w:rsidRPr="00381ACD" w:rsidRDefault="00E70E8E" w:rsidP="00BB49EF">
      <w:pPr>
        <w:pBdr>
          <w:top w:val="nil"/>
          <w:left w:val="nil"/>
          <w:bottom w:val="nil"/>
          <w:right w:val="nil"/>
          <w:between w:val="nil"/>
        </w:pBdr>
        <w:tabs>
          <w:tab w:val="left" w:pos="1134"/>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7</w:t>
      </w:r>
      <w:r w:rsidR="009B5343" w:rsidRPr="00381ACD">
        <w:rPr>
          <w:rFonts w:ascii="Times New Roman" w:eastAsia="Times New Roman" w:hAnsi="Times New Roman" w:cs="Times New Roman"/>
          <w:sz w:val="28"/>
          <w:szCs w:val="28"/>
          <w:lang w:val="uk-UA"/>
        </w:rPr>
        <w:t xml:space="preserve">) положення щодо періодичності </w:t>
      </w:r>
      <w:bookmarkStart w:id="9" w:name="_Hlk500980461"/>
      <w:r w:rsidR="009B5343" w:rsidRPr="00381ACD">
        <w:rPr>
          <w:rFonts w:ascii="Times New Roman" w:eastAsia="Times New Roman" w:hAnsi="Times New Roman" w:cs="Times New Roman"/>
          <w:sz w:val="28"/>
          <w:szCs w:val="28"/>
          <w:lang w:val="uk-UA"/>
        </w:rPr>
        <w:t>проведення планових заходів державного нагляду (контролю)</w:t>
      </w:r>
      <w:bookmarkEnd w:id="9"/>
      <w:r w:rsidR="009B5343" w:rsidRPr="00381ACD">
        <w:rPr>
          <w:rFonts w:ascii="Times New Roman" w:eastAsia="Times New Roman" w:hAnsi="Times New Roman" w:cs="Times New Roman"/>
          <w:sz w:val="28"/>
          <w:szCs w:val="28"/>
          <w:lang w:val="uk-UA"/>
        </w:rPr>
        <w:t>.</w:t>
      </w:r>
      <w:r w:rsidR="003743DF" w:rsidRPr="00381ACD">
        <w:rPr>
          <w:rFonts w:ascii="Times New Roman" w:eastAsia="Times New Roman" w:hAnsi="Times New Roman" w:cs="Times New Roman"/>
          <w:sz w:val="28"/>
          <w:szCs w:val="28"/>
          <w:lang w:val="uk-UA"/>
        </w:rPr>
        <w:t xml:space="preserve"> </w:t>
      </w:r>
    </w:p>
    <w:p w14:paraId="463C41A9" w14:textId="505666DC" w:rsidR="00357026" w:rsidRPr="00381ACD" w:rsidRDefault="00571312" w:rsidP="00BB49EF">
      <w:pPr>
        <w:pBdr>
          <w:top w:val="nil"/>
          <w:left w:val="nil"/>
          <w:bottom w:val="nil"/>
          <w:right w:val="nil"/>
          <w:between w:val="nil"/>
        </w:pBdr>
        <w:tabs>
          <w:tab w:val="left" w:pos="1134"/>
        </w:tabs>
        <w:spacing w:after="0" w:line="360" w:lineRule="auto"/>
        <w:ind w:firstLine="709"/>
        <w:jc w:val="both"/>
        <w:rPr>
          <w:rFonts w:ascii="Times New Roman" w:eastAsia="Times New Roman" w:hAnsi="Times New Roman" w:cs="Times New Roman"/>
          <w:sz w:val="28"/>
          <w:szCs w:val="28"/>
          <w:lang w:val="uk-UA"/>
        </w:rPr>
      </w:pPr>
      <w:bookmarkStart w:id="10" w:name="_Ref493079647"/>
      <w:r w:rsidRPr="00381ACD">
        <w:rPr>
          <w:rFonts w:ascii="Times New Roman" w:eastAsia="Times New Roman" w:hAnsi="Times New Roman" w:cs="Times New Roman"/>
          <w:sz w:val="28"/>
          <w:szCs w:val="28"/>
          <w:lang w:val="uk-UA"/>
        </w:rPr>
        <w:t>10</w:t>
      </w:r>
      <w:r w:rsidR="00165F11" w:rsidRPr="00381ACD">
        <w:rPr>
          <w:rFonts w:ascii="Times New Roman" w:eastAsia="Times New Roman" w:hAnsi="Times New Roman" w:cs="Times New Roman"/>
          <w:sz w:val="28"/>
          <w:szCs w:val="28"/>
          <w:lang w:val="uk-UA"/>
        </w:rPr>
        <w:t xml:space="preserve">. </w:t>
      </w:r>
      <w:r w:rsidR="00F137CC" w:rsidRPr="00381ACD">
        <w:rPr>
          <w:rFonts w:ascii="Times New Roman" w:eastAsia="Times New Roman" w:hAnsi="Times New Roman" w:cs="Times New Roman"/>
          <w:sz w:val="28"/>
          <w:szCs w:val="28"/>
          <w:lang w:val="uk-UA"/>
        </w:rPr>
        <w:t>Для</w:t>
      </w:r>
      <w:r w:rsidR="00357026" w:rsidRPr="00381ACD">
        <w:rPr>
          <w:rFonts w:ascii="Times New Roman" w:eastAsia="Times New Roman" w:hAnsi="Times New Roman" w:cs="Times New Roman"/>
          <w:sz w:val="28"/>
          <w:szCs w:val="28"/>
          <w:lang w:val="uk-UA"/>
        </w:rPr>
        <w:t xml:space="preserve"> визначення г</w:t>
      </w:r>
      <w:r w:rsidR="00705B84" w:rsidRPr="00381ACD">
        <w:rPr>
          <w:rFonts w:ascii="Times New Roman" w:eastAsia="Times New Roman" w:hAnsi="Times New Roman" w:cs="Times New Roman"/>
          <w:sz w:val="28"/>
          <w:szCs w:val="28"/>
          <w:lang w:val="uk-UA"/>
        </w:rPr>
        <w:t>руп ц</w:t>
      </w:r>
      <w:r w:rsidR="00165F11" w:rsidRPr="00381ACD">
        <w:rPr>
          <w:rFonts w:ascii="Times New Roman" w:eastAsia="Times New Roman" w:hAnsi="Times New Roman" w:cs="Times New Roman"/>
          <w:sz w:val="28"/>
          <w:szCs w:val="28"/>
          <w:lang w:val="uk-UA"/>
        </w:rPr>
        <w:t>інност</w:t>
      </w:r>
      <w:r w:rsidR="00705B84" w:rsidRPr="00381ACD">
        <w:rPr>
          <w:rFonts w:ascii="Times New Roman" w:eastAsia="Times New Roman" w:hAnsi="Times New Roman" w:cs="Times New Roman"/>
          <w:sz w:val="28"/>
          <w:szCs w:val="28"/>
          <w:lang w:val="uk-UA"/>
        </w:rPr>
        <w:t>ей</w:t>
      </w:r>
      <w:r w:rsidR="00165F11" w:rsidRPr="00381ACD">
        <w:rPr>
          <w:rFonts w:ascii="Times New Roman" w:eastAsia="Times New Roman" w:hAnsi="Times New Roman" w:cs="Times New Roman"/>
          <w:sz w:val="28"/>
          <w:szCs w:val="28"/>
          <w:lang w:val="uk-UA"/>
        </w:rPr>
        <w:t xml:space="preserve"> та </w:t>
      </w:r>
      <w:r w:rsidR="00357026" w:rsidRPr="00381ACD">
        <w:rPr>
          <w:rFonts w:ascii="Times New Roman" w:eastAsia="Times New Roman" w:hAnsi="Times New Roman" w:cs="Times New Roman"/>
          <w:sz w:val="28"/>
          <w:szCs w:val="28"/>
          <w:lang w:val="uk-UA"/>
        </w:rPr>
        <w:t xml:space="preserve">пов'язаних </w:t>
      </w:r>
      <w:r w:rsidR="00165F11" w:rsidRPr="00381ACD">
        <w:rPr>
          <w:rFonts w:ascii="Times New Roman" w:eastAsia="Times New Roman" w:hAnsi="Times New Roman" w:cs="Times New Roman"/>
          <w:sz w:val="28"/>
          <w:szCs w:val="28"/>
          <w:lang w:val="uk-UA"/>
        </w:rPr>
        <w:t xml:space="preserve">з ними </w:t>
      </w:r>
      <w:r w:rsidR="00357026" w:rsidRPr="00381ACD">
        <w:rPr>
          <w:rFonts w:ascii="Times New Roman" w:eastAsia="Times New Roman" w:hAnsi="Times New Roman" w:cs="Times New Roman"/>
          <w:sz w:val="28"/>
          <w:szCs w:val="28"/>
          <w:lang w:val="uk-UA"/>
        </w:rPr>
        <w:t xml:space="preserve">ризиків </w:t>
      </w:r>
      <w:r w:rsidR="002D6989" w:rsidRPr="00381ACD">
        <w:rPr>
          <w:rFonts w:ascii="Times New Roman" w:eastAsia="Times New Roman" w:hAnsi="Times New Roman" w:cs="Times New Roman"/>
          <w:sz w:val="28"/>
          <w:szCs w:val="28"/>
          <w:lang w:val="uk-UA"/>
        </w:rPr>
        <w:t>(</w:t>
      </w:r>
      <w:r w:rsidR="00DB312F" w:rsidRPr="00381ACD">
        <w:rPr>
          <w:rFonts w:ascii="Times New Roman" w:eastAsia="Times New Roman" w:hAnsi="Times New Roman" w:cs="Times New Roman"/>
          <w:sz w:val="28"/>
          <w:szCs w:val="28"/>
          <w:lang w:val="uk-UA"/>
        </w:rPr>
        <w:t>небезпек</w:t>
      </w:r>
      <w:r w:rsidR="002D6989" w:rsidRPr="00381ACD">
        <w:rPr>
          <w:rFonts w:ascii="Times New Roman" w:eastAsia="Times New Roman" w:hAnsi="Times New Roman" w:cs="Times New Roman"/>
          <w:sz w:val="28"/>
          <w:szCs w:val="28"/>
          <w:lang w:val="uk-UA"/>
        </w:rPr>
        <w:t>)</w:t>
      </w:r>
      <w:r w:rsidR="000679DD" w:rsidRPr="00381ACD">
        <w:rPr>
          <w:rFonts w:ascii="Times New Roman" w:eastAsia="Times New Roman" w:hAnsi="Times New Roman" w:cs="Times New Roman"/>
          <w:sz w:val="28"/>
          <w:szCs w:val="28"/>
          <w:lang w:val="uk-UA"/>
        </w:rPr>
        <w:t xml:space="preserve"> настання негативних наслідків від </w:t>
      </w:r>
      <w:r w:rsidR="00366D18" w:rsidRPr="00381ACD">
        <w:rPr>
          <w:rFonts w:ascii="Times New Roman" w:eastAsia="Times New Roman" w:hAnsi="Times New Roman" w:cs="Times New Roman"/>
          <w:sz w:val="28"/>
          <w:szCs w:val="28"/>
          <w:lang w:val="uk-UA"/>
        </w:rPr>
        <w:t>провадж</w:t>
      </w:r>
      <w:r w:rsidR="000679DD" w:rsidRPr="00381ACD">
        <w:rPr>
          <w:rFonts w:ascii="Times New Roman" w:eastAsia="Times New Roman" w:hAnsi="Times New Roman" w:cs="Times New Roman"/>
          <w:sz w:val="28"/>
          <w:szCs w:val="28"/>
          <w:lang w:val="uk-UA"/>
        </w:rPr>
        <w:t>ення господарської діяльності</w:t>
      </w:r>
      <w:r w:rsidR="00165F11" w:rsidRPr="00381ACD">
        <w:rPr>
          <w:rFonts w:ascii="Times New Roman" w:eastAsia="Times New Roman" w:hAnsi="Times New Roman" w:cs="Times New Roman"/>
          <w:sz w:val="28"/>
          <w:szCs w:val="28"/>
          <w:lang w:val="uk-UA"/>
        </w:rPr>
        <w:t xml:space="preserve"> </w:t>
      </w:r>
      <w:r w:rsidR="00357026" w:rsidRPr="00381ACD">
        <w:rPr>
          <w:rFonts w:ascii="Times New Roman" w:eastAsia="Times New Roman" w:hAnsi="Times New Roman" w:cs="Times New Roman"/>
          <w:sz w:val="28"/>
          <w:szCs w:val="28"/>
          <w:lang w:val="uk-UA"/>
        </w:rPr>
        <w:t>застосовується</w:t>
      </w:r>
      <w:r w:rsidR="00165F11" w:rsidRPr="00381ACD">
        <w:rPr>
          <w:rFonts w:ascii="Times New Roman" w:eastAsia="Times New Roman" w:hAnsi="Times New Roman" w:cs="Times New Roman"/>
          <w:sz w:val="28"/>
          <w:szCs w:val="28"/>
          <w:lang w:val="uk-UA"/>
        </w:rPr>
        <w:t xml:space="preserve"> </w:t>
      </w:r>
      <w:r w:rsidR="00E420B5" w:rsidRPr="00381ACD">
        <w:rPr>
          <w:rFonts w:ascii="Times New Roman" w:eastAsia="Times New Roman" w:hAnsi="Times New Roman" w:cs="Times New Roman"/>
          <w:sz w:val="28"/>
          <w:szCs w:val="28"/>
          <w:lang w:val="uk-UA"/>
        </w:rPr>
        <w:t xml:space="preserve">відповідна </w:t>
      </w:r>
      <w:r w:rsidR="00357026" w:rsidRPr="00381ACD">
        <w:rPr>
          <w:rFonts w:ascii="Times New Roman" w:eastAsia="Times New Roman" w:hAnsi="Times New Roman" w:cs="Times New Roman"/>
          <w:sz w:val="28"/>
          <w:szCs w:val="28"/>
          <w:lang w:val="uk-UA"/>
        </w:rPr>
        <w:t>форма</w:t>
      </w:r>
      <w:r w:rsidR="004D71BA" w:rsidRPr="00381ACD">
        <w:rPr>
          <w:rFonts w:ascii="Times New Roman" w:eastAsia="Times New Roman" w:hAnsi="Times New Roman" w:cs="Times New Roman"/>
          <w:sz w:val="28"/>
          <w:szCs w:val="28"/>
          <w:lang w:val="uk-UA"/>
        </w:rPr>
        <w:t xml:space="preserve"> згідно з додатком</w:t>
      </w:r>
      <w:r w:rsidR="00E420B5" w:rsidRPr="00381ACD">
        <w:rPr>
          <w:rFonts w:ascii="Times New Roman" w:eastAsia="Times New Roman" w:hAnsi="Times New Roman" w:cs="Times New Roman"/>
          <w:sz w:val="28"/>
          <w:szCs w:val="28"/>
          <w:lang w:val="uk-UA"/>
        </w:rPr>
        <w:t xml:space="preserve"> 1</w:t>
      </w:r>
      <w:r w:rsidR="00AC0BE6" w:rsidRPr="00381ACD">
        <w:rPr>
          <w:rFonts w:ascii="Times New Roman" w:eastAsia="Times New Roman" w:hAnsi="Times New Roman" w:cs="Times New Roman"/>
          <w:sz w:val="28"/>
          <w:szCs w:val="28"/>
          <w:lang w:val="uk-UA"/>
        </w:rPr>
        <w:t xml:space="preserve"> до цієї Методики</w:t>
      </w:r>
      <w:r w:rsidR="0038494F" w:rsidRPr="00381ACD">
        <w:rPr>
          <w:rFonts w:ascii="Times New Roman" w:eastAsia="Times New Roman" w:hAnsi="Times New Roman" w:cs="Times New Roman"/>
          <w:sz w:val="28"/>
          <w:szCs w:val="28"/>
          <w:lang w:val="uk-UA"/>
        </w:rPr>
        <w:t xml:space="preserve">. </w:t>
      </w:r>
    </w:p>
    <w:p w14:paraId="19BD8E44" w14:textId="77777777" w:rsidR="00437264" w:rsidRPr="00381ACD" w:rsidRDefault="00437264" w:rsidP="00437264">
      <w:pPr>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Критерії розробляються таким чином, щоб у результаті забезпечити захист відповідних цінностей та не допустити перевищення прийнятного ризику.</w:t>
      </w:r>
    </w:p>
    <w:p w14:paraId="57AF82F8" w14:textId="4FF9A468" w:rsidR="00B9487E" w:rsidRPr="00381ACD" w:rsidRDefault="00437264" w:rsidP="00E420B5">
      <w:pPr>
        <w:pBdr>
          <w:top w:val="nil"/>
          <w:left w:val="nil"/>
          <w:bottom w:val="nil"/>
          <w:right w:val="nil"/>
          <w:between w:val="nil"/>
        </w:pBdr>
        <w:tabs>
          <w:tab w:val="left" w:pos="1134"/>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 xml:space="preserve">11. </w:t>
      </w:r>
      <w:r w:rsidR="00B9487E" w:rsidRPr="00381ACD">
        <w:rPr>
          <w:rFonts w:ascii="Times New Roman" w:eastAsia="Times New Roman" w:hAnsi="Times New Roman" w:cs="Times New Roman"/>
          <w:sz w:val="28"/>
          <w:szCs w:val="28"/>
          <w:lang w:val="uk-UA"/>
        </w:rPr>
        <w:t>Для визначення вичерпного переліку критеріїв, їх показників, кількості балів</w:t>
      </w:r>
      <w:r w:rsidR="00E420B5" w:rsidRPr="00381ACD">
        <w:rPr>
          <w:rFonts w:ascii="Times New Roman" w:eastAsia="Times New Roman" w:hAnsi="Times New Roman" w:cs="Times New Roman"/>
          <w:sz w:val="28"/>
          <w:szCs w:val="28"/>
          <w:lang w:val="uk-UA"/>
        </w:rPr>
        <w:t xml:space="preserve"> </w:t>
      </w:r>
      <w:r w:rsidR="00B9487E" w:rsidRPr="00381ACD">
        <w:rPr>
          <w:rFonts w:ascii="Times New Roman" w:eastAsia="Times New Roman" w:hAnsi="Times New Roman" w:cs="Times New Roman"/>
          <w:sz w:val="28"/>
          <w:szCs w:val="28"/>
          <w:lang w:val="uk-UA"/>
        </w:rPr>
        <w:t>за кожним показником</w:t>
      </w:r>
      <w:r w:rsidR="00A32D13" w:rsidRPr="00381ACD">
        <w:rPr>
          <w:rFonts w:ascii="Times New Roman" w:eastAsia="Times New Roman" w:hAnsi="Times New Roman" w:cs="Times New Roman"/>
          <w:sz w:val="28"/>
          <w:szCs w:val="28"/>
          <w:lang w:val="uk-UA"/>
        </w:rPr>
        <w:t>,</w:t>
      </w:r>
      <w:r w:rsidR="00B9487E" w:rsidRPr="00381ACD">
        <w:rPr>
          <w:rFonts w:ascii="Times New Roman" w:eastAsia="Times New Roman" w:hAnsi="Times New Roman" w:cs="Times New Roman"/>
          <w:sz w:val="28"/>
          <w:szCs w:val="28"/>
          <w:lang w:val="uk-UA"/>
        </w:rPr>
        <w:t xml:space="preserve"> шкал</w:t>
      </w:r>
      <w:r w:rsidR="00E420B5" w:rsidRPr="00381ACD">
        <w:rPr>
          <w:rFonts w:ascii="Times New Roman" w:eastAsia="Times New Roman" w:hAnsi="Times New Roman" w:cs="Times New Roman"/>
          <w:sz w:val="28"/>
          <w:szCs w:val="28"/>
          <w:lang w:val="uk-UA"/>
        </w:rPr>
        <w:t>и</w:t>
      </w:r>
      <w:r w:rsidR="00B9487E" w:rsidRPr="00381ACD">
        <w:rPr>
          <w:rFonts w:ascii="Times New Roman" w:eastAsia="Times New Roman" w:hAnsi="Times New Roman" w:cs="Times New Roman"/>
          <w:sz w:val="28"/>
          <w:szCs w:val="28"/>
          <w:lang w:val="uk-UA"/>
        </w:rPr>
        <w:t xml:space="preserve"> балів </w:t>
      </w:r>
      <w:r w:rsidR="00A32D13" w:rsidRPr="00381ACD">
        <w:rPr>
          <w:rFonts w:ascii="Times New Roman" w:eastAsia="Times New Roman" w:hAnsi="Times New Roman" w:cs="Times New Roman"/>
          <w:sz w:val="28"/>
          <w:szCs w:val="28"/>
          <w:lang w:val="uk-UA"/>
        </w:rPr>
        <w:t xml:space="preserve">та періодичності проведення планових заходів державного нагляду (контролю) </w:t>
      </w:r>
      <w:r w:rsidR="00E420B5" w:rsidRPr="00381ACD">
        <w:rPr>
          <w:rFonts w:ascii="Times New Roman" w:eastAsia="Times New Roman" w:hAnsi="Times New Roman" w:cs="Times New Roman"/>
          <w:sz w:val="28"/>
          <w:szCs w:val="28"/>
          <w:lang w:val="uk-UA"/>
        </w:rPr>
        <w:t>застосовується відповідна форма згідно з додатком 2 до цієї Методики.</w:t>
      </w:r>
    </w:p>
    <w:p w14:paraId="18077769" w14:textId="171A91D9" w:rsidR="00437264" w:rsidRPr="00381ACD" w:rsidRDefault="00B9487E" w:rsidP="00437264">
      <w:pPr>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 xml:space="preserve">12. </w:t>
      </w:r>
      <w:r w:rsidR="00437264" w:rsidRPr="00381ACD">
        <w:rPr>
          <w:rFonts w:ascii="Times New Roman" w:eastAsia="Times New Roman" w:hAnsi="Times New Roman" w:cs="Times New Roman"/>
          <w:sz w:val="28"/>
          <w:szCs w:val="28"/>
          <w:lang w:val="uk-UA"/>
        </w:rPr>
        <w:t>Критерії застосовуються щодо діяльності суб’єктів господарювання у відповідній сфері.</w:t>
      </w:r>
    </w:p>
    <w:bookmarkEnd w:id="10"/>
    <w:p w14:paraId="78A65BF9" w14:textId="4B6DAC08" w:rsidR="00844671" w:rsidRPr="00381ACD" w:rsidRDefault="00844671" w:rsidP="00BB49EF">
      <w:pPr>
        <w:spacing w:after="0" w:line="360" w:lineRule="auto"/>
        <w:ind w:firstLine="709"/>
        <w:rPr>
          <w:rFonts w:ascii="Times New Roman" w:eastAsia="Times New Roman" w:hAnsi="Times New Roman" w:cs="Times New Roman"/>
          <w:sz w:val="28"/>
          <w:szCs w:val="28"/>
          <w:lang w:val="uk-UA"/>
        </w:rPr>
      </w:pPr>
    </w:p>
    <w:p w14:paraId="47107169" w14:textId="77777777" w:rsidR="0079018A" w:rsidRPr="00381ACD" w:rsidRDefault="00844671" w:rsidP="0079018A">
      <w:pPr>
        <w:spacing w:after="0" w:line="240" w:lineRule="auto"/>
        <w:ind w:firstLine="709"/>
        <w:jc w:val="center"/>
        <w:rPr>
          <w:rFonts w:ascii="Times New Roman" w:eastAsia="Times New Roman" w:hAnsi="Times New Roman" w:cs="Times New Roman"/>
          <w:b/>
          <w:sz w:val="28"/>
          <w:szCs w:val="28"/>
          <w:lang w:val="uk-UA"/>
        </w:rPr>
      </w:pPr>
      <w:r w:rsidRPr="00381ACD">
        <w:rPr>
          <w:rFonts w:ascii="Times New Roman" w:eastAsia="Times New Roman" w:hAnsi="Times New Roman" w:cs="Times New Roman"/>
          <w:b/>
          <w:sz w:val="28"/>
          <w:szCs w:val="28"/>
          <w:lang w:val="uk-UA"/>
        </w:rPr>
        <w:t xml:space="preserve">Вимоги щодо віднесення суб'єктів господарювання </w:t>
      </w:r>
    </w:p>
    <w:p w14:paraId="79F35E9B" w14:textId="5CD734C6" w:rsidR="008F21B9" w:rsidRPr="00381ACD" w:rsidRDefault="00844671" w:rsidP="0079018A">
      <w:pPr>
        <w:spacing w:after="0" w:line="240" w:lineRule="auto"/>
        <w:ind w:firstLine="709"/>
        <w:jc w:val="center"/>
        <w:rPr>
          <w:rFonts w:ascii="Times New Roman" w:eastAsia="Times New Roman" w:hAnsi="Times New Roman" w:cs="Times New Roman"/>
          <w:b/>
          <w:sz w:val="28"/>
          <w:szCs w:val="28"/>
          <w:lang w:val="uk-UA"/>
        </w:rPr>
      </w:pPr>
      <w:r w:rsidRPr="00381ACD">
        <w:rPr>
          <w:rFonts w:ascii="Times New Roman" w:eastAsia="Times New Roman" w:hAnsi="Times New Roman" w:cs="Times New Roman"/>
          <w:b/>
          <w:sz w:val="28"/>
          <w:szCs w:val="28"/>
          <w:lang w:val="uk-UA"/>
        </w:rPr>
        <w:t>до ступенів ризику</w:t>
      </w:r>
    </w:p>
    <w:p w14:paraId="274CD5C6" w14:textId="7E8FB3FD" w:rsidR="00844671" w:rsidRPr="00381ACD" w:rsidRDefault="00844671" w:rsidP="00BB49EF">
      <w:pPr>
        <w:spacing w:after="0" w:line="360" w:lineRule="auto"/>
        <w:ind w:firstLine="709"/>
        <w:jc w:val="center"/>
        <w:rPr>
          <w:rFonts w:ascii="Times New Roman" w:eastAsia="Times New Roman" w:hAnsi="Times New Roman" w:cs="Times New Roman"/>
          <w:b/>
          <w:sz w:val="28"/>
          <w:szCs w:val="28"/>
          <w:lang w:val="uk-UA"/>
        </w:rPr>
      </w:pPr>
    </w:p>
    <w:p w14:paraId="6B279E3E" w14:textId="6128941C" w:rsidR="004C4496" w:rsidRPr="00381ACD" w:rsidRDefault="00460492" w:rsidP="00BB49EF">
      <w:pPr>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1</w:t>
      </w:r>
      <w:r w:rsidR="00435195" w:rsidRPr="00381ACD">
        <w:rPr>
          <w:rFonts w:ascii="Times New Roman" w:eastAsia="Times New Roman" w:hAnsi="Times New Roman" w:cs="Times New Roman"/>
          <w:sz w:val="28"/>
          <w:szCs w:val="28"/>
          <w:lang w:val="uk-UA"/>
        </w:rPr>
        <w:t>3</w:t>
      </w:r>
      <w:r w:rsidR="00844671" w:rsidRPr="00381ACD">
        <w:rPr>
          <w:rFonts w:ascii="Times New Roman" w:eastAsia="Times New Roman" w:hAnsi="Times New Roman" w:cs="Times New Roman"/>
          <w:sz w:val="28"/>
          <w:szCs w:val="28"/>
          <w:lang w:val="uk-UA"/>
        </w:rPr>
        <w:t xml:space="preserve">. </w:t>
      </w:r>
      <w:r w:rsidR="004C4496" w:rsidRPr="00381ACD">
        <w:rPr>
          <w:rFonts w:ascii="Times New Roman" w:eastAsia="Times New Roman" w:hAnsi="Times New Roman" w:cs="Times New Roman"/>
          <w:sz w:val="28"/>
          <w:szCs w:val="28"/>
          <w:lang w:val="uk-UA"/>
        </w:rPr>
        <w:t>Сума б</w:t>
      </w:r>
      <w:r w:rsidR="00855705" w:rsidRPr="00381ACD">
        <w:rPr>
          <w:rFonts w:ascii="Times New Roman" w:eastAsia="Times New Roman" w:hAnsi="Times New Roman" w:cs="Times New Roman"/>
          <w:sz w:val="28"/>
          <w:szCs w:val="28"/>
          <w:lang w:val="uk-UA"/>
        </w:rPr>
        <w:t>ал</w:t>
      </w:r>
      <w:r w:rsidR="004C4496" w:rsidRPr="00381ACD">
        <w:rPr>
          <w:rFonts w:ascii="Times New Roman" w:eastAsia="Times New Roman" w:hAnsi="Times New Roman" w:cs="Times New Roman"/>
          <w:sz w:val="28"/>
          <w:szCs w:val="28"/>
          <w:lang w:val="uk-UA"/>
        </w:rPr>
        <w:t>ів</w:t>
      </w:r>
      <w:r w:rsidR="00855705" w:rsidRPr="00381ACD">
        <w:rPr>
          <w:rFonts w:ascii="Times New Roman" w:eastAsia="Times New Roman" w:hAnsi="Times New Roman" w:cs="Times New Roman"/>
          <w:sz w:val="28"/>
          <w:szCs w:val="28"/>
          <w:lang w:val="uk-UA"/>
        </w:rPr>
        <w:t>, н</w:t>
      </w:r>
      <w:r w:rsidR="00037531" w:rsidRPr="00381ACD">
        <w:rPr>
          <w:rFonts w:ascii="Times New Roman" w:eastAsia="Times New Roman" w:hAnsi="Times New Roman" w:cs="Times New Roman"/>
          <w:sz w:val="28"/>
          <w:szCs w:val="28"/>
          <w:lang w:val="uk-UA"/>
        </w:rPr>
        <w:t>арахован</w:t>
      </w:r>
      <w:r w:rsidR="004C4496" w:rsidRPr="00381ACD">
        <w:rPr>
          <w:rFonts w:ascii="Times New Roman" w:eastAsia="Times New Roman" w:hAnsi="Times New Roman" w:cs="Times New Roman"/>
          <w:sz w:val="28"/>
          <w:szCs w:val="28"/>
          <w:lang w:val="uk-UA"/>
        </w:rPr>
        <w:t>их</w:t>
      </w:r>
      <w:r w:rsidR="00037531" w:rsidRPr="00381ACD">
        <w:rPr>
          <w:rFonts w:ascii="Times New Roman" w:eastAsia="Times New Roman" w:hAnsi="Times New Roman" w:cs="Times New Roman"/>
          <w:sz w:val="28"/>
          <w:szCs w:val="28"/>
          <w:lang w:val="uk-UA"/>
        </w:rPr>
        <w:t xml:space="preserve"> суб'єкту господарюванн</w:t>
      </w:r>
      <w:r w:rsidR="00855705" w:rsidRPr="00381ACD">
        <w:rPr>
          <w:rFonts w:ascii="Times New Roman" w:eastAsia="Times New Roman" w:hAnsi="Times New Roman" w:cs="Times New Roman"/>
          <w:sz w:val="28"/>
          <w:szCs w:val="28"/>
          <w:lang w:val="uk-UA"/>
        </w:rPr>
        <w:t xml:space="preserve">я за </w:t>
      </w:r>
      <w:r w:rsidR="007A2BB4" w:rsidRPr="00381ACD">
        <w:rPr>
          <w:rFonts w:ascii="Times New Roman" w:eastAsia="Times New Roman" w:hAnsi="Times New Roman" w:cs="Times New Roman"/>
          <w:sz w:val="28"/>
          <w:szCs w:val="28"/>
          <w:lang w:val="uk-UA"/>
        </w:rPr>
        <w:t xml:space="preserve">всіма </w:t>
      </w:r>
      <w:r w:rsidR="004C4496" w:rsidRPr="00381ACD">
        <w:rPr>
          <w:rFonts w:ascii="Times New Roman" w:eastAsia="Times New Roman" w:hAnsi="Times New Roman" w:cs="Times New Roman"/>
          <w:sz w:val="28"/>
          <w:szCs w:val="28"/>
          <w:lang w:val="uk-UA"/>
        </w:rPr>
        <w:t>критері</w:t>
      </w:r>
      <w:r w:rsidR="007A2BB4" w:rsidRPr="00381ACD">
        <w:rPr>
          <w:rFonts w:ascii="Times New Roman" w:eastAsia="Times New Roman" w:hAnsi="Times New Roman" w:cs="Times New Roman"/>
          <w:sz w:val="28"/>
          <w:szCs w:val="28"/>
          <w:lang w:val="uk-UA"/>
        </w:rPr>
        <w:t>ями</w:t>
      </w:r>
      <w:r w:rsidR="008C4E2D" w:rsidRPr="00381ACD">
        <w:rPr>
          <w:rFonts w:ascii="Times New Roman" w:eastAsia="Times New Roman" w:hAnsi="Times New Roman" w:cs="Times New Roman"/>
          <w:sz w:val="28"/>
          <w:szCs w:val="28"/>
          <w:lang w:val="uk-UA"/>
        </w:rPr>
        <w:t>,</w:t>
      </w:r>
      <w:r w:rsidR="00855705" w:rsidRPr="00381ACD">
        <w:rPr>
          <w:rFonts w:ascii="Times New Roman" w:eastAsia="Times New Roman" w:hAnsi="Times New Roman" w:cs="Times New Roman"/>
          <w:sz w:val="28"/>
          <w:szCs w:val="28"/>
          <w:lang w:val="uk-UA"/>
        </w:rPr>
        <w:t xml:space="preserve"> </w:t>
      </w:r>
      <w:r w:rsidR="004C4496" w:rsidRPr="00381ACD">
        <w:rPr>
          <w:rFonts w:ascii="Times New Roman" w:eastAsia="Times New Roman" w:hAnsi="Times New Roman" w:cs="Times New Roman"/>
          <w:sz w:val="28"/>
          <w:szCs w:val="28"/>
          <w:lang w:val="uk-UA"/>
        </w:rPr>
        <w:t>визначає рейтинг суб'єкта господарювання.</w:t>
      </w:r>
      <w:r w:rsidR="00582E6D" w:rsidRPr="00381ACD">
        <w:rPr>
          <w:rFonts w:ascii="Times New Roman" w:eastAsia="Times New Roman" w:hAnsi="Times New Roman" w:cs="Times New Roman"/>
          <w:sz w:val="28"/>
          <w:szCs w:val="28"/>
          <w:lang w:val="uk-UA"/>
        </w:rPr>
        <w:t xml:space="preserve"> </w:t>
      </w:r>
    </w:p>
    <w:p w14:paraId="21685F6A" w14:textId="79C4BA5A" w:rsidR="005F3C22" w:rsidRPr="00381ACD" w:rsidRDefault="00460492" w:rsidP="00BB49EF">
      <w:pPr>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1</w:t>
      </w:r>
      <w:r w:rsidR="00435195" w:rsidRPr="00381ACD">
        <w:rPr>
          <w:rFonts w:ascii="Times New Roman" w:eastAsia="Times New Roman" w:hAnsi="Times New Roman" w:cs="Times New Roman"/>
          <w:sz w:val="28"/>
          <w:szCs w:val="28"/>
          <w:lang w:val="uk-UA"/>
        </w:rPr>
        <w:t>4</w:t>
      </w:r>
      <w:r w:rsidR="00582E6D" w:rsidRPr="00381ACD">
        <w:rPr>
          <w:rFonts w:ascii="Times New Roman" w:eastAsia="Times New Roman" w:hAnsi="Times New Roman" w:cs="Times New Roman"/>
          <w:sz w:val="28"/>
          <w:szCs w:val="28"/>
          <w:lang w:val="uk-UA"/>
        </w:rPr>
        <w:t xml:space="preserve">. Орган державного нагляду (контролю) </w:t>
      </w:r>
      <w:r w:rsidR="00D953BA" w:rsidRPr="00381ACD">
        <w:rPr>
          <w:rFonts w:ascii="Times New Roman" w:eastAsia="Times New Roman" w:hAnsi="Times New Roman" w:cs="Times New Roman"/>
          <w:sz w:val="28"/>
          <w:szCs w:val="28"/>
          <w:lang w:val="uk-UA"/>
        </w:rPr>
        <w:t>склада</w:t>
      </w:r>
      <w:r w:rsidR="00582E6D" w:rsidRPr="00381ACD">
        <w:rPr>
          <w:rFonts w:ascii="Times New Roman" w:eastAsia="Times New Roman" w:hAnsi="Times New Roman" w:cs="Times New Roman"/>
          <w:sz w:val="28"/>
          <w:szCs w:val="28"/>
          <w:lang w:val="uk-UA"/>
        </w:rPr>
        <w:t xml:space="preserve">є </w:t>
      </w:r>
      <w:r w:rsidR="00437264" w:rsidRPr="00381ACD">
        <w:rPr>
          <w:rFonts w:ascii="Times New Roman" w:eastAsia="Times New Roman" w:hAnsi="Times New Roman" w:cs="Times New Roman"/>
          <w:sz w:val="28"/>
          <w:szCs w:val="28"/>
          <w:lang w:val="uk-UA"/>
        </w:rPr>
        <w:t xml:space="preserve">та веде </w:t>
      </w:r>
      <w:r w:rsidR="00582E6D" w:rsidRPr="00381ACD">
        <w:rPr>
          <w:rFonts w:ascii="Times New Roman" w:eastAsia="Times New Roman" w:hAnsi="Times New Roman" w:cs="Times New Roman"/>
          <w:sz w:val="28"/>
          <w:szCs w:val="28"/>
          <w:lang w:val="uk-UA"/>
        </w:rPr>
        <w:t>загальний рейтинг суб'єктів господарювання, що підлягають державному нагляду (контролю) у в</w:t>
      </w:r>
      <w:r w:rsidR="004F6F6B" w:rsidRPr="00381ACD">
        <w:rPr>
          <w:rFonts w:ascii="Times New Roman" w:eastAsia="Times New Roman" w:hAnsi="Times New Roman" w:cs="Times New Roman"/>
          <w:sz w:val="28"/>
          <w:szCs w:val="28"/>
          <w:lang w:val="uk-UA"/>
        </w:rPr>
        <w:t>ідповідн</w:t>
      </w:r>
      <w:r w:rsidR="00582E6D" w:rsidRPr="00381ACD">
        <w:rPr>
          <w:rFonts w:ascii="Times New Roman" w:eastAsia="Times New Roman" w:hAnsi="Times New Roman" w:cs="Times New Roman"/>
          <w:sz w:val="28"/>
          <w:szCs w:val="28"/>
          <w:lang w:val="uk-UA"/>
        </w:rPr>
        <w:t xml:space="preserve">ій сфері, </w:t>
      </w:r>
      <w:r w:rsidR="00937DCE" w:rsidRPr="00381ACD">
        <w:rPr>
          <w:rFonts w:ascii="Times New Roman" w:eastAsia="Times New Roman" w:hAnsi="Times New Roman" w:cs="Times New Roman"/>
          <w:sz w:val="28"/>
          <w:szCs w:val="28"/>
          <w:lang w:val="uk-UA"/>
        </w:rPr>
        <w:t xml:space="preserve">які </w:t>
      </w:r>
      <w:r w:rsidR="00571312" w:rsidRPr="00381ACD">
        <w:rPr>
          <w:rFonts w:ascii="Times New Roman" w:eastAsia="Times New Roman" w:hAnsi="Times New Roman" w:cs="Times New Roman"/>
          <w:sz w:val="28"/>
          <w:szCs w:val="28"/>
          <w:lang w:val="uk-UA"/>
        </w:rPr>
        <w:t xml:space="preserve">розташовуються </w:t>
      </w:r>
      <w:r w:rsidR="00D953BA" w:rsidRPr="00381ACD">
        <w:rPr>
          <w:rFonts w:ascii="Times New Roman" w:eastAsia="Times New Roman" w:hAnsi="Times New Roman" w:cs="Times New Roman"/>
          <w:sz w:val="28"/>
          <w:szCs w:val="28"/>
          <w:lang w:val="uk-UA"/>
        </w:rPr>
        <w:t xml:space="preserve">у порядку зменшення </w:t>
      </w:r>
      <w:r w:rsidR="00571312" w:rsidRPr="00381ACD">
        <w:rPr>
          <w:rFonts w:ascii="Times New Roman" w:eastAsia="Times New Roman" w:hAnsi="Times New Roman" w:cs="Times New Roman"/>
          <w:sz w:val="28"/>
          <w:szCs w:val="28"/>
          <w:lang w:val="uk-UA"/>
        </w:rPr>
        <w:t xml:space="preserve">нарахованих </w:t>
      </w:r>
      <w:r w:rsidR="00D953BA" w:rsidRPr="00381ACD">
        <w:rPr>
          <w:rFonts w:ascii="Times New Roman" w:eastAsia="Times New Roman" w:hAnsi="Times New Roman" w:cs="Times New Roman"/>
          <w:sz w:val="28"/>
          <w:szCs w:val="28"/>
          <w:lang w:val="uk-UA"/>
        </w:rPr>
        <w:t xml:space="preserve">кожному з них сум балів. </w:t>
      </w:r>
    </w:p>
    <w:p w14:paraId="69F8DD08" w14:textId="76DCD478" w:rsidR="00844671" w:rsidRPr="00381ACD" w:rsidRDefault="00460492" w:rsidP="00BB49EF">
      <w:pPr>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1</w:t>
      </w:r>
      <w:r w:rsidR="00435195" w:rsidRPr="00381ACD">
        <w:rPr>
          <w:rFonts w:ascii="Times New Roman" w:eastAsia="Times New Roman" w:hAnsi="Times New Roman" w:cs="Times New Roman"/>
          <w:sz w:val="28"/>
          <w:szCs w:val="28"/>
          <w:lang w:val="uk-UA"/>
        </w:rPr>
        <w:t>5</w:t>
      </w:r>
      <w:r w:rsidR="005F3C22" w:rsidRPr="00381ACD">
        <w:rPr>
          <w:rFonts w:ascii="Times New Roman" w:eastAsia="Times New Roman" w:hAnsi="Times New Roman" w:cs="Times New Roman"/>
          <w:sz w:val="28"/>
          <w:szCs w:val="28"/>
          <w:lang w:val="uk-UA"/>
        </w:rPr>
        <w:t xml:space="preserve">. </w:t>
      </w:r>
      <w:r w:rsidR="00D953BA" w:rsidRPr="00381ACD">
        <w:rPr>
          <w:rFonts w:ascii="Times New Roman" w:eastAsia="Times New Roman" w:hAnsi="Times New Roman" w:cs="Times New Roman"/>
          <w:sz w:val="28"/>
          <w:szCs w:val="28"/>
          <w:lang w:val="uk-UA"/>
        </w:rPr>
        <w:t xml:space="preserve">На основі шкали балів </w:t>
      </w:r>
      <w:r w:rsidR="00FF0D6A" w:rsidRPr="00381ACD">
        <w:rPr>
          <w:rFonts w:ascii="Times New Roman" w:eastAsia="Times New Roman" w:hAnsi="Times New Roman" w:cs="Times New Roman"/>
          <w:sz w:val="28"/>
          <w:szCs w:val="28"/>
          <w:lang w:val="uk-UA"/>
        </w:rPr>
        <w:t>кожен</w:t>
      </w:r>
      <w:r w:rsidR="00D953BA" w:rsidRPr="00381ACD">
        <w:rPr>
          <w:rFonts w:ascii="Times New Roman" w:eastAsia="Times New Roman" w:hAnsi="Times New Roman" w:cs="Times New Roman"/>
          <w:sz w:val="28"/>
          <w:szCs w:val="28"/>
          <w:lang w:val="uk-UA"/>
        </w:rPr>
        <w:t xml:space="preserve"> суб'єкт господарювання</w:t>
      </w:r>
      <w:r w:rsidR="00FF0D6A" w:rsidRPr="00381ACD">
        <w:rPr>
          <w:rFonts w:ascii="Times New Roman" w:eastAsia="Times New Roman" w:hAnsi="Times New Roman" w:cs="Times New Roman"/>
          <w:sz w:val="28"/>
          <w:szCs w:val="28"/>
          <w:lang w:val="uk-UA"/>
        </w:rPr>
        <w:t xml:space="preserve"> залежно від нарахованої йому суми балів відноситься</w:t>
      </w:r>
      <w:r w:rsidR="00D953BA" w:rsidRPr="00381ACD">
        <w:rPr>
          <w:rFonts w:ascii="Times New Roman" w:eastAsia="Times New Roman" w:hAnsi="Times New Roman" w:cs="Times New Roman"/>
          <w:sz w:val="28"/>
          <w:szCs w:val="28"/>
          <w:lang w:val="uk-UA"/>
        </w:rPr>
        <w:t xml:space="preserve"> </w:t>
      </w:r>
      <w:r w:rsidR="00812DAC" w:rsidRPr="00381ACD">
        <w:rPr>
          <w:rFonts w:ascii="Times New Roman" w:eastAsia="Times New Roman" w:hAnsi="Times New Roman" w:cs="Times New Roman"/>
          <w:sz w:val="28"/>
          <w:szCs w:val="28"/>
          <w:lang w:val="uk-UA"/>
        </w:rPr>
        <w:t>до високого, середнього або</w:t>
      </w:r>
      <w:r w:rsidR="00571312" w:rsidRPr="00381ACD">
        <w:rPr>
          <w:rFonts w:ascii="Times New Roman" w:eastAsia="Times New Roman" w:hAnsi="Times New Roman" w:cs="Times New Roman"/>
          <w:sz w:val="28"/>
          <w:szCs w:val="28"/>
          <w:lang w:val="uk-UA"/>
        </w:rPr>
        <w:t xml:space="preserve"> </w:t>
      </w:r>
      <w:r w:rsidR="00812DAC" w:rsidRPr="00381ACD">
        <w:rPr>
          <w:rFonts w:ascii="Times New Roman" w:eastAsia="Times New Roman" w:hAnsi="Times New Roman" w:cs="Times New Roman"/>
          <w:sz w:val="28"/>
          <w:szCs w:val="28"/>
          <w:lang w:val="uk-UA"/>
        </w:rPr>
        <w:t>незначного ступеня ризику</w:t>
      </w:r>
      <w:r w:rsidR="0050178D" w:rsidRPr="00381ACD">
        <w:rPr>
          <w:rFonts w:ascii="Times New Roman" w:eastAsia="Times New Roman" w:hAnsi="Times New Roman" w:cs="Times New Roman"/>
          <w:sz w:val="28"/>
          <w:szCs w:val="28"/>
          <w:lang w:val="uk-UA"/>
        </w:rPr>
        <w:t>. Відповідна інформація зазначається у</w:t>
      </w:r>
      <w:r w:rsidR="00FF0D6A" w:rsidRPr="00381ACD">
        <w:rPr>
          <w:rFonts w:ascii="Times New Roman" w:eastAsia="Times New Roman" w:hAnsi="Times New Roman" w:cs="Times New Roman"/>
          <w:sz w:val="28"/>
          <w:szCs w:val="28"/>
          <w:lang w:val="uk-UA"/>
        </w:rPr>
        <w:t xml:space="preserve"> загальному </w:t>
      </w:r>
      <w:r w:rsidR="00FF0D6A" w:rsidRPr="00381ACD">
        <w:rPr>
          <w:rFonts w:ascii="Times New Roman" w:eastAsia="Times New Roman" w:hAnsi="Times New Roman" w:cs="Times New Roman"/>
          <w:sz w:val="28"/>
          <w:szCs w:val="28"/>
          <w:lang w:val="uk-UA"/>
        </w:rPr>
        <w:lastRenderedPageBreak/>
        <w:t>рейтингу суб'єктів господарювання</w:t>
      </w:r>
      <w:r w:rsidR="0050178D" w:rsidRPr="00381ACD">
        <w:rPr>
          <w:rFonts w:ascii="Times New Roman" w:eastAsia="Times New Roman" w:hAnsi="Times New Roman" w:cs="Times New Roman"/>
          <w:sz w:val="28"/>
          <w:szCs w:val="28"/>
          <w:lang w:val="uk-UA"/>
        </w:rPr>
        <w:t xml:space="preserve">, що підлягають державному нагляду (контролю) у </w:t>
      </w:r>
      <w:r w:rsidR="004F6F6B" w:rsidRPr="00381ACD">
        <w:rPr>
          <w:rFonts w:ascii="Times New Roman" w:eastAsia="Times New Roman" w:hAnsi="Times New Roman" w:cs="Times New Roman"/>
          <w:sz w:val="28"/>
          <w:szCs w:val="28"/>
          <w:lang w:val="uk-UA"/>
        </w:rPr>
        <w:t xml:space="preserve">відповідній </w:t>
      </w:r>
      <w:r w:rsidR="0050178D" w:rsidRPr="00381ACD">
        <w:rPr>
          <w:rFonts w:ascii="Times New Roman" w:eastAsia="Times New Roman" w:hAnsi="Times New Roman" w:cs="Times New Roman"/>
          <w:sz w:val="28"/>
          <w:szCs w:val="28"/>
          <w:lang w:val="uk-UA"/>
        </w:rPr>
        <w:t>сфері.</w:t>
      </w:r>
    </w:p>
    <w:p w14:paraId="2DEA8FE8" w14:textId="454B41B8" w:rsidR="00437264" w:rsidRPr="00381ACD" w:rsidRDefault="00460492" w:rsidP="00B35946">
      <w:pPr>
        <w:pStyle w:val="ListParagraph"/>
        <w:tabs>
          <w:tab w:val="left" w:pos="993"/>
          <w:tab w:val="left" w:pos="1134"/>
        </w:tabs>
        <w:spacing w:after="0" w:line="360" w:lineRule="auto"/>
        <w:ind w:left="0" w:firstLine="709"/>
        <w:contextualSpacing w:val="0"/>
        <w:jc w:val="both"/>
        <w:rPr>
          <w:rFonts w:ascii="Times New Roman" w:hAnsi="Times New Roman" w:cs="Times New Roman"/>
          <w:color w:val="000000"/>
          <w:sz w:val="28"/>
          <w:szCs w:val="28"/>
          <w:shd w:val="clear" w:color="auto" w:fill="FFFFFF"/>
          <w:lang w:val="uk-UA"/>
        </w:rPr>
      </w:pPr>
      <w:r w:rsidRPr="00381ACD">
        <w:rPr>
          <w:rFonts w:ascii="Times New Roman" w:eastAsia="Times New Roman" w:hAnsi="Times New Roman" w:cs="Times New Roman"/>
          <w:sz w:val="28"/>
          <w:szCs w:val="28"/>
          <w:lang w:val="uk-UA"/>
        </w:rPr>
        <w:t>1</w:t>
      </w:r>
      <w:r w:rsidR="00435195" w:rsidRPr="00381ACD">
        <w:rPr>
          <w:rFonts w:ascii="Times New Roman" w:eastAsia="Times New Roman" w:hAnsi="Times New Roman" w:cs="Times New Roman"/>
          <w:sz w:val="28"/>
          <w:szCs w:val="28"/>
          <w:lang w:val="uk-UA"/>
        </w:rPr>
        <w:t>6</w:t>
      </w:r>
      <w:r w:rsidR="003E73D6" w:rsidRPr="00381ACD">
        <w:rPr>
          <w:rFonts w:ascii="Times New Roman" w:eastAsia="Times New Roman" w:hAnsi="Times New Roman" w:cs="Times New Roman"/>
          <w:sz w:val="28"/>
          <w:szCs w:val="28"/>
          <w:lang w:val="uk-UA"/>
        </w:rPr>
        <w:t xml:space="preserve">. </w:t>
      </w:r>
      <w:r w:rsidR="00437264" w:rsidRPr="00381ACD">
        <w:rPr>
          <w:rFonts w:ascii="Times New Roman" w:hAnsi="Times New Roman" w:cs="Times New Roman"/>
          <w:color w:val="000000"/>
          <w:sz w:val="28"/>
          <w:szCs w:val="28"/>
          <w:shd w:val="clear" w:color="auto" w:fill="FFFFFF"/>
          <w:lang w:val="uk-UA"/>
        </w:rPr>
        <w:t xml:space="preserve">Будь-який суб’єкт господарювання, що підлягає державному нагляду (контролю), </w:t>
      </w:r>
      <w:r w:rsidR="00CD0B50" w:rsidRPr="00381ACD">
        <w:rPr>
          <w:rFonts w:ascii="Times New Roman" w:hAnsi="Times New Roman" w:cs="Times New Roman"/>
          <w:color w:val="000000"/>
          <w:sz w:val="28"/>
          <w:szCs w:val="28"/>
          <w:shd w:val="clear" w:color="auto" w:fill="FFFFFF"/>
          <w:lang w:val="uk-UA"/>
        </w:rPr>
        <w:t xml:space="preserve">який вважає, що його </w:t>
      </w:r>
      <w:r w:rsidR="000F43E1" w:rsidRPr="00381ACD">
        <w:rPr>
          <w:rFonts w:ascii="Times New Roman" w:hAnsi="Times New Roman" w:cs="Times New Roman"/>
          <w:color w:val="000000"/>
          <w:sz w:val="28"/>
          <w:szCs w:val="28"/>
          <w:shd w:val="clear" w:color="auto" w:fill="FFFFFF"/>
          <w:lang w:val="uk-UA"/>
        </w:rPr>
        <w:t>рейтинг було визначено з порушенням вимог законодавства</w:t>
      </w:r>
      <w:r w:rsidR="00CD0B50" w:rsidRPr="00381ACD">
        <w:rPr>
          <w:rFonts w:ascii="Times New Roman" w:hAnsi="Times New Roman" w:cs="Times New Roman"/>
          <w:color w:val="000000"/>
          <w:sz w:val="28"/>
          <w:szCs w:val="28"/>
          <w:shd w:val="clear" w:color="auto" w:fill="FFFFFF"/>
          <w:lang w:val="uk-UA"/>
        </w:rPr>
        <w:t xml:space="preserve">, </w:t>
      </w:r>
      <w:r w:rsidR="00437264" w:rsidRPr="00381ACD">
        <w:rPr>
          <w:rFonts w:ascii="Times New Roman" w:hAnsi="Times New Roman" w:cs="Times New Roman"/>
          <w:color w:val="000000"/>
          <w:sz w:val="28"/>
          <w:szCs w:val="28"/>
          <w:shd w:val="clear" w:color="auto" w:fill="FFFFFF"/>
          <w:lang w:val="uk-UA"/>
        </w:rPr>
        <w:t>або уповноважена ним особа</w:t>
      </w:r>
      <w:r w:rsidR="00437264" w:rsidRPr="00381ACD" w:rsidDel="005D6DE6">
        <w:rPr>
          <w:rFonts w:ascii="Times New Roman" w:hAnsi="Times New Roman" w:cs="Times New Roman"/>
          <w:color w:val="000000"/>
          <w:sz w:val="28"/>
          <w:szCs w:val="28"/>
          <w:shd w:val="clear" w:color="auto" w:fill="FFFFFF"/>
          <w:lang w:val="uk-UA"/>
        </w:rPr>
        <w:t xml:space="preserve"> </w:t>
      </w:r>
      <w:r w:rsidR="00437264" w:rsidRPr="00381ACD">
        <w:rPr>
          <w:rFonts w:ascii="Times New Roman" w:hAnsi="Times New Roman" w:cs="Times New Roman"/>
          <w:color w:val="000000"/>
          <w:sz w:val="28"/>
          <w:szCs w:val="28"/>
          <w:shd w:val="clear" w:color="auto" w:fill="FFFFFF"/>
          <w:lang w:val="uk-UA"/>
        </w:rPr>
        <w:t xml:space="preserve">має право звернутися до органу державного нагляду (контролю) із заявою про зміну </w:t>
      </w:r>
      <w:r w:rsidR="000F43E1" w:rsidRPr="00381ACD">
        <w:rPr>
          <w:rFonts w:ascii="Times New Roman" w:hAnsi="Times New Roman" w:cs="Times New Roman"/>
          <w:color w:val="000000"/>
          <w:sz w:val="28"/>
          <w:szCs w:val="28"/>
          <w:shd w:val="clear" w:color="auto" w:fill="FFFFFF"/>
          <w:lang w:val="uk-UA"/>
        </w:rPr>
        <w:t>рейтингу суб'єкта господарювання</w:t>
      </w:r>
      <w:r w:rsidR="00437264" w:rsidRPr="00381ACD">
        <w:rPr>
          <w:rFonts w:ascii="Times New Roman" w:hAnsi="Times New Roman" w:cs="Times New Roman"/>
          <w:color w:val="000000"/>
          <w:sz w:val="28"/>
          <w:szCs w:val="28"/>
          <w:shd w:val="clear" w:color="auto" w:fill="FFFFFF"/>
          <w:lang w:val="uk-UA"/>
        </w:rPr>
        <w:t xml:space="preserve"> у відповідній сфері державного нагляду (контролю).</w:t>
      </w:r>
      <w:bookmarkStart w:id="11" w:name="_Ref476061425"/>
    </w:p>
    <w:p w14:paraId="0043AB62" w14:textId="335C1117" w:rsidR="00437264" w:rsidRPr="00381ACD" w:rsidRDefault="00460492" w:rsidP="00B35946">
      <w:pPr>
        <w:pStyle w:val="ListParagraph"/>
        <w:tabs>
          <w:tab w:val="left" w:pos="993"/>
          <w:tab w:val="left" w:pos="1134"/>
        </w:tabs>
        <w:spacing w:after="0" w:line="360" w:lineRule="auto"/>
        <w:ind w:left="0" w:firstLine="709"/>
        <w:contextualSpacing w:val="0"/>
        <w:jc w:val="both"/>
        <w:rPr>
          <w:rFonts w:ascii="Times New Roman" w:hAnsi="Times New Roman" w:cs="Times New Roman"/>
          <w:color w:val="000000"/>
          <w:sz w:val="28"/>
          <w:szCs w:val="28"/>
          <w:shd w:val="clear" w:color="auto" w:fill="FFFFFF"/>
          <w:lang w:val="uk-UA"/>
        </w:rPr>
      </w:pPr>
      <w:r w:rsidRPr="00381ACD">
        <w:rPr>
          <w:rFonts w:ascii="Times New Roman" w:hAnsi="Times New Roman" w:cs="Times New Roman"/>
          <w:color w:val="000000"/>
          <w:sz w:val="28"/>
          <w:szCs w:val="28"/>
          <w:shd w:val="clear" w:color="auto" w:fill="FFFFFF"/>
          <w:lang w:val="uk-UA"/>
        </w:rPr>
        <w:t>1</w:t>
      </w:r>
      <w:r w:rsidR="00435195" w:rsidRPr="00381ACD">
        <w:rPr>
          <w:rFonts w:ascii="Times New Roman" w:hAnsi="Times New Roman" w:cs="Times New Roman"/>
          <w:color w:val="000000"/>
          <w:sz w:val="28"/>
          <w:szCs w:val="28"/>
          <w:shd w:val="clear" w:color="auto" w:fill="FFFFFF"/>
          <w:lang w:val="uk-UA"/>
        </w:rPr>
        <w:t>7</w:t>
      </w:r>
      <w:r w:rsidR="00437264" w:rsidRPr="00381ACD">
        <w:rPr>
          <w:rFonts w:ascii="Times New Roman" w:hAnsi="Times New Roman" w:cs="Times New Roman"/>
          <w:color w:val="000000"/>
          <w:sz w:val="28"/>
          <w:szCs w:val="28"/>
          <w:shd w:val="clear" w:color="auto" w:fill="FFFFFF"/>
          <w:lang w:val="uk-UA"/>
        </w:rPr>
        <w:t xml:space="preserve">. Орган державного нагляду (контролю) розглядає заяву про зміну </w:t>
      </w:r>
      <w:r w:rsidR="000F43E1" w:rsidRPr="00381ACD">
        <w:rPr>
          <w:rFonts w:ascii="Times New Roman" w:hAnsi="Times New Roman" w:cs="Times New Roman"/>
          <w:color w:val="000000"/>
          <w:sz w:val="28"/>
          <w:szCs w:val="28"/>
          <w:shd w:val="clear" w:color="auto" w:fill="FFFFFF"/>
          <w:lang w:val="uk-UA"/>
        </w:rPr>
        <w:t xml:space="preserve">рейтингу суб'єкта </w:t>
      </w:r>
      <w:r w:rsidR="00437264" w:rsidRPr="00381ACD">
        <w:rPr>
          <w:rFonts w:ascii="Times New Roman" w:hAnsi="Times New Roman" w:cs="Times New Roman"/>
          <w:color w:val="000000"/>
          <w:sz w:val="28"/>
          <w:szCs w:val="28"/>
          <w:shd w:val="clear" w:color="auto" w:fill="FFFFFF"/>
          <w:lang w:val="uk-UA"/>
        </w:rPr>
        <w:t>господарювання</w:t>
      </w:r>
      <w:r w:rsidR="00437264" w:rsidRPr="00381ACD" w:rsidDel="00C06814">
        <w:rPr>
          <w:rFonts w:ascii="Times New Roman" w:hAnsi="Times New Roman" w:cs="Times New Roman"/>
          <w:color w:val="000000"/>
          <w:sz w:val="28"/>
          <w:szCs w:val="28"/>
          <w:shd w:val="clear" w:color="auto" w:fill="FFFFFF"/>
          <w:lang w:val="uk-UA"/>
        </w:rPr>
        <w:t xml:space="preserve"> </w:t>
      </w:r>
      <w:r w:rsidR="00437264" w:rsidRPr="00381ACD">
        <w:rPr>
          <w:rFonts w:ascii="Times New Roman" w:hAnsi="Times New Roman" w:cs="Times New Roman"/>
          <w:color w:val="000000"/>
          <w:sz w:val="28"/>
          <w:szCs w:val="28"/>
          <w:shd w:val="clear" w:color="auto" w:fill="FFFFFF"/>
          <w:lang w:val="uk-UA"/>
        </w:rPr>
        <w:t xml:space="preserve">у відповідній сфері державного нагляду (контролю) та інші документи, надані заявником, аналізує доступні відомості щодо суб’єкта господарювання, перевіряє законність та обґрунтованість </w:t>
      </w:r>
      <w:r w:rsidR="000F43E1" w:rsidRPr="00381ACD">
        <w:rPr>
          <w:rFonts w:ascii="Times New Roman" w:hAnsi="Times New Roman" w:cs="Times New Roman"/>
          <w:color w:val="000000"/>
          <w:sz w:val="28"/>
          <w:szCs w:val="28"/>
          <w:shd w:val="clear" w:color="auto" w:fill="FFFFFF"/>
          <w:lang w:val="uk-UA"/>
        </w:rPr>
        <w:t>визначення рейтингу суб'єкта господарювання</w:t>
      </w:r>
      <w:r w:rsidR="00F566AE" w:rsidRPr="00381ACD">
        <w:rPr>
          <w:rFonts w:ascii="Times New Roman" w:hAnsi="Times New Roman" w:cs="Times New Roman"/>
          <w:color w:val="000000"/>
          <w:sz w:val="28"/>
          <w:szCs w:val="28"/>
          <w:shd w:val="clear" w:color="auto" w:fill="FFFFFF"/>
          <w:lang w:val="uk-UA"/>
        </w:rPr>
        <w:t xml:space="preserve"> та</w:t>
      </w:r>
      <w:r w:rsidR="00437264" w:rsidRPr="00381ACD">
        <w:rPr>
          <w:rFonts w:ascii="Times New Roman" w:hAnsi="Times New Roman" w:cs="Times New Roman"/>
          <w:color w:val="000000"/>
          <w:sz w:val="28"/>
          <w:szCs w:val="28"/>
          <w:shd w:val="clear" w:color="auto" w:fill="FFFFFF"/>
          <w:lang w:val="uk-UA"/>
        </w:rPr>
        <w:t xml:space="preserve"> </w:t>
      </w:r>
      <w:r w:rsidR="003E1A1F" w:rsidRPr="00381ACD">
        <w:rPr>
          <w:rFonts w:ascii="Times New Roman" w:hAnsi="Times New Roman" w:cs="Times New Roman"/>
          <w:color w:val="000000"/>
          <w:sz w:val="28"/>
          <w:szCs w:val="28"/>
          <w:shd w:val="clear" w:color="auto" w:fill="FFFFFF"/>
          <w:lang w:val="uk-UA"/>
        </w:rPr>
        <w:t>за результатами розгляду приймає рішення про</w:t>
      </w:r>
      <w:r w:rsidR="00437264" w:rsidRPr="00381ACD">
        <w:rPr>
          <w:rFonts w:ascii="Times New Roman" w:hAnsi="Times New Roman" w:cs="Times New Roman"/>
          <w:color w:val="000000"/>
          <w:sz w:val="28"/>
          <w:szCs w:val="28"/>
          <w:shd w:val="clear" w:color="auto" w:fill="FFFFFF"/>
          <w:lang w:val="uk-UA"/>
        </w:rPr>
        <w:t>:</w:t>
      </w:r>
      <w:bookmarkEnd w:id="11"/>
    </w:p>
    <w:p w14:paraId="370814E8" w14:textId="73E6E0B1" w:rsidR="00437264" w:rsidRPr="00381ACD" w:rsidRDefault="00437264" w:rsidP="00B35946">
      <w:pPr>
        <w:pStyle w:val="ListParagraph"/>
        <w:tabs>
          <w:tab w:val="left" w:pos="993"/>
          <w:tab w:val="left" w:pos="1134"/>
        </w:tabs>
        <w:spacing w:after="0" w:line="360" w:lineRule="auto"/>
        <w:ind w:left="0" w:firstLine="709"/>
        <w:contextualSpacing w:val="0"/>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 xml:space="preserve">задоволення заяви і зміну </w:t>
      </w:r>
      <w:r w:rsidR="000F43E1" w:rsidRPr="00381ACD">
        <w:rPr>
          <w:rFonts w:ascii="Times New Roman" w:eastAsia="Times New Roman" w:hAnsi="Times New Roman" w:cs="Times New Roman"/>
          <w:sz w:val="28"/>
          <w:szCs w:val="28"/>
          <w:lang w:val="uk-UA"/>
        </w:rPr>
        <w:t>рейтингу</w:t>
      </w:r>
      <w:r w:rsidRPr="00381ACD">
        <w:rPr>
          <w:rFonts w:ascii="Times New Roman" w:eastAsia="Times New Roman" w:hAnsi="Times New Roman" w:cs="Times New Roman"/>
          <w:sz w:val="28"/>
          <w:szCs w:val="28"/>
          <w:lang w:val="uk-UA"/>
        </w:rPr>
        <w:t xml:space="preserve"> суб’єкта господарювання у відповідній сфері державного нагляду (контролю);</w:t>
      </w:r>
    </w:p>
    <w:p w14:paraId="75B2A63F" w14:textId="085B70EE" w:rsidR="00437264" w:rsidRPr="00381ACD" w:rsidRDefault="00437264" w:rsidP="00B35946">
      <w:pPr>
        <w:pStyle w:val="ListParagraph"/>
        <w:tabs>
          <w:tab w:val="left" w:pos="993"/>
          <w:tab w:val="left" w:pos="1134"/>
        </w:tabs>
        <w:spacing w:after="0" w:line="360" w:lineRule="auto"/>
        <w:ind w:left="0" w:firstLine="709"/>
        <w:contextualSpacing w:val="0"/>
        <w:jc w:val="both"/>
        <w:rPr>
          <w:rFonts w:ascii="Times New Roman" w:hAnsi="Times New Roman" w:cs="Times New Roman"/>
          <w:color w:val="000000"/>
          <w:sz w:val="28"/>
          <w:szCs w:val="28"/>
          <w:shd w:val="clear" w:color="auto" w:fill="FFFFFF"/>
          <w:lang w:val="uk-UA"/>
        </w:rPr>
      </w:pPr>
      <w:r w:rsidRPr="00381ACD">
        <w:rPr>
          <w:rFonts w:ascii="Times New Roman" w:eastAsia="Times New Roman" w:hAnsi="Times New Roman" w:cs="Times New Roman"/>
          <w:sz w:val="28"/>
          <w:szCs w:val="28"/>
          <w:lang w:val="uk-UA"/>
        </w:rPr>
        <w:t>відмову у задоволенні заяви (із обов'язковим зазначенням підстав та обґрунтуванням такої відмови).</w:t>
      </w:r>
    </w:p>
    <w:p w14:paraId="3E0DC118" w14:textId="36FF3776" w:rsidR="00437264" w:rsidRPr="00381ACD" w:rsidRDefault="00460492" w:rsidP="00B35946">
      <w:pPr>
        <w:tabs>
          <w:tab w:val="left" w:pos="993"/>
          <w:tab w:val="left" w:pos="1134"/>
        </w:tabs>
        <w:spacing w:after="0" w:line="360" w:lineRule="auto"/>
        <w:ind w:firstLine="709"/>
        <w:jc w:val="both"/>
        <w:rPr>
          <w:rFonts w:ascii="Times New Roman" w:hAnsi="Times New Roman" w:cs="Times New Roman"/>
          <w:color w:val="000000"/>
          <w:sz w:val="28"/>
          <w:szCs w:val="28"/>
          <w:shd w:val="clear" w:color="auto" w:fill="FFFFFF"/>
          <w:lang w:val="uk-UA"/>
        </w:rPr>
      </w:pPr>
      <w:r w:rsidRPr="00381ACD">
        <w:rPr>
          <w:rFonts w:ascii="Times New Roman" w:hAnsi="Times New Roman" w:cs="Times New Roman"/>
          <w:color w:val="000000"/>
          <w:sz w:val="28"/>
          <w:szCs w:val="28"/>
          <w:shd w:val="clear" w:color="auto" w:fill="FFFFFF"/>
          <w:lang w:val="uk-UA"/>
        </w:rPr>
        <w:t>1</w:t>
      </w:r>
      <w:r w:rsidR="00435195" w:rsidRPr="00381ACD">
        <w:rPr>
          <w:rFonts w:ascii="Times New Roman" w:hAnsi="Times New Roman" w:cs="Times New Roman"/>
          <w:color w:val="000000"/>
          <w:sz w:val="28"/>
          <w:szCs w:val="28"/>
          <w:shd w:val="clear" w:color="auto" w:fill="FFFFFF"/>
          <w:lang w:val="uk-UA"/>
        </w:rPr>
        <w:t>8</w:t>
      </w:r>
      <w:r w:rsidR="00437264" w:rsidRPr="00381ACD">
        <w:rPr>
          <w:rFonts w:ascii="Times New Roman" w:hAnsi="Times New Roman" w:cs="Times New Roman"/>
          <w:color w:val="000000"/>
          <w:sz w:val="28"/>
          <w:szCs w:val="28"/>
          <w:shd w:val="clear" w:color="auto" w:fill="FFFFFF"/>
          <w:lang w:val="uk-UA"/>
        </w:rPr>
        <w:t xml:space="preserve">. </w:t>
      </w:r>
      <w:r w:rsidR="00F566AE" w:rsidRPr="00381ACD">
        <w:rPr>
          <w:rFonts w:ascii="Times New Roman" w:hAnsi="Times New Roman" w:cs="Times New Roman"/>
          <w:color w:val="000000"/>
          <w:sz w:val="28"/>
          <w:szCs w:val="28"/>
          <w:shd w:val="clear" w:color="auto" w:fill="FFFFFF"/>
          <w:lang w:val="uk-UA"/>
        </w:rPr>
        <w:t xml:space="preserve">Орган державного нагляду (контролю) не пізніше </w:t>
      </w:r>
      <w:r w:rsidR="00734D2F" w:rsidRPr="00381ACD">
        <w:rPr>
          <w:rFonts w:ascii="Times New Roman" w:hAnsi="Times New Roman" w:cs="Times New Roman"/>
          <w:color w:val="000000"/>
          <w:sz w:val="28"/>
          <w:szCs w:val="28"/>
          <w:shd w:val="clear" w:color="auto" w:fill="FFFFFF"/>
          <w:lang w:val="uk-UA"/>
        </w:rPr>
        <w:t>1 місяця</w:t>
      </w:r>
      <w:r w:rsidR="00F566AE" w:rsidRPr="00381ACD">
        <w:rPr>
          <w:rFonts w:ascii="Times New Roman" w:hAnsi="Times New Roman" w:cs="Times New Roman"/>
          <w:color w:val="000000"/>
          <w:sz w:val="28"/>
          <w:szCs w:val="28"/>
          <w:shd w:val="clear" w:color="auto" w:fill="FFFFFF"/>
          <w:lang w:val="uk-UA"/>
        </w:rPr>
        <w:t xml:space="preserve"> з дня отримання заяви письмово повідомляє заявника п</w:t>
      </w:r>
      <w:r w:rsidR="003E1A1F" w:rsidRPr="00381ACD">
        <w:rPr>
          <w:rFonts w:ascii="Times New Roman" w:hAnsi="Times New Roman" w:cs="Times New Roman"/>
          <w:color w:val="000000"/>
          <w:sz w:val="28"/>
          <w:szCs w:val="28"/>
          <w:shd w:val="clear" w:color="auto" w:fill="FFFFFF"/>
          <w:lang w:val="uk-UA"/>
        </w:rPr>
        <w:t xml:space="preserve">ро </w:t>
      </w:r>
      <w:r w:rsidR="00F566AE" w:rsidRPr="00381ACD">
        <w:rPr>
          <w:rFonts w:ascii="Times New Roman" w:hAnsi="Times New Roman" w:cs="Times New Roman"/>
          <w:color w:val="000000"/>
          <w:sz w:val="28"/>
          <w:szCs w:val="28"/>
          <w:shd w:val="clear" w:color="auto" w:fill="FFFFFF"/>
          <w:lang w:val="uk-UA"/>
        </w:rPr>
        <w:t xml:space="preserve">прийняте рішення за результатами розгляду заяви про зміну </w:t>
      </w:r>
      <w:r w:rsidR="000F43E1" w:rsidRPr="00381ACD">
        <w:rPr>
          <w:rFonts w:ascii="Times New Roman" w:hAnsi="Times New Roman" w:cs="Times New Roman"/>
          <w:color w:val="000000"/>
          <w:sz w:val="28"/>
          <w:szCs w:val="28"/>
          <w:shd w:val="clear" w:color="auto" w:fill="FFFFFF"/>
          <w:lang w:val="uk-UA"/>
        </w:rPr>
        <w:t xml:space="preserve">рейтингу суб'єкта </w:t>
      </w:r>
      <w:r w:rsidR="00F566AE" w:rsidRPr="00381ACD">
        <w:rPr>
          <w:rFonts w:ascii="Times New Roman" w:hAnsi="Times New Roman" w:cs="Times New Roman"/>
          <w:color w:val="000000"/>
          <w:sz w:val="28"/>
          <w:szCs w:val="28"/>
          <w:shd w:val="clear" w:color="auto" w:fill="FFFFFF"/>
          <w:lang w:val="uk-UA"/>
        </w:rPr>
        <w:t>господарювання у відповідній сфері державного нагляду (контролю)</w:t>
      </w:r>
      <w:r w:rsidR="003E1A1F" w:rsidRPr="00381ACD">
        <w:rPr>
          <w:rFonts w:ascii="Times New Roman" w:hAnsi="Times New Roman" w:cs="Times New Roman"/>
          <w:color w:val="000000"/>
          <w:sz w:val="28"/>
          <w:szCs w:val="28"/>
          <w:shd w:val="clear" w:color="auto" w:fill="FFFFFF"/>
          <w:lang w:val="uk-UA"/>
        </w:rPr>
        <w:t>.</w:t>
      </w:r>
    </w:p>
    <w:p w14:paraId="30B5872B" w14:textId="69214A1E" w:rsidR="00437264" w:rsidRPr="00381ACD" w:rsidRDefault="00460492" w:rsidP="00B35946">
      <w:pPr>
        <w:tabs>
          <w:tab w:val="left" w:pos="993"/>
          <w:tab w:val="left" w:pos="1134"/>
        </w:tabs>
        <w:spacing w:after="0" w:line="360" w:lineRule="auto"/>
        <w:ind w:firstLine="709"/>
        <w:jc w:val="both"/>
        <w:rPr>
          <w:rFonts w:ascii="Times New Roman" w:hAnsi="Times New Roman" w:cs="Times New Roman"/>
          <w:color w:val="000000"/>
          <w:sz w:val="28"/>
          <w:szCs w:val="28"/>
          <w:shd w:val="clear" w:color="auto" w:fill="FFFFFF"/>
          <w:lang w:val="uk-UA"/>
        </w:rPr>
      </w:pPr>
      <w:r w:rsidRPr="00381ACD">
        <w:rPr>
          <w:rFonts w:ascii="Times New Roman" w:hAnsi="Times New Roman" w:cs="Times New Roman"/>
          <w:color w:val="000000"/>
          <w:sz w:val="28"/>
          <w:szCs w:val="28"/>
          <w:shd w:val="clear" w:color="auto" w:fill="FFFFFF"/>
          <w:lang w:val="uk-UA"/>
        </w:rPr>
        <w:t>1</w:t>
      </w:r>
      <w:r w:rsidR="00435195" w:rsidRPr="00381ACD">
        <w:rPr>
          <w:rFonts w:ascii="Times New Roman" w:hAnsi="Times New Roman" w:cs="Times New Roman"/>
          <w:color w:val="000000"/>
          <w:sz w:val="28"/>
          <w:szCs w:val="28"/>
          <w:shd w:val="clear" w:color="auto" w:fill="FFFFFF"/>
          <w:lang w:val="uk-UA"/>
        </w:rPr>
        <w:t>9</w:t>
      </w:r>
      <w:r w:rsidR="00437264" w:rsidRPr="00381ACD">
        <w:rPr>
          <w:rFonts w:ascii="Times New Roman" w:hAnsi="Times New Roman" w:cs="Times New Roman"/>
          <w:color w:val="000000"/>
          <w:sz w:val="28"/>
          <w:szCs w:val="28"/>
          <w:shd w:val="clear" w:color="auto" w:fill="FFFFFF"/>
          <w:lang w:val="uk-UA"/>
        </w:rPr>
        <w:t xml:space="preserve">. </w:t>
      </w:r>
      <w:r w:rsidR="00F566AE" w:rsidRPr="00381ACD">
        <w:rPr>
          <w:rFonts w:ascii="Times New Roman" w:hAnsi="Times New Roman" w:cs="Times New Roman"/>
          <w:color w:val="000000"/>
          <w:sz w:val="28"/>
          <w:szCs w:val="28"/>
          <w:shd w:val="clear" w:color="auto" w:fill="FFFFFF"/>
          <w:lang w:val="uk-UA"/>
        </w:rPr>
        <w:t xml:space="preserve">Суб'єкт господарювання має право </w:t>
      </w:r>
      <w:r w:rsidR="00564FCA" w:rsidRPr="00381ACD">
        <w:rPr>
          <w:rFonts w:ascii="Times New Roman" w:hAnsi="Times New Roman" w:cs="Times New Roman"/>
          <w:color w:val="000000"/>
          <w:sz w:val="28"/>
          <w:szCs w:val="28"/>
          <w:shd w:val="clear" w:color="auto" w:fill="FFFFFF"/>
          <w:lang w:val="uk-UA"/>
        </w:rPr>
        <w:t xml:space="preserve">звернутись до суду щодо оскарження рішення </w:t>
      </w:r>
      <w:r w:rsidR="00F566AE" w:rsidRPr="00381ACD">
        <w:rPr>
          <w:rFonts w:ascii="Times New Roman" w:hAnsi="Times New Roman" w:cs="Times New Roman"/>
          <w:color w:val="000000"/>
          <w:sz w:val="28"/>
          <w:szCs w:val="28"/>
          <w:shd w:val="clear" w:color="auto" w:fill="FFFFFF"/>
          <w:lang w:val="uk-UA"/>
        </w:rPr>
        <w:t>органу державного нагляду (контролю) про відмову</w:t>
      </w:r>
      <w:r w:rsidR="00437264" w:rsidRPr="00381ACD">
        <w:rPr>
          <w:rFonts w:ascii="Times New Roman" w:hAnsi="Times New Roman" w:cs="Times New Roman"/>
          <w:color w:val="000000"/>
          <w:sz w:val="28"/>
          <w:szCs w:val="28"/>
          <w:shd w:val="clear" w:color="auto" w:fill="FFFFFF"/>
          <w:lang w:val="uk-UA"/>
        </w:rPr>
        <w:t xml:space="preserve"> </w:t>
      </w:r>
      <w:r w:rsidR="00F566AE" w:rsidRPr="00381ACD">
        <w:rPr>
          <w:rFonts w:ascii="Times New Roman" w:hAnsi="Times New Roman" w:cs="Times New Roman"/>
          <w:color w:val="000000"/>
          <w:sz w:val="28"/>
          <w:szCs w:val="28"/>
          <w:shd w:val="clear" w:color="auto" w:fill="FFFFFF"/>
          <w:lang w:val="uk-UA"/>
        </w:rPr>
        <w:t xml:space="preserve">у задоволенні заяви про зміну </w:t>
      </w:r>
      <w:r w:rsidR="000F43E1" w:rsidRPr="00381ACD">
        <w:rPr>
          <w:rFonts w:ascii="Times New Roman" w:hAnsi="Times New Roman" w:cs="Times New Roman"/>
          <w:color w:val="000000"/>
          <w:sz w:val="28"/>
          <w:szCs w:val="28"/>
          <w:shd w:val="clear" w:color="auto" w:fill="FFFFFF"/>
          <w:lang w:val="uk-UA"/>
        </w:rPr>
        <w:t xml:space="preserve">рейтингу суб'єкта </w:t>
      </w:r>
      <w:r w:rsidR="00F566AE" w:rsidRPr="00381ACD">
        <w:rPr>
          <w:rFonts w:ascii="Times New Roman" w:hAnsi="Times New Roman" w:cs="Times New Roman"/>
          <w:color w:val="000000"/>
          <w:sz w:val="28"/>
          <w:szCs w:val="28"/>
          <w:shd w:val="clear" w:color="auto" w:fill="FFFFFF"/>
          <w:lang w:val="uk-UA"/>
        </w:rPr>
        <w:t>господарювання у відповідній сфері державного нагляду (контролю)</w:t>
      </w:r>
      <w:r w:rsidR="00437264" w:rsidRPr="00381ACD">
        <w:rPr>
          <w:rFonts w:ascii="Times New Roman" w:hAnsi="Times New Roman" w:cs="Times New Roman"/>
          <w:color w:val="000000"/>
          <w:sz w:val="28"/>
          <w:szCs w:val="28"/>
          <w:shd w:val="clear" w:color="auto" w:fill="FFFFFF"/>
          <w:lang w:val="uk-UA"/>
        </w:rPr>
        <w:t xml:space="preserve">. </w:t>
      </w:r>
    </w:p>
    <w:p w14:paraId="78280C22" w14:textId="09E50C33" w:rsidR="00812DAC" w:rsidRPr="00381ACD" w:rsidRDefault="00812DAC" w:rsidP="00BB49EF">
      <w:pPr>
        <w:spacing w:after="0" w:line="360" w:lineRule="auto"/>
        <w:ind w:firstLine="709"/>
        <w:jc w:val="center"/>
        <w:rPr>
          <w:rFonts w:ascii="Times New Roman" w:eastAsia="Times New Roman" w:hAnsi="Times New Roman" w:cs="Times New Roman"/>
          <w:b/>
          <w:sz w:val="28"/>
          <w:szCs w:val="28"/>
          <w:lang w:val="uk-UA"/>
        </w:rPr>
      </w:pPr>
    </w:p>
    <w:p w14:paraId="6FB103F1" w14:textId="700EB9D2" w:rsidR="009646F5" w:rsidRPr="00381ACD" w:rsidRDefault="00844671" w:rsidP="0079018A">
      <w:pPr>
        <w:spacing w:after="0" w:line="240" w:lineRule="auto"/>
        <w:ind w:firstLine="709"/>
        <w:jc w:val="center"/>
        <w:rPr>
          <w:rFonts w:ascii="Times New Roman" w:eastAsia="Times New Roman" w:hAnsi="Times New Roman" w:cs="Times New Roman"/>
          <w:b/>
          <w:sz w:val="28"/>
          <w:szCs w:val="28"/>
          <w:lang w:val="uk-UA"/>
        </w:rPr>
      </w:pPr>
      <w:r w:rsidRPr="00381ACD">
        <w:rPr>
          <w:rFonts w:ascii="Times New Roman" w:eastAsia="Times New Roman" w:hAnsi="Times New Roman" w:cs="Times New Roman"/>
          <w:b/>
          <w:sz w:val="28"/>
          <w:szCs w:val="28"/>
          <w:lang w:val="uk-UA"/>
        </w:rPr>
        <w:t>Вимоги щодо визначення періодичності проведення планових заходів державного нагляду (контролю)</w:t>
      </w:r>
    </w:p>
    <w:p w14:paraId="3B1A3571" w14:textId="77777777" w:rsidR="00482A88" w:rsidRPr="00381ACD" w:rsidRDefault="00482A88" w:rsidP="00BB49EF">
      <w:pPr>
        <w:tabs>
          <w:tab w:val="left" w:pos="851"/>
        </w:tabs>
        <w:spacing w:after="0" w:line="360" w:lineRule="auto"/>
        <w:ind w:left="720"/>
        <w:rPr>
          <w:rFonts w:ascii="Times New Roman" w:eastAsia="Times New Roman" w:hAnsi="Times New Roman" w:cs="Times New Roman"/>
          <w:sz w:val="28"/>
          <w:szCs w:val="28"/>
          <w:lang w:val="uk-UA"/>
        </w:rPr>
      </w:pPr>
    </w:p>
    <w:p w14:paraId="2EDFFF90" w14:textId="5B3F3451" w:rsidR="00482A88" w:rsidRPr="00381ACD" w:rsidRDefault="00435195" w:rsidP="00BB49EF">
      <w:pPr>
        <w:pBdr>
          <w:top w:val="nil"/>
          <w:left w:val="nil"/>
          <w:bottom w:val="nil"/>
          <w:right w:val="nil"/>
          <w:between w:val="nil"/>
        </w:pBdr>
        <w:tabs>
          <w:tab w:val="left" w:pos="1134"/>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lastRenderedPageBreak/>
        <w:t>20</w:t>
      </w:r>
      <w:r w:rsidR="00844671" w:rsidRPr="00381ACD">
        <w:rPr>
          <w:rFonts w:ascii="Times New Roman" w:eastAsia="Times New Roman" w:hAnsi="Times New Roman" w:cs="Times New Roman"/>
          <w:sz w:val="28"/>
          <w:szCs w:val="28"/>
          <w:lang w:val="uk-UA"/>
        </w:rPr>
        <w:t xml:space="preserve">. </w:t>
      </w:r>
      <w:bookmarkStart w:id="12" w:name="_Ref493079828"/>
      <w:r w:rsidR="00482A88" w:rsidRPr="00381ACD">
        <w:rPr>
          <w:rFonts w:ascii="Times New Roman" w:eastAsia="Times New Roman" w:hAnsi="Times New Roman" w:cs="Times New Roman"/>
          <w:sz w:val="28"/>
          <w:szCs w:val="28"/>
          <w:lang w:val="uk-UA"/>
        </w:rPr>
        <w:t>Залежно від ступеня ризику від провадження господарської діяльності встановлюється періодичність проведення планових заходів державного нагляду (контролю).</w:t>
      </w:r>
      <w:bookmarkEnd w:id="12"/>
    </w:p>
    <w:p w14:paraId="625BF9C6" w14:textId="46F86E9E" w:rsidR="00482A88" w:rsidRPr="00381ACD" w:rsidRDefault="00460492" w:rsidP="00BB49EF">
      <w:pPr>
        <w:tabs>
          <w:tab w:val="left" w:pos="1134"/>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2</w:t>
      </w:r>
      <w:r w:rsidR="00435195" w:rsidRPr="00381ACD">
        <w:rPr>
          <w:rFonts w:ascii="Times New Roman" w:eastAsia="Times New Roman" w:hAnsi="Times New Roman" w:cs="Times New Roman"/>
          <w:sz w:val="28"/>
          <w:szCs w:val="28"/>
          <w:lang w:val="uk-UA"/>
        </w:rPr>
        <w:t>1</w:t>
      </w:r>
      <w:r w:rsidR="00E34C08" w:rsidRPr="00381ACD">
        <w:rPr>
          <w:rFonts w:ascii="Times New Roman" w:eastAsia="Times New Roman" w:hAnsi="Times New Roman" w:cs="Times New Roman"/>
          <w:sz w:val="28"/>
          <w:szCs w:val="28"/>
          <w:lang w:val="uk-UA"/>
        </w:rPr>
        <w:t xml:space="preserve">. </w:t>
      </w:r>
      <w:r w:rsidR="00482A88" w:rsidRPr="00381ACD">
        <w:rPr>
          <w:rFonts w:ascii="Times New Roman" w:eastAsia="Times New Roman" w:hAnsi="Times New Roman" w:cs="Times New Roman"/>
          <w:sz w:val="28"/>
          <w:szCs w:val="28"/>
          <w:lang w:val="uk-UA"/>
        </w:rPr>
        <w:t>Періодичність проведення планових заходів державного нагляду (контролю) визначається органом державного нагляду (контролю):</w:t>
      </w:r>
    </w:p>
    <w:p w14:paraId="7D8A0AB0" w14:textId="77777777" w:rsidR="00482A88" w:rsidRPr="00381ACD" w:rsidRDefault="00482A88" w:rsidP="00BB49EF">
      <w:pPr>
        <w:tabs>
          <w:tab w:val="left" w:pos="1134"/>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для суб’єктів господарювання, що віднесені до високого ступеня ризику, – не частіше одного разу на два роки;</w:t>
      </w:r>
    </w:p>
    <w:p w14:paraId="33C8FDB8" w14:textId="77777777" w:rsidR="00482A88" w:rsidRPr="00381ACD" w:rsidRDefault="00482A88" w:rsidP="00BB49EF">
      <w:pPr>
        <w:tabs>
          <w:tab w:val="left" w:pos="1134"/>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для суб’єктів господарювання, що віднесені до середнього ступеня ризику, – не частіше одного разу на три роки;</w:t>
      </w:r>
    </w:p>
    <w:p w14:paraId="40BA5861" w14:textId="77777777" w:rsidR="00482A88" w:rsidRPr="00381ACD" w:rsidRDefault="00482A88" w:rsidP="00BB49EF">
      <w:pPr>
        <w:tabs>
          <w:tab w:val="left" w:pos="1134"/>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для суб’єктів господарювання, що віднесені до незначного ступеня ризику, – не частіше одного разу на п’ять років.</w:t>
      </w:r>
    </w:p>
    <w:p w14:paraId="276151AE" w14:textId="1A7ADE60" w:rsidR="003259D4" w:rsidRPr="00381ACD" w:rsidRDefault="00460492" w:rsidP="00452752">
      <w:pPr>
        <w:pStyle w:val="xmsonormal"/>
        <w:shd w:val="clear" w:color="auto" w:fill="FFFFFF"/>
        <w:spacing w:before="0" w:beforeAutospacing="0" w:after="0" w:afterAutospacing="0" w:line="360" w:lineRule="auto"/>
        <w:ind w:firstLine="709"/>
        <w:jc w:val="both"/>
        <w:rPr>
          <w:color w:val="000000"/>
          <w:sz w:val="28"/>
          <w:szCs w:val="28"/>
        </w:rPr>
      </w:pPr>
      <w:r w:rsidRPr="00381ACD">
        <w:rPr>
          <w:sz w:val="28"/>
          <w:szCs w:val="28"/>
        </w:rPr>
        <w:t>2</w:t>
      </w:r>
      <w:r w:rsidR="00435195" w:rsidRPr="00381ACD">
        <w:rPr>
          <w:sz w:val="28"/>
          <w:szCs w:val="28"/>
        </w:rPr>
        <w:t>2</w:t>
      </w:r>
      <w:r w:rsidR="00812DAC" w:rsidRPr="00381ACD">
        <w:rPr>
          <w:sz w:val="28"/>
          <w:szCs w:val="28"/>
        </w:rPr>
        <w:t xml:space="preserve">. </w:t>
      </w:r>
      <w:r w:rsidR="003259D4" w:rsidRPr="00381ACD">
        <w:rPr>
          <w:color w:val="000000"/>
          <w:sz w:val="28"/>
          <w:szCs w:val="28"/>
        </w:rPr>
        <w:t>У разі, коли за результатами планових та позапланових заходів державного нагляду (контролю), що проводилися протягом останніх шести років для суб’єктів господарювання, віднесених до середнього ступеня ризику, та протягом останніх десяти років для суб’єктів господарювання, віднесених до незначного ступеня ризику,</w:t>
      </w:r>
      <w:bookmarkStart w:id="13" w:name="x__Hlk494711732"/>
      <w:r w:rsidR="003259D4" w:rsidRPr="00381ACD">
        <w:rPr>
          <w:color w:val="000000"/>
          <w:sz w:val="28"/>
          <w:szCs w:val="28"/>
        </w:rPr>
        <w:t xml:space="preserve"> у суб’єкта господарювання не виявлено порушень </w:t>
      </w:r>
      <w:bookmarkEnd w:id="13"/>
      <w:r w:rsidR="003259D4" w:rsidRPr="00381ACD">
        <w:rPr>
          <w:color w:val="000000"/>
          <w:sz w:val="28"/>
          <w:szCs w:val="28"/>
        </w:rPr>
        <w:t>вимог законодавства у відповідній сфері, наступний плановий захід державного нагляду (контролю) щодо такого суб’єкта господарювання проводиться не раніше ніж через період часу, встановлений для відповідного ступеня ризику, збільшений в 1,5 раза.</w:t>
      </w:r>
    </w:p>
    <w:p w14:paraId="5B8745F8" w14:textId="77777777" w:rsidR="003259D4" w:rsidRPr="00381ACD" w:rsidRDefault="003259D4" w:rsidP="00452752">
      <w:pPr>
        <w:pStyle w:val="xmsonormal"/>
        <w:shd w:val="clear" w:color="auto" w:fill="FFFFFF"/>
        <w:spacing w:before="0" w:beforeAutospacing="0" w:after="0" w:afterAutospacing="0" w:line="360" w:lineRule="auto"/>
        <w:ind w:firstLine="709"/>
        <w:jc w:val="both"/>
        <w:rPr>
          <w:color w:val="000000"/>
          <w:sz w:val="28"/>
          <w:szCs w:val="28"/>
        </w:rPr>
      </w:pPr>
      <w:r w:rsidRPr="00381ACD">
        <w:rPr>
          <w:color w:val="000000"/>
          <w:sz w:val="28"/>
          <w:szCs w:val="28"/>
        </w:rPr>
        <w:t>Якщо з дня прийняття такого рішення за результатами позапланових перевірок виявлено порушення суб’єктом господарювання вимог законодавства у відповідній сфері, наступний плановий захід державного нагляду (контролю) щодо такого суб’єкта господарювання проводиться у наступному плановому періоді.</w:t>
      </w:r>
    </w:p>
    <w:p w14:paraId="4E99289A" w14:textId="1ED671B3" w:rsidR="00812DAC" w:rsidRPr="00381ACD" w:rsidRDefault="003259D4" w:rsidP="00BB49EF">
      <w:pPr>
        <w:pBdr>
          <w:top w:val="nil"/>
          <w:left w:val="nil"/>
          <w:bottom w:val="nil"/>
          <w:right w:val="nil"/>
          <w:between w:val="nil"/>
        </w:pBdr>
        <w:tabs>
          <w:tab w:val="left" w:pos="1134"/>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2</w:t>
      </w:r>
      <w:r w:rsidR="00435195" w:rsidRPr="00381ACD">
        <w:rPr>
          <w:rFonts w:ascii="Times New Roman" w:eastAsia="Times New Roman" w:hAnsi="Times New Roman" w:cs="Times New Roman"/>
          <w:sz w:val="28"/>
          <w:szCs w:val="28"/>
          <w:lang w:val="uk-UA"/>
        </w:rPr>
        <w:t>3</w:t>
      </w:r>
      <w:r w:rsidRPr="00381ACD">
        <w:rPr>
          <w:rFonts w:ascii="Times New Roman" w:eastAsia="Times New Roman" w:hAnsi="Times New Roman" w:cs="Times New Roman"/>
          <w:sz w:val="28"/>
          <w:szCs w:val="28"/>
          <w:lang w:val="uk-UA"/>
        </w:rPr>
        <w:t xml:space="preserve">. </w:t>
      </w:r>
      <w:r w:rsidR="00812DAC" w:rsidRPr="00381ACD">
        <w:rPr>
          <w:rFonts w:ascii="Times New Roman" w:eastAsia="Times New Roman" w:hAnsi="Times New Roman" w:cs="Times New Roman"/>
          <w:sz w:val="28"/>
          <w:szCs w:val="28"/>
          <w:lang w:val="uk-UA"/>
        </w:rPr>
        <w:t>Якщ</w:t>
      </w:r>
      <w:r w:rsidR="004F1245" w:rsidRPr="00381ACD">
        <w:rPr>
          <w:rFonts w:ascii="Times New Roman" w:eastAsia="Times New Roman" w:hAnsi="Times New Roman" w:cs="Times New Roman"/>
          <w:sz w:val="28"/>
          <w:szCs w:val="28"/>
          <w:lang w:val="uk-UA"/>
        </w:rPr>
        <w:t xml:space="preserve">о ресурсів органу державного нагляду (контролю) недостатньо для проведення планових заходів державного нагляду (контролю) із визначеною ним періодичністю, </w:t>
      </w:r>
      <w:r w:rsidR="008F21B9" w:rsidRPr="00381ACD">
        <w:rPr>
          <w:rFonts w:ascii="Times New Roman" w:eastAsia="Times New Roman" w:hAnsi="Times New Roman" w:cs="Times New Roman"/>
          <w:sz w:val="28"/>
          <w:szCs w:val="28"/>
          <w:lang w:val="uk-UA"/>
        </w:rPr>
        <w:t>у першу чергу проводяться</w:t>
      </w:r>
      <w:r w:rsidR="004F1245" w:rsidRPr="00381ACD">
        <w:rPr>
          <w:rFonts w:ascii="Times New Roman" w:eastAsia="Times New Roman" w:hAnsi="Times New Roman" w:cs="Times New Roman"/>
          <w:sz w:val="28"/>
          <w:szCs w:val="28"/>
          <w:lang w:val="uk-UA"/>
        </w:rPr>
        <w:t xml:space="preserve"> планов</w:t>
      </w:r>
      <w:r w:rsidR="008F21B9" w:rsidRPr="00381ACD">
        <w:rPr>
          <w:rFonts w:ascii="Times New Roman" w:eastAsia="Times New Roman" w:hAnsi="Times New Roman" w:cs="Times New Roman"/>
          <w:sz w:val="28"/>
          <w:szCs w:val="28"/>
          <w:lang w:val="uk-UA"/>
        </w:rPr>
        <w:t>і</w:t>
      </w:r>
      <w:r w:rsidR="004F1245" w:rsidRPr="00381ACD">
        <w:rPr>
          <w:rFonts w:ascii="Times New Roman" w:eastAsia="Times New Roman" w:hAnsi="Times New Roman" w:cs="Times New Roman"/>
          <w:sz w:val="28"/>
          <w:szCs w:val="28"/>
          <w:lang w:val="uk-UA"/>
        </w:rPr>
        <w:t xml:space="preserve"> заход</w:t>
      </w:r>
      <w:r w:rsidR="008F21B9" w:rsidRPr="00381ACD">
        <w:rPr>
          <w:rFonts w:ascii="Times New Roman" w:eastAsia="Times New Roman" w:hAnsi="Times New Roman" w:cs="Times New Roman"/>
          <w:sz w:val="28"/>
          <w:szCs w:val="28"/>
          <w:lang w:val="uk-UA"/>
        </w:rPr>
        <w:t>и</w:t>
      </w:r>
      <w:r w:rsidR="004F1245" w:rsidRPr="00381ACD">
        <w:rPr>
          <w:rFonts w:ascii="Times New Roman" w:eastAsia="Times New Roman" w:hAnsi="Times New Roman" w:cs="Times New Roman"/>
          <w:sz w:val="28"/>
          <w:szCs w:val="28"/>
          <w:lang w:val="uk-UA"/>
        </w:rPr>
        <w:t xml:space="preserve"> державного нагляду (контролю) суб'єктів господарювання</w:t>
      </w:r>
      <w:r w:rsidR="008B2AC6" w:rsidRPr="00381ACD">
        <w:rPr>
          <w:rFonts w:ascii="Times New Roman" w:eastAsia="Times New Roman" w:hAnsi="Times New Roman" w:cs="Times New Roman"/>
          <w:sz w:val="28"/>
          <w:szCs w:val="28"/>
          <w:lang w:val="uk-UA"/>
        </w:rPr>
        <w:t>, що мають більш високий рейтинг</w:t>
      </w:r>
      <w:r w:rsidR="004F1245" w:rsidRPr="00381ACD">
        <w:rPr>
          <w:rFonts w:ascii="Times New Roman" w:eastAsia="Times New Roman" w:hAnsi="Times New Roman" w:cs="Times New Roman"/>
          <w:sz w:val="28"/>
          <w:szCs w:val="28"/>
          <w:lang w:val="uk-UA"/>
        </w:rPr>
        <w:t>.</w:t>
      </w:r>
    </w:p>
    <w:p w14:paraId="47DD6797" w14:textId="6A1047F5" w:rsidR="00482A88" w:rsidRPr="00381ACD" w:rsidRDefault="003259D4" w:rsidP="00BB49EF">
      <w:pPr>
        <w:pBdr>
          <w:top w:val="nil"/>
          <w:left w:val="nil"/>
          <w:bottom w:val="nil"/>
          <w:right w:val="nil"/>
          <w:between w:val="nil"/>
        </w:pBdr>
        <w:tabs>
          <w:tab w:val="left" w:pos="1134"/>
        </w:tabs>
        <w:spacing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lastRenderedPageBreak/>
        <w:t>2</w:t>
      </w:r>
      <w:r w:rsidR="00435195" w:rsidRPr="00381ACD">
        <w:rPr>
          <w:rFonts w:ascii="Times New Roman" w:eastAsia="Times New Roman" w:hAnsi="Times New Roman" w:cs="Times New Roman"/>
          <w:sz w:val="28"/>
          <w:szCs w:val="28"/>
          <w:lang w:val="uk-UA"/>
        </w:rPr>
        <w:t>4</w:t>
      </w:r>
      <w:r w:rsidR="004F1245" w:rsidRPr="00381ACD">
        <w:rPr>
          <w:rFonts w:ascii="Times New Roman" w:eastAsia="Times New Roman" w:hAnsi="Times New Roman" w:cs="Times New Roman"/>
          <w:sz w:val="28"/>
          <w:szCs w:val="28"/>
          <w:lang w:val="uk-UA"/>
        </w:rPr>
        <w:t xml:space="preserve">. </w:t>
      </w:r>
      <w:r w:rsidR="00482A88" w:rsidRPr="00381ACD">
        <w:rPr>
          <w:rFonts w:ascii="Times New Roman" w:eastAsia="Times New Roman" w:hAnsi="Times New Roman" w:cs="Times New Roman"/>
          <w:sz w:val="28"/>
          <w:szCs w:val="28"/>
          <w:lang w:val="uk-UA"/>
        </w:rPr>
        <w:t xml:space="preserve">Строки, зазначені в пункті </w:t>
      </w:r>
      <w:r w:rsidR="00460492" w:rsidRPr="00381ACD">
        <w:rPr>
          <w:rFonts w:ascii="Times New Roman" w:eastAsia="Times New Roman" w:hAnsi="Times New Roman" w:cs="Times New Roman"/>
          <w:sz w:val="28"/>
          <w:szCs w:val="28"/>
          <w:lang w:val="uk-UA"/>
        </w:rPr>
        <w:t>2</w:t>
      </w:r>
      <w:r w:rsidR="00435195" w:rsidRPr="00381ACD">
        <w:rPr>
          <w:rFonts w:ascii="Times New Roman" w:eastAsia="Times New Roman" w:hAnsi="Times New Roman" w:cs="Times New Roman"/>
          <w:sz w:val="28"/>
          <w:szCs w:val="28"/>
          <w:lang w:val="uk-UA"/>
        </w:rPr>
        <w:t>1</w:t>
      </w:r>
      <w:r w:rsidR="00460492" w:rsidRPr="00381ACD">
        <w:rPr>
          <w:rFonts w:ascii="Times New Roman" w:eastAsia="Times New Roman" w:hAnsi="Times New Roman" w:cs="Times New Roman"/>
          <w:sz w:val="28"/>
          <w:szCs w:val="28"/>
          <w:lang w:val="uk-UA"/>
        </w:rPr>
        <w:t xml:space="preserve"> </w:t>
      </w:r>
      <w:r w:rsidR="00482A88" w:rsidRPr="00381ACD">
        <w:rPr>
          <w:rFonts w:ascii="Times New Roman" w:eastAsia="Times New Roman" w:hAnsi="Times New Roman" w:cs="Times New Roman"/>
          <w:sz w:val="28"/>
          <w:szCs w:val="28"/>
          <w:lang w:val="uk-UA"/>
        </w:rPr>
        <w:t>цієї Методики, відраховуються з моменту проведення останнього планового заходу державного нагляду (контролю) щодо відповідного суб’єкта господарювання.</w:t>
      </w:r>
    </w:p>
    <w:p w14:paraId="13DBEA58" w14:textId="03A21FFA" w:rsidR="00482A88" w:rsidRPr="00381ACD" w:rsidRDefault="003259D4" w:rsidP="00BB49EF">
      <w:pPr>
        <w:pBdr>
          <w:top w:val="nil"/>
          <w:left w:val="nil"/>
          <w:bottom w:val="nil"/>
          <w:right w:val="nil"/>
          <w:between w:val="nil"/>
        </w:pBdr>
        <w:tabs>
          <w:tab w:val="left" w:pos="1134"/>
        </w:tabs>
        <w:spacing w:after="0" w:line="360" w:lineRule="auto"/>
        <w:ind w:firstLine="709"/>
        <w:jc w:val="both"/>
        <w:rPr>
          <w:rFonts w:ascii="Times New Roman" w:eastAsia="Times New Roman" w:hAnsi="Times New Roman" w:cs="Times New Roman"/>
          <w:b/>
          <w:i/>
          <w:sz w:val="28"/>
          <w:szCs w:val="28"/>
          <w:lang w:val="uk-UA"/>
        </w:rPr>
      </w:pPr>
      <w:r w:rsidRPr="00381ACD">
        <w:rPr>
          <w:rFonts w:ascii="Times New Roman" w:eastAsia="Times New Roman" w:hAnsi="Times New Roman" w:cs="Times New Roman"/>
          <w:sz w:val="28"/>
          <w:szCs w:val="28"/>
          <w:lang w:val="uk-UA"/>
        </w:rPr>
        <w:t>2</w:t>
      </w:r>
      <w:r w:rsidR="00435195" w:rsidRPr="00381ACD">
        <w:rPr>
          <w:rFonts w:ascii="Times New Roman" w:eastAsia="Times New Roman" w:hAnsi="Times New Roman" w:cs="Times New Roman"/>
          <w:sz w:val="28"/>
          <w:szCs w:val="28"/>
          <w:lang w:val="uk-UA"/>
        </w:rPr>
        <w:t>5</w:t>
      </w:r>
      <w:r w:rsidR="00812DAC" w:rsidRPr="00381ACD">
        <w:rPr>
          <w:rFonts w:ascii="Times New Roman" w:eastAsia="Times New Roman" w:hAnsi="Times New Roman" w:cs="Times New Roman"/>
          <w:sz w:val="28"/>
          <w:szCs w:val="28"/>
          <w:lang w:val="uk-UA"/>
        </w:rPr>
        <w:t xml:space="preserve">. </w:t>
      </w:r>
      <w:r w:rsidR="00482A88" w:rsidRPr="00381ACD">
        <w:rPr>
          <w:rFonts w:ascii="Times New Roman" w:eastAsia="Times New Roman" w:hAnsi="Times New Roman" w:cs="Times New Roman"/>
          <w:sz w:val="28"/>
          <w:szCs w:val="28"/>
          <w:lang w:val="uk-UA"/>
        </w:rPr>
        <w:t xml:space="preserve">Для суб’єктів господарювання, щодо яких планові заходи державного нагляду (контролю) не здійснювалися, строки, зазначені в пункті </w:t>
      </w:r>
      <w:r w:rsidR="00460492" w:rsidRPr="00381ACD">
        <w:rPr>
          <w:rFonts w:ascii="Times New Roman" w:eastAsia="Times New Roman" w:hAnsi="Times New Roman" w:cs="Times New Roman"/>
          <w:sz w:val="28"/>
          <w:szCs w:val="28"/>
          <w:lang w:val="uk-UA"/>
        </w:rPr>
        <w:t>2</w:t>
      </w:r>
      <w:r w:rsidR="00435195" w:rsidRPr="00381ACD">
        <w:rPr>
          <w:rFonts w:ascii="Times New Roman" w:eastAsia="Times New Roman" w:hAnsi="Times New Roman" w:cs="Times New Roman"/>
          <w:sz w:val="28"/>
          <w:szCs w:val="28"/>
          <w:lang w:val="uk-UA"/>
        </w:rPr>
        <w:t>1</w:t>
      </w:r>
      <w:r w:rsidR="00460492" w:rsidRPr="00381ACD">
        <w:rPr>
          <w:rFonts w:ascii="Times New Roman" w:eastAsia="Times New Roman" w:hAnsi="Times New Roman" w:cs="Times New Roman"/>
          <w:sz w:val="28"/>
          <w:szCs w:val="28"/>
          <w:lang w:val="uk-UA"/>
        </w:rPr>
        <w:t xml:space="preserve"> </w:t>
      </w:r>
      <w:r w:rsidR="00482A88" w:rsidRPr="00381ACD">
        <w:rPr>
          <w:rFonts w:ascii="Times New Roman" w:eastAsia="Times New Roman" w:hAnsi="Times New Roman" w:cs="Times New Roman"/>
          <w:sz w:val="28"/>
          <w:szCs w:val="28"/>
          <w:lang w:val="uk-UA"/>
        </w:rPr>
        <w:t>цієї Методики, відраховуються з дня їх державної реєстрації.</w:t>
      </w:r>
    </w:p>
    <w:p w14:paraId="73437CE4" w14:textId="77777777" w:rsidR="00C910CB" w:rsidRPr="00381ACD" w:rsidRDefault="00C910CB" w:rsidP="00B35946">
      <w:pPr>
        <w:spacing w:after="0"/>
        <w:jc w:val="center"/>
        <w:rPr>
          <w:rFonts w:ascii="Times New Roman" w:hAnsi="Times New Roman" w:cs="Times New Roman"/>
          <w:b/>
          <w:sz w:val="28"/>
          <w:szCs w:val="28"/>
          <w:lang w:val="uk-UA"/>
        </w:rPr>
      </w:pPr>
    </w:p>
    <w:p w14:paraId="2D40703C" w14:textId="0005CBB9" w:rsidR="00C910CB" w:rsidRPr="00381ACD" w:rsidRDefault="00C910CB" w:rsidP="00E0518E">
      <w:pPr>
        <w:spacing w:after="0" w:line="360" w:lineRule="auto"/>
        <w:jc w:val="center"/>
        <w:rPr>
          <w:rFonts w:ascii="Times New Roman" w:hAnsi="Times New Roman" w:cs="Times New Roman"/>
          <w:b/>
          <w:sz w:val="28"/>
          <w:szCs w:val="28"/>
          <w:lang w:val="uk-UA"/>
        </w:rPr>
      </w:pPr>
      <w:r w:rsidRPr="00381ACD">
        <w:rPr>
          <w:rFonts w:ascii="Times New Roman" w:hAnsi="Times New Roman" w:cs="Times New Roman"/>
          <w:b/>
          <w:sz w:val="28"/>
          <w:szCs w:val="28"/>
          <w:lang w:val="uk-UA"/>
        </w:rPr>
        <w:t>Вимоги щодо оприлюднення інформації</w:t>
      </w:r>
    </w:p>
    <w:p w14:paraId="79651CB2" w14:textId="77777777" w:rsidR="00E0518E" w:rsidRPr="00381ACD" w:rsidRDefault="00E0518E" w:rsidP="0052266F">
      <w:pPr>
        <w:spacing w:after="0" w:line="360" w:lineRule="auto"/>
        <w:jc w:val="center"/>
        <w:rPr>
          <w:rFonts w:ascii="Times New Roman" w:hAnsi="Times New Roman" w:cs="Times New Roman"/>
          <w:b/>
          <w:sz w:val="28"/>
          <w:szCs w:val="28"/>
          <w:lang w:val="uk-UA"/>
        </w:rPr>
      </w:pPr>
    </w:p>
    <w:p w14:paraId="5908A82D" w14:textId="7DB16799" w:rsidR="00C910CB" w:rsidRPr="00381ACD" w:rsidRDefault="00C910CB" w:rsidP="00452752">
      <w:pPr>
        <w:tabs>
          <w:tab w:val="left" w:pos="1134"/>
        </w:tabs>
        <w:spacing w:after="0" w:line="360" w:lineRule="auto"/>
        <w:ind w:firstLine="709"/>
        <w:jc w:val="both"/>
        <w:rPr>
          <w:rFonts w:ascii="Times New Roman" w:eastAsia="Times New Roman" w:hAnsi="Times New Roman" w:cs="Times New Roman"/>
          <w:i/>
          <w:sz w:val="28"/>
          <w:szCs w:val="28"/>
          <w:lang w:val="uk-UA"/>
        </w:rPr>
      </w:pPr>
      <w:r w:rsidRPr="00381ACD">
        <w:rPr>
          <w:rFonts w:ascii="Times New Roman" w:eastAsia="Times New Roman" w:hAnsi="Times New Roman" w:cs="Times New Roman"/>
          <w:sz w:val="28"/>
          <w:szCs w:val="28"/>
          <w:lang w:val="uk-UA"/>
        </w:rPr>
        <w:t>2</w:t>
      </w:r>
      <w:r w:rsidR="00435195" w:rsidRPr="00381ACD">
        <w:rPr>
          <w:rFonts w:ascii="Times New Roman" w:eastAsia="Times New Roman" w:hAnsi="Times New Roman" w:cs="Times New Roman"/>
          <w:sz w:val="28"/>
          <w:szCs w:val="28"/>
          <w:lang w:val="uk-UA"/>
        </w:rPr>
        <w:t>6</w:t>
      </w:r>
      <w:r w:rsidRPr="00381ACD">
        <w:rPr>
          <w:rFonts w:ascii="Times New Roman" w:eastAsia="Times New Roman" w:hAnsi="Times New Roman" w:cs="Times New Roman"/>
          <w:sz w:val="28"/>
          <w:szCs w:val="28"/>
          <w:lang w:val="uk-UA"/>
        </w:rPr>
        <w:t xml:space="preserve">. </w:t>
      </w:r>
      <w:r w:rsidR="006571D4" w:rsidRPr="00381ACD">
        <w:rPr>
          <w:rFonts w:ascii="Times New Roman" w:eastAsia="Times New Roman" w:hAnsi="Times New Roman" w:cs="Times New Roman"/>
          <w:sz w:val="28"/>
          <w:szCs w:val="28"/>
          <w:lang w:val="uk-UA"/>
        </w:rPr>
        <w:t>Висновок щодо ефективності застосування критеріїв</w:t>
      </w:r>
      <w:r w:rsidRPr="00381ACD">
        <w:rPr>
          <w:rFonts w:ascii="Times New Roman" w:eastAsia="Times New Roman" w:hAnsi="Times New Roman" w:cs="Times New Roman"/>
          <w:sz w:val="28"/>
          <w:szCs w:val="28"/>
          <w:lang w:val="uk-UA"/>
        </w:rPr>
        <w:t xml:space="preserve">, </w:t>
      </w:r>
      <w:r w:rsidR="006571D4" w:rsidRPr="00381ACD">
        <w:rPr>
          <w:rFonts w:ascii="Times New Roman" w:eastAsia="Times New Roman" w:hAnsi="Times New Roman" w:cs="Times New Roman"/>
          <w:sz w:val="28"/>
          <w:szCs w:val="28"/>
          <w:lang w:val="uk-UA"/>
        </w:rPr>
        <w:t>складений</w:t>
      </w:r>
      <w:r w:rsidRPr="00381ACD">
        <w:rPr>
          <w:rFonts w:ascii="Times New Roman" w:eastAsia="Times New Roman" w:hAnsi="Times New Roman" w:cs="Times New Roman"/>
          <w:sz w:val="28"/>
          <w:szCs w:val="28"/>
          <w:lang w:val="uk-UA"/>
        </w:rPr>
        <w:t xml:space="preserve"> органом державного нагляду (контролю), а також  інформація, зазначена у пунктах 4 і 9 цієї Методики, оприлюднюються на його офіційному веб-сайті та вносяться до </w:t>
      </w:r>
      <w:r w:rsidRPr="00381ACD">
        <w:rPr>
          <w:rFonts w:ascii="Times New Roman" w:hAnsi="Times New Roman" w:cs="Times New Roman"/>
          <w:color w:val="000000"/>
          <w:sz w:val="28"/>
          <w:szCs w:val="28"/>
          <w:shd w:val="clear" w:color="auto" w:fill="FFFFFF"/>
          <w:lang w:val="uk-UA"/>
        </w:rPr>
        <w:t>інтегрованої автоматизованої системи державного нагляду</w:t>
      </w:r>
      <w:r w:rsidRPr="00381ACD">
        <w:rPr>
          <w:rFonts w:ascii="Times New Roman" w:hAnsi="Times New Roman" w:cs="Times New Roman"/>
          <w:color w:val="000000"/>
          <w:sz w:val="28"/>
          <w:szCs w:val="28"/>
          <w:shd w:val="clear" w:color="auto" w:fill="FFFFFF"/>
        </w:rPr>
        <w:t xml:space="preserve"> (контролю)</w:t>
      </w:r>
      <w:r w:rsidRPr="00381ACD">
        <w:rPr>
          <w:rFonts w:ascii="Times New Roman" w:eastAsia="Times New Roman" w:hAnsi="Times New Roman" w:cs="Times New Roman"/>
          <w:sz w:val="28"/>
          <w:szCs w:val="28"/>
          <w:lang w:val="uk-UA"/>
        </w:rPr>
        <w:t>.</w:t>
      </w:r>
    </w:p>
    <w:p w14:paraId="3C28ADF0" w14:textId="4EA10A01" w:rsidR="00C910CB" w:rsidRPr="00381ACD" w:rsidRDefault="003259D4" w:rsidP="00B35946">
      <w:pPr>
        <w:tabs>
          <w:tab w:val="left" w:pos="1134"/>
        </w:tabs>
        <w:spacing w:before="120" w:after="0" w:line="360" w:lineRule="auto"/>
        <w:ind w:firstLine="709"/>
        <w:jc w:val="both"/>
        <w:rPr>
          <w:rFonts w:ascii="Times New Roman" w:eastAsia="Times New Roman" w:hAnsi="Times New Roman" w:cs="Times New Roman"/>
          <w:sz w:val="28"/>
          <w:szCs w:val="28"/>
          <w:lang w:val="uk-UA"/>
        </w:rPr>
      </w:pPr>
      <w:r w:rsidRPr="00381ACD">
        <w:rPr>
          <w:rFonts w:ascii="Times New Roman" w:eastAsia="Times New Roman" w:hAnsi="Times New Roman" w:cs="Times New Roman"/>
          <w:sz w:val="28"/>
          <w:szCs w:val="28"/>
          <w:lang w:val="uk-UA"/>
        </w:rPr>
        <w:t>2</w:t>
      </w:r>
      <w:r w:rsidR="00435195" w:rsidRPr="00381ACD">
        <w:rPr>
          <w:rFonts w:ascii="Times New Roman" w:eastAsia="Times New Roman" w:hAnsi="Times New Roman" w:cs="Times New Roman"/>
          <w:sz w:val="28"/>
          <w:szCs w:val="28"/>
          <w:lang w:val="uk-UA"/>
        </w:rPr>
        <w:t>7</w:t>
      </w:r>
      <w:r w:rsidR="00C910CB" w:rsidRPr="00381ACD">
        <w:rPr>
          <w:rFonts w:ascii="Times New Roman" w:eastAsia="Times New Roman" w:hAnsi="Times New Roman" w:cs="Times New Roman"/>
          <w:sz w:val="28"/>
          <w:szCs w:val="28"/>
          <w:lang w:val="uk-UA"/>
        </w:rPr>
        <w:t>. Орган державного нагляду забезпечує загальний, постійний та безоплатний доступ до актуальної версії загального рейтингу суб'єктів господарювання, що підлягають державному нагляду (контролю) у в</w:t>
      </w:r>
      <w:r w:rsidR="004F6F6B" w:rsidRPr="00381ACD">
        <w:rPr>
          <w:rFonts w:ascii="Times New Roman" w:eastAsia="Times New Roman" w:hAnsi="Times New Roman" w:cs="Times New Roman"/>
          <w:sz w:val="28"/>
          <w:szCs w:val="28"/>
          <w:lang w:val="uk-UA"/>
        </w:rPr>
        <w:t>ідповід</w:t>
      </w:r>
      <w:r w:rsidR="00C910CB" w:rsidRPr="00381ACD">
        <w:rPr>
          <w:rFonts w:ascii="Times New Roman" w:eastAsia="Times New Roman" w:hAnsi="Times New Roman" w:cs="Times New Roman"/>
          <w:sz w:val="28"/>
          <w:szCs w:val="28"/>
          <w:lang w:val="uk-UA"/>
        </w:rPr>
        <w:t>ній сфері, шляхом його оприлюднення на своєму офіційному веб-сайті</w:t>
      </w:r>
      <w:r w:rsidR="006571D4" w:rsidRPr="00381ACD">
        <w:rPr>
          <w:rFonts w:ascii="Times New Roman" w:eastAsia="Times New Roman" w:hAnsi="Times New Roman" w:cs="Times New Roman"/>
          <w:sz w:val="28"/>
          <w:szCs w:val="28"/>
          <w:lang w:val="uk-UA"/>
        </w:rPr>
        <w:t>, а</w:t>
      </w:r>
      <w:r w:rsidR="00C910CB" w:rsidRPr="00381ACD">
        <w:rPr>
          <w:sz w:val="28"/>
          <w:szCs w:val="28"/>
          <w:lang w:val="uk-UA"/>
        </w:rPr>
        <w:t xml:space="preserve"> </w:t>
      </w:r>
      <w:r w:rsidR="00C910CB" w:rsidRPr="00381ACD">
        <w:rPr>
          <w:rFonts w:ascii="Times New Roman" w:eastAsia="Times New Roman" w:hAnsi="Times New Roman" w:cs="Times New Roman"/>
          <w:sz w:val="28"/>
          <w:szCs w:val="28"/>
          <w:lang w:val="uk-UA"/>
        </w:rPr>
        <w:t>та</w:t>
      </w:r>
      <w:r w:rsidR="006571D4" w:rsidRPr="00381ACD">
        <w:rPr>
          <w:rFonts w:ascii="Times New Roman" w:eastAsia="Times New Roman" w:hAnsi="Times New Roman" w:cs="Times New Roman"/>
          <w:sz w:val="28"/>
          <w:szCs w:val="28"/>
          <w:lang w:val="uk-UA"/>
        </w:rPr>
        <w:t>кож регулярн</w:t>
      </w:r>
      <w:r w:rsidR="00B81C71" w:rsidRPr="00381ACD">
        <w:rPr>
          <w:rFonts w:ascii="Times New Roman" w:eastAsia="Times New Roman" w:hAnsi="Times New Roman" w:cs="Times New Roman"/>
          <w:sz w:val="28"/>
          <w:szCs w:val="28"/>
          <w:lang w:val="uk-UA"/>
        </w:rPr>
        <w:t>е</w:t>
      </w:r>
      <w:r w:rsidR="006571D4" w:rsidRPr="00381ACD">
        <w:rPr>
          <w:rFonts w:ascii="Times New Roman" w:eastAsia="Times New Roman" w:hAnsi="Times New Roman" w:cs="Times New Roman"/>
          <w:sz w:val="28"/>
          <w:szCs w:val="28"/>
          <w:lang w:val="uk-UA"/>
        </w:rPr>
        <w:t xml:space="preserve"> оновл</w:t>
      </w:r>
      <w:r w:rsidR="00B81C71" w:rsidRPr="00381ACD">
        <w:rPr>
          <w:rFonts w:ascii="Times New Roman" w:eastAsia="Times New Roman" w:hAnsi="Times New Roman" w:cs="Times New Roman"/>
          <w:sz w:val="28"/>
          <w:szCs w:val="28"/>
          <w:lang w:val="uk-UA"/>
        </w:rPr>
        <w:t>ення</w:t>
      </w:r>
      <w:r w:rsidR="00C910CB" w:rsidRPr="00381ACD">
        <w:rPr>
          <w:rFonts w:ascii="Times New Roman" w:eastAsia="Times New Roman" w:hAnsi="Times New Roman" w:cs="Times New Roman"/>
          <w:sz w:val="28"/>
          <w:szCs w:val="28"/>
          <w:lang w:val="uk-UA"/>
        </w:rPr>
        <w:t xml:space="preserve"> </w:t>
      </w:r>
      <w:r w:rsidR="00B81C71" w:rsidRPr="00381ACD">
        <w:rPr>
          <w:rFonts w:ascii="Times New Roman" w:eastAsia="Times New Roman" w:hAnsi="Times New Roman" w:cs="Times New Roman"/>
          <w:sz w:val="28"/>
          <w:szCs w:val="28"/>
          <w:lang w:val="uk-UA"/>
        </w:rPr>
        <w:t xml:space="preserve">відповідних </w:t>
      </w:r>
      <w:r w:rsidR="006571D4" w:rsidRPr="00381ACD">
        <w:rPr>
          <w:rFonts w:ascii="Times New Roman" w:eastAsia="Times New Roman" w:hAnsi="Times New Roman" w:cs="Times New Roman"/>
          <w:sz w:val="28"/>
          <w:szCs w:val="28"/>
          <w:lang w:val="uk-UA"/>
        </w:rPr>
        <w:t>відомост</w:t>
      </w:r>
      <w:r w:rsidR="00B81C71" w:rsidRPr="00381ACD">
        <w:rPr>
          <w:rFonts w:ascii="Times New Roman" w:eastAsia="Times New Roman" w:hAnsi="Times New Roman" w:cs="Times New Roman"/>
          <w:sz w:val="28"/>
          <w:szCs w:val="28"/>
          <w:lang w:val="uk-UA"/>
        </w:rPr>
        <w:t>ей</w:t>
      </w:r>
      <w:r w:rsidR="00C910CB" w:rsidRPr="00381ACD">
        <w:rPr>
          <w:rFonts w:ascii="Times New Roman" w:eastAsia="Times New Roman" w:hAnsi="Times New Roman" w:cs="Times New Roman"/>
          <w:sz w:val="28"/>
          <w:szCs w:val="28"/>
          <w:lang w:val="uk-UA"/>
        </w:rPr>
        <w:t xml:space="preserve"> інтегрованої автоматизованої системи державного нагляду (контролю).</w:t>
      </w:r>
    </w:p>
    <w:p w14:paraId="7FA59B69" w14:textId="77777777" w:rsidR="00C910CB" w:rsidRPr="00381ACD" w:rsidRDefault="00C910CB" w:rsidP="00B35946">
      <w:pPr>
        <w:spacing w:before="120" w:after="0" w:line="360" w:lineRule="auto"/>
        <w:rPr>
          <w:rFonts w:ascii="Times New Roman" w:eastAsia="Times New Roman" w:hAnsi="Times New Roman" w:cs="Times New Roman"/>
          <w:i/>
          <w:sz w:val="28"/>
          <w:szCs w:val="28"/>
          <w:lang w:val="uk-UA"/>
        </w:rPr>
      </w:pPr>
    </w:p>
    <w:p w14:paraId="76B9E751" w14:textId="77777777" w:rsidR="00482A88" w:rsidRPr="00381ACD" w:rsidRDefault="00482A88" w:rsidP="00B35946">
      <w:pPr>
        <w:tabs>
          <w:tab w:val="left" w:pos="1134"/>
        </w:tabs>
        <w:spacing w:after="0" w:line="360" w:lineRule="auto"/>
        <w:ind w:left="709"/>
        <w:jc w:val="both"/>
        <w:rPr>
          <w:rFonts w:ascii="Times New Roman" w:eastAsia="Times New Roman" w:hAnsi="Times New Roman" w:cs="Times New Roman"/>
          <w:b/>
          <w:i/>
          <w:sz w:val="28"/>
          <w:szCs w:val="28"/>
          <w:lang w:val="uk-UA"/>
        </w:rPr>
      </w:pPr>
    </w:p>
    <w:p w14:paraId="54EBF4DA" w14:textId="77777777" w:rsidR="00734679" w:rsidRPr="00381ACD" w:rsidRDefault="00734679" w:rsidP="00BB49EF">
      <w:pPr>
        <w:spacing w:after="0" w:line="360" w:lineRule="auto"/>
        <w:rPr>
          <w:rFonts w:ascii="Times New Roman" w:eastAsia="Times New Roman" w:hAnsi="Times New Roman" w:cs="Times New Roman"/>
          <w:i/>
          <w:sz w:val="28"/>
          <w:szCs w:val="28"/>
          <w:lang w:val="uk-UA"/>
        </w:rPr>
      </w:pPr>
      <w:r w:rsidRPr="00381ACD">
        <w:rPr>
          <w:rFonts w:ascii="Times New Roman" w:eastAsia="Times New Roman" w:hAnsi="Times New Roman" w:cs="Times New Roman"/>
          <w:i/>
          <w:sz w:val="28"/>
          <w:szCs w:val="28"/>
          <w:lang w:val="uk-UA"/>
        </w:rPr>
        <w:br w:type="page"/>
      </w:r>
    </w:p>
    <w:p w14:paraId="7B1D34B8" w14:textId="77777777" w:rsidR="002A0258" w:rsidRPr="00381ACD" w:rsidRDefault="002A0258" w:rsidP="00391AE3">
      <w:pPr>
        <w:spacing w:before="120" w:after="120"/>
        <w:rPr>
          <w:rFonts w:ascii="Times New Roman" w:eastAsia="Times New Roman" w:hAnsi="Times New Roman" w:cs="Times New Roman"/>
          <w:sz w:val="28"/>
          <w:szCs w:val="28"/>
          <w:lang w:val="uk-UA"/>
        </w:rPr>
      </w:pPr>
    </w:p>
    <w:p w14:paraId="04E91C89" w14:textId="1989AD51" w:rsidR="0030587B" w:rsidRPr="00381ACD" w:rsidRDefault="0030587B" w:rsidP="008D2960">
      <w:pPr>
        <w:tabs>
          <w:tab w:val="left" w:pos="1134"/>
        </w:tabs>
        <w:spacing w:after="0" w:line="360" w:lineRule="auto"/>
        <w:ind w:left="4536"/>
        <w:jc w:val="center"/>
        <w:rPr>
          <w:rFonts w:ascii="Times New Roman" w:eastAsia="Times New Roman" w:hAnsi="Times New Roman" w:cs="Times New Roman"/>
          <w:b/>
          <w:i/>
          <w:sz w:val="28"/>
          <w:szCs w:val="28"/>
          <w:lang w:val="uk-UA"/>
        </w:rPr>
      </w:pPr>
      <w:bookmarkStart w:id="14" w:name="n100"/>
      <w:bookmarkEnd w:id="14"/>
      <w:r w:rsidRPr="00381ACD">
        <w:rPr>
          <w:rFonts w:ascii="Times New Roman" w:eastAsia="Times New Roman" w:hAnsi="Times New Roman" w:cs="Times New Roman"/>
          <w:sz w:val="28"/>
          <w:szCs w:val="28"/>
          <w:lang w:val="uk-UA"/>
        </w:rPr>
        <w:t>ЗАТВЕРДЖЕНО</w:t>
      </w:r>
      <w:r w:rsidRPr="00381ACD">
        <w:rPr>
          <w:rFonts w:ascii="Times New Roman" w:eastAsia="Times New Roman" w:hAnsi="Times New Roman" w:cs="Times New Roman"/>
          <w:sz w:val="28"/>
          <w:szCs w:val="28"/>
          <w:lang w:val="uk-UA"/>
        </w:rPr>
        <w:br/>
        <w:t>постановою Кабінету Міністрів України</w:t>
      </w:r>
      <w:r w:rsidRPr="00381ACD">
        <w:rPr>
          <w:rFonts w:ascii="Times New Roman" w:eastAsia="Times New Roman" w:hAnsi="Times New Roman" w:cs="Times New Roman"/>
          <w:sz w:val="28"/>
          <w:szCs w:val="28"/>
          <w:lang w:val="uk-UA"/>
        </w:rPr>
        <w:br/>
        <w:t>від _______________ 20</w:t>
      </w:r>
      <w:r w:rsidR="00EF7508" w:rsidRPr="00381ACD">
        <w:rPr>
          <w:rFonts w:ascii="Times New Roman" w:eastAsia="Times New Roman" w:hAnsi="Times New Roman" w:cs="Times New Roman"/>
          <w:sz w:val="28"/>
          <w:szCs w:val="28"/>
          <w:lang w:val="uk-UA"/>
        </w:rPr>
        <w:t xml:space="preserve">      </w:t>
      </w:r>
      <w:r w:rsidRPr="00381ACD">
        <w:rPr>
          <w:rFonts w:ascii="Times New Roman" w:eastAsia="Times New Roman" w:hAnsi="Times New Roman" w:cs="Times New Roman"/>
          <w:sz w:val="28"/>
          <w:szCs w:val="28"/>
          <w:lang w:val="uk-UA"/>
        </w:rPr>
        <w:t xml:space="preserve"> р. № ____</w:t>
      </w:r>
    </w:p>
    <w:p w14:paraId="7DF85A94" w14:textId="77777777" w:rsidR="0030587B" w:rsidRPr="00381ACD" w:rsidRDefault="0030587B" w:rsidP="008D2960">
      <w:pPr>
        <w:spacing w:after="0" w:line="360" w:lineRule="auto"/>
        <w:rPr>
          <w:rFonts w:ascii="Times New Roman" w:hAnsi="Times New Roman" w:cs="Times New Roman"/>
          <w:b/>
          <w:sz w:val="28"/>
          <w:szCs w:val="28"/>
          <w:lang w:val="uk-UA"/>
        </w:rPr>
      </w:pPr>
    </w:p>
    <w:p w14:paraId="3BB7E36A" w14:textId="77777777" w:rsidR="0030587B" w:rsidRPr="00381ACD" w:rsidRDefault="0030587B" w:rsidP="0079018A">
      <w:pPr>
        <w:spacing w:after="0" w:line="240" w:lineRule="auto"/>
        <w:jc w:val="center"/>
        <w:rPr>
          <w:rFonts w:ascii="Times New Roman" w:hAnsi="Times New Roman" w:cs="Times New Roman"/>
          <w:b/>
          <w:sz w:val="28"/>
          <w:szCs w:val="28"/>
          <w:lang w:val="uk-UA"/>
        </w:rPr>
      </w:pPr>
      <w:r w:rsidRPr="00381ACD">
        <w:rPr>
          <w:rFonts w:ascii="Times New Roman" w:hAnsi="Times New Roman" w:cs="Times New Roman"/>
          <w:b/>
          <w:sz w:val="28"/>
          <w:szCs w:val="28"/>
          <w:lang w:val="uk-UA"/>
        </w:rPr>
        <w:t>МЕТОДИКА</w:t>
      </w:r>
    </w:p>
    <w:p w14:paraId="189C38E5" w14:textId="77777777" w:rsidR="0030587B" w:rsidRPr="00381ACD" w:rsidRDefault="0030587B" w:rsidP="0079018A">
      <w:pPr>
        <w:spacing w:after="0" w:line="240" w:lineRule="auto"/>
        <w:jc w:val="center"/>
        <w:rPr>
          <w:rFonts w:ascii="Times New Roman" w:hAnsi="Times New Roman" w:cs="Times New Roman"/>
          <w:b/>
          <w:sz w:val="28"/>
          <w:szCs w:val="28"/>
          <w:lang w:val="uk-UA"/>
        </w:rPr>
      </w:pPr>
      <w:r w:rsidRPr="00381ACD">
        <w:rPr>
          <w:rFonts w:ascii="Times New Roman" w:hAnsi="Times New Roman" w:cs="Times New Roman"/>
          <w:b/>
          <w:sz w:val="28"/>
          <w:szCs w:val="28"/>
          <w:lang w:val="uk-UA"/>
        </w:rPr>
        <w:t>розроблення уніфікованих форм актів, що складаються за результатами проведення планових (позапланових) заходів державного нагляду (контролю)</w:t>
      </w:r>
    </w:p>
    <w:p w14:paraId="3C3F656F" w14:textId="77777777" w:rsidR="0030587B" w:rsidRPr="00381ACD" w:rsidRDefault="0030587B" w:rsidP="008D2960">
      <w:pPr>
        <w:spacing w:after="0" w:line="360" w:lineRule="auto"/>
        <w:jc w:val="center"/>
        <w:rPr>
          <w:rFonts w:ascii="Times New Roman" w:hAnsi="Times New Roman" w:cs="Times New Roman"/>
          <w:sz w:val="28"/>
          <w:szCs w:val="28"/>
          <w:lang w:val="uk-UA"/>
        </w:rPr>
      </w:pPr>
    </w:p>
    <w:p w14:paraId="67232EA9" w14:textId="77777777" w:rsidR="0030587B" w:rsidRPr="00381ACD" w:rsidRDefault="0030587B" w:rsidP="008D2960">
      <w:pPr>
        <w:spacing w:after="0" w:line="360" w:lineRule="auto"/>
        <w:jc w:val="center"/>
        <w:rPr>
          <w:rFonts w:ascii="Times New Roman" w:hAnsi="Times New Roman" w:cs="Times New Roman"/>
          <w:b/>
          <w:sz w:val="28"/>
          <w:szCs w:val="28"/>
          <w:lang w:val="uk-UA"/>
        </w:rPr>
      </w:pPr>
      <w:r w:rsidRPr="00381ACD">
        <w:rPr>
          <w:rFonts w:ascii="Times New Roman" w:hAnsi="Times New Roman" w:cs="Times New Roman"/>
          <w:b/>
          <w:sz w:val="28"/>
          <w:szCs w:val="28"/>
          <w:lang w:val="uk-UA"/>
        </w:rPr>
        <w:t>Загальні положення</w:t>
      </w:r>
    </w:p>
    <w:p w14:paraId="4BC1F358" w14:textId="1309AE6B" w:rsidR="0030587B" w:rsidRPr="00381ACD" w:rsidRDefault="0030587B" w:rsidP="00DD0CF8">
      <w:pPr>
        <w:pStyle w:val="ListParagraph"/>
        <w:numPr>
          <w:ilvl w:val="0"/>
          <w:numId w:val="1"/>
        </w:numPr>
        <w:tabs>
          <w:tab w:val="left" w:pos="993"/>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Ця Методика встановлює єдиний підхід до розроблення органами державного нагляду (контролю) уніфікованих форм актів, що складаються за результатами проведення планових (позапланових) заходів державного нагляду (контролю)</w:t>
      </w:r>
      <w:r w:rsidR="00733863" w:rsidRPr="00381ACD">
        <w:rPr>
          <w:rFonts w:ascii="Times New Roman" w:hAnsi="Times New Roman" w:cs="Times New Roman"/>
          <w:sz w:val="28"/>
          <w:szCs w:val="28"/>
          <w:lang w:val="uk-UA"/>
        </w:rPr>
        <w:t xml:space="preserve"> (далі – уніфікована форма акта перевірки)</w:t>
      </w:r>
      <w:r w:rsidRPr="00381ACD">
        <w:rPr>
          <w:rFonts w:ascii="Times New Roman" w:hAnsi="Times New Roman" w:cs="Times New Roman"/>
          <w:sz w:val="28"/>
          <w:szCs w:val="28"/>
          <w:lang w:val="uk-UA"/>
        </w:rPr>
        <w:t xml:space="preserve">. </w:t>
      </w:r>
    </w:p>
    <w:p w14:paraId="48BA317A" w14:textId="51AF19D6" w:rsidR="0030587B" w:rsidRPr="00381ACD" w:rsidRDefault="0030587B" w:rsidP="00DD0CF8">
      <w:pPr>
        <w:pStyle w:val="ListParagraph"/>
        <w:numPr>
          <w:ilvl w:val="0"/>
          <w:numId w:val="1"/>
        </w:numPr>
        <w:tabs>
          <w:tab w:val="left" w:pos="993"/>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 xml:space="preserve">У цій Методиці терміни вживаються у значенні, наведеному в Законі України </w:t>
      </w:r>
      <w:r w:rsidR="00613287" w:rsidRPr="00381ACD">
        <w:rPr>
          <w:rFonts w:ascii="Times New Roman" w:hAnsi="Times New Roman" w:cs="Times New Roman"/>
          <w:sz w:val="28"/>
          <w:szCs w:val="28"/>
          <w:lang w:val="uk-UA"/>
        </w:rPr>
        <w:t>"</w:t>
      </w:r>
      <w:r w:rsidRPr="00381ACD">
        <w:rPr>
          <w:rFonts w:ascii="Times New Roman" w:hAnsi="Times New Roman" w:cs="Times New Roman"/>
          <w:sz w:val="28"/>
          <w:szCs w:val="28"/>
          <w:lang w:val="uk-UA"/>
        </w:rPr>
        <w:t>Про основні засади державного нагляду (контролю) у сфері господарської діяльності</w:t>
      </w:r>
      <w:r w:rsidR="00613287" w:rsidRPr="00381ACD">
        <w:rPr>
          <w:rFonts w:ascii="Times New Roman" w:hAnsi="Times New Roman" w:cs="Times New Roman"/>
          <w:sz w:val="28"/>
          <w:szCs w:val="28"/>
          <w:lang w:val="uk-UA"/>
        </w:rPr>
        <w:t>"</w:t>
      </w:r>
      <w:r w:rsidRPr="00381ACD">
        <w:rPr>
          <w:rFonts w:ascii="Times New Roman" w:hAnsi="Times New Roman" w:cs="Times New Roman"/>
          <w:sz w:val="28"/>
          <w:szCs w:val="28"/>
          <w:lang w:val="uk-UA"/>
        </w:rPr>
        <w:t>.</w:t>
      </w:r>
    </w:p>
    <w:p w14:paraId="40708F5E" w14:textId="7E6F561A" w:rsidR="00F0023D" w:rsidRPr="00381ACD" w:rsidRDefault="00F0023D" w:rsidP="00452752">
      <w:pPr>
        <w:pStyle w:val="rvps2"/>
        <w:numPr>
          <w:ilvl w:val="0"/>
          <w:numId w:val="1"/>
        </w:numPr>
        <w:shd w:val="clear" w:color="auto" w:fill="FFFFFF"/>
        <w:tabs>
          <w:tab w:val="left" w:pos="993"/>
        </w:tabs>
        <w:spacing w:before="0" w:beforeAutospacing="0" w:after="120" w:afterAutospacing="0" w:line="360" w:lineRule="auto"/>
        <w:ind w:left="0" w:firstLine="709"/>
        <w:jc w:val="both"/>
        <w:rPr>
          <w:color w:val="000000"/>
          <w:sz w:val="28"/>
          <w:szCs w:val="28"/>
          <w:lang w:val="uk-UA"/>
        </w:rPr>
      </w:pPr>
      <w:r w:rsidRPr="00381ACD">
        <w:rPr>
          <w:color w:val="000000"/>
          <w:sz w:val="28"/>
          <w:szCs w:val="28"/>
          <w:lang w:val="uk-UA"/>
        </w:rPr>
        <w:t xml:space="preserve">Уніфікована форма акта перевірки розробляється </w:t>
      </w:r>
      <w:r w:rsidR="00733863" w:rsidRPr="00381ACD">
        <w:rPr>
          <w:color w:val="000000"/>
          <w:sz w:val="28"/>
          <w:szCs w:val="28"/>
          <w:lang w:val="uk-UA"/>
        </w:rPr>
        <w:t xml:space="preserve">на підставі </w:t>
      </w:r>
      <w:r w:rsidR="001F134A" w:rsidRPr="00381ACD">
        <w:rPr>
          <w:color w:val="000000"/>
          <w:sz w:val="28"/>
          <w:szCs w:val="28"/>
          <w:lang w:val="uk-UA"/>
        </w:rPr>
        <w:t xml:space="preserve">чинного законодавства з урахуванням </w:t>
      </w:r>
      <w:r w:rsidR="001F134A" w:rsidRPr="00381ACD">
        <w:rPr>
          <w:sz w:val="28"/>
          <w:szCs w:val="28"/>
          <w:lang w:val="uk-UA"/>
        </w:rPr>
        <w:t>кращих міжнародних практик, досягнень науки, статистичних даних</w:t>
      </w:r>
      <w:r w:rsidRPr="00381ACD">
        <w:rPr>
          <w:color w:val="000000"/>
          <w:sz w:val="28"/>
          <w:szCs w:val="28"/>
          <w:lang w:val="uk-UA"/>
        </w:rPr>
        <w:t xml:space="preserve"> та є обов’язковою для проведення планового (позапланового) заходу державного нагляду (контролю) (далі </w:t>
      </w:r>
      <w:r w:rsidR="001F134A" w:rsidRPr="00381ACD">
        <w:rPr>
          <w:color w:val="000000"/>
          <w:sz w:val="28"/>
          <w:szCs w:val="28"/>
          <w:lang w:val="uk-UA"/>
        </w:rPr>
        <w:t>–</w:t>
      </w:r>
      <w:r w:rsidRPr="00381ACD">
        <w:rPr>
          <w:color w:val="000000"/>
          <w:sz w:val="28"/>
          <w:szCs w:val="28"/>
          <w:lang w:val="uk-UA"/>
        </w:rPr>
        <w:t xml:space="preserve"> захід).</w:t>
      </w:r>
    </w:p>
    <w:p w14:paraId="3938D6B3" w14:textId="02D7349D" w:rsidR="00F0023D" w:rsidRPr="00381ACD" w:rsidRDefault="00F0023D" w:rsidP="00452752">
      <w:pPr>
        <w:pStyle w:val="rvps2"/>
        <w:shd w:val="clear" w:color="auto" w:fill="FFFFFF"/>
        <w:spacing w:before="0" w:beforeAutospacing="0" w:after="120" w:afterAutospacing="0" w:line="360" w:lineRule="auto"/>
        <w:ind w:firstLine="709"/>
        <w:jc w:val="both"/>
        <w:rPr>
          <w:color w:val="000000"/>
          <w:sz w:val="28"/>
          <w:szCs w:val="28"/>
          <w:lang w:val="uk-UA"/>
        </w:rPr>
      </w:pPr>
      <w:bookmarkStart w:id="15" w:name="n137"/>
      <w:bookmarkEnd w:id="15"/>
      <w:r w:rsidRPr="00381ACD">
        <w:rPr>
          <w:color w:val="000000"/>
          <w:sz w:val="28"/>
          <w:szCs w:val="28"/>
          <w:lang w:val="uk-UA"/>
        </w:rPr>
        <w:t>У разі коли органами, уповноваженими здійснювати державний нагляд (контроль)</w:t>
      </w:r>
      <w:r w:rsidR="001F134A" w:rsidRPr="00381ACD">
        <w:rPr>
          <w:color w:val="000000"/>
          <w:sz w:val="28"/>
          <w:szCs w:val="28"/>
          <w:lang w:val="uk-UA"/>
        </w:rPr>
        <w:t xml:space="preserve"> у відповідних сферах</w:t>
      </w:r>
      <w:r w:rsidRPr="00381ACD">
        <w:rPr>
          <w:color w:val="000000"/>
          <w:sz w:val="28"/>
          <w:szCs w:val="28"/>
          <w:lang w:val="uk-UA"/>
        </w:rPr>
        <w:t>, є місцеві держадміністрації та/або органи місцевого самоврядування, уніфіковані форми актів перевірок затверджуються центральними органами виконавчої влади, що забезпечують формування державної політики у відповідних сферах.</w:t>
      </w:r>
    </w:p>
    <w:p w14:paraId="150A281B" w14:textId="090A5B27" w:rsidR="00B43927" w:rsidRPr="00381ACD" w:rsidRDefault="00AB10E7" w:rsidP="00452752">
      <w:pPr>
        <w:pStyle w:val="rvps2"/>
        <w:shd w:val="clear" w:color="auto" w:fill="FFFFFF"/>
        <w:spacing w:before="0" w:beforeAutospacing="0" w:after="120" w:afterAutospacing="0" w:line="360" w:lineRule="auto"/>
        <w:ind w:firstLine="709"/>
        <w:jc w:val="both"/>
        <w:rPr>
          <w:color w:val="000000"/>
          <w:sz w:val="28"/>
          <w:szCs w:val="28"/>
          <w:lang w:val="uk-UA"/>
        </w:rPr>
      </w:pPr>
      <w:r w:rsidRPr="00381ACD">
        <w:rPr>
          <w:color w:val="000000"/>
          <w:sz w:val="28"/>
          <w:szCs w:val="28"/>
          <w:lang w:val="uk-UA"/>
        </w:rPr>
        <w:t xml:space="preserve">4. </w:t>
      </w:r>
      <w:r w:rsidRPr="00381ACD">
        <w:rPr>
          <w:color w:val="000000"/>
          <w:sz w:val="28"/>
          <w:szCs w:val="28"/>
          <w:shd w:val="clear" w:color="auto" w:fill="FFFFFF"/>
          <w:lang w:val="uk-UA"/>
        </w:rPr>
        <w:t xml:space="preserve">Суб’єкти господарювання можуть самостійно </w:t>
      </w:r>
      <w:r w:rsidR="005A6981" w:rsidRPr="00381ACD">
        <w:rPr>
          <w:color w:val="000000"/>
          <w:sz w:val="28"/>
          <w:szCs w:val="28"/>
          <w:shd w:val="clear" w:color="auto" w:fill="FFFFFF"/>
          <w:lang w:val="uk-UA"/>
        </w:rPr>
        <w:t>перевіряти</w:t>
      </w:r>
      <w:r w:rsidRPr="00381ACD">
        <w:rPr>
          <w:color w:val="000000"/>
          <w:sz w:val="28"/>
          <w:szCs w:val="28"/>
          <w:shd w:val="clear" w:color="auto" w:fill="FFFFFF"/>
          <w:lang w:val="uk-UA"/>
        </w:rPr>
        <w:t xml:space="preserve"> відповідніст</w:t>
      </w:r>
      <w:r w:rsidR="005A6981" w:rsidRPr="00381ACD">
        <w:rPr>
          <w:color w:val="000000"/>
          <w:sz w:val="28"/>
          <w:szCs w:val="28"/>
          <w:shd w:val="clear" w:color="auto" w:fill="FFFFFF"/>
          <w:lang w:val="uk-UA"/>
        </w:rPr>
        <w:t>ь своєї</w:t>
      </w:r>
      <w:r w:rsidRPr="00381ACD">
        <w:rPr>
          <w:color w:val="000000"/>
          <w:sz w:val="28"/>
          <w:szCs w:val="28"/>
          <w:shd w:val="clear" w:color="auto" w:fill="FFFFFF"/>
          <w:lang w:val="uk-UA"/>
        </w:rPr>
        <w:t xml:space="preserve"> діяльності вимогам законодавства шляхом розгляду питань, зазначен</w:t>
      </w:r>
      <w:r w:rsidR="005A6981" w:rsidRPr="00381ACD">
        <w:rPr>
          <w:color w:val="000000"/>
          <w:sz w:val="28"/>
          <w:szCs w:val="28"/>
          <w:shd w:val="clear" w:color="auto" w:fill="FFFFFF"/>
          <w:lang w:val="uk-UA"/>
        </w:rPr>
        <w:t>их</w:t>
      </w:r>
      <w:r w:rsidRPr="00381ACD">
        <w:rPr>
          <w:color w:val="000000"/>
          <w:sz w:val="28"/>
          <w:szCs w:val="28"/>
          <w:shd w:val="clear" w:color="auto" w:fill="FFFFFF"/>
          <w:lang w:val="uk-UA"/>
        </w:rPr>
        <w:t xml:space="preserve"> в </w:t>
      </w:r>
      <w:r w:rsidR="005A6981" w:rsidRPr="00381ACD">
        <w:rPr>
          <w:color w:val="000000"/>
          <w:sz w:val="28"/>
          <w:szCs w:val="28"/>
          <w:shd w:val="clear" w:color="auto" w:fill="FFFFFF"/>
          <w:lang w:val="uk-UA"/>
        </w:rPr>
        <w:t xml:space="preserve">уніфікованій формі </w:t>
      </w:r>
      <w:r w:rsidRPr="00381ACD">
        <w:rPr>
          <w:color w:val="000000"/>
          <w:sz w:val="28"/>
          <w:szCs w:val="28"/>
          <w:shd w:val="clear" w:color="auto" w:fill="FFFFFF"/>
          <w:lang w:val="uk-UA"/>
        </w:rPr>
        <w:t>акт</w:t>
      </w:r>
      <w:r w:rsidR="005A6981" w:rsidRPr="00381ACD">
        <w:rPr>
          <w:color w:val="000000"/>
          <w:sz w:val="28"/>
          <w:szCs w:val="28"/>
          <w:shd w:val="clear" w:color="auto" w:fill="FFFFFF"/>
          <w:lang w:val="uk-UA"/>
        </w:rPr>
        <w:t>а</w:t>
      </w:r>
      <w:r w:rsidRPr="00381ACD">
        <w:rPr>
          <w:color w:val="000000"/>
          <w:sz w:val="28"/>
          <w:szCs w:val="28"/>
          <w:shd w:val="clear" w:color="auto" w:fill="FFFFFF"/>
          <w:lang w:val="uk-UA"/>
        </w:rPr>
        <w:t xml:space="preserve"> перевірки.</w:t>
      </w:r>
    </w:p>
    <w:p w14:paraId="145BA247" w14:textId="167DAEC0" w:rsidR="0030587B" w:rsidRPr="00381ACD" w:rsidRDefault="00BA7303" w:rsidP="00452752">
      <w:pPr>
        <w:pStyle w:val="ListParagraph"/>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lastRenderedPageBreak/>
        <w:t xml:space="preserve">5. </w:t>
      </w:r>
      <w:r w:rsidR="0030587B" w:rsidRPr="00381ACD">
        <w:rPr>
          <w:rFonts w:ascii="Times New Roman" w:hAnsi="Times New Roman" w:cs="Times New Roman"/>
          <w:sz w:val="28"/>
          <w:szCs w:val="28"/>
          <w:lang w:val="uk-UA"/>
        </w:rPr>
        <w:t>Уніфікован</w:t>
      </w:r>
      <w:r w:rsidR="00AC0AD6" w:rsidRPr="00381ACD">
        <w:rPr>
          <w:rFonts w:ascii="Times New Roman" w:hAnsi="Times New Roman" w:cs="Times New Roman"/>
          <w:sz w:val="28"/>
          <w:szCs w:val="28"/>
          <w:lang w:val="uk-UA"/>
        </w:rPr>
        <w:t>а</w:t>
      </w:r>
      <w:r w:rsidR="0030587B" w:rsidRPr="00381ACD">
        <w:rPr>
          <w:rFonts w:ascii="Times New Roman" w:hAnsi="Times New Roman" w:cs="Times New Roman"/>
          <w:sz w:val="28"/>
          <w:szCs w:val="28"/>
          <w:lang w:val="uk-UA"/>
        </w:rPr>
        <w:t xml:space="preserve"> </w:t>
      </w:r>
      <w:r w:rsidR="00AC0AD6" w:rsidRPr="00381ACD">
        <w:rPr>
          <w:rFonts w:ascii="Times New Roman" w:hAnsi="Times New Roman" w:cs="Times New Roman"/>
          <w:sz w:val="28"/>
          <w:szCs w:val="28"/>
          <w:lang w:val="uk-UA"/>
        </w:rPr>
        <w:t xml:space="preserve">форма акта перевірки оприлюднюється </w:t>
      </w:r>
      <w:r w:rsidR="0030587B" w:rsidRPr="00381ACD">
        <w:rPr>
          <w:rFonts w:ascii="Times New Roman" w:hAnsi="Times New Roman" w:cs="Times New Roman"/>
          <w:sz w:val="28"/>
          <w:szCs w:val="28"/>
          <w:lang w:val="uk-UA"/>
        </w:rPr>
        <w:t xml:space="preserve">на офіційному веб-сайті </w:t>
      </w:r>
      <w:r w:rsidR="00AC0AD6" w:rsidRPr="00381ACD">
        <w:rPr>
          <w:rFonts w:ascii="Times New Roman" w:hAnsi="Times New Roman" w:cs="Times New Roman"/>
          <w:sz w:val="28"/>
          <w:szCs w:val="28"/>
          <w:lang w:val="uk-UA"/>
        </w:rPr>
        <w:t xml:space="preserve">органу державного нагляду (контролю) </w:t>
      </w:r>
      <w:r w:rsidR="0030587B" w:rsidRPr="00381ACD">
        <w:rPr>
          <w:rFonts w:ascii="Times New Roman" w:hAnsi="Times New Roman" w:cs="Times New Roman"/>
          <w:sz w:val="28"/>
          <w:szCs w:val="28"/>
          <w:lang w:val="uk-UA"/>
        </w:rPr>
        <w:t xml:space="preserve">протягом п’яти робочих днів з дня </w:t>
      </w:r>
      <w:r w:rsidR="00AC0AD6" w:rsidRPr="00381ACD">
        <w:rPr>
          <w:rFonts w:ascii="Times New Roman" w:hAnsi="Times New Roman" w:cs="Times New Roman"/>
          <w:sz w:val="28"/>
          <w:szCs w:val="28"/>
          <w:lang w:val="uk-UA"/>
        </w:rPr>
        <w:t xml:space="preserve">її </w:t>
      </w:r>
      <w:r w:rsidR="0030587B" w:rsidRPr="00381ACD">
        <w:rPr>
          <w:rFonts w:ascii="Times New Roman" w:hAnsi="Times New Roman" w:cs="Times New Roman"/>
          <w:sz w:val="28"/>
          <w:szCs w:val="28"/>
          <w:lang w:val="uk-UA"/>
        </w:rPr>
        <w:t xml:space="preserve">затвердження. </w:t>
      </w:r>
    </w:p>
    <w:p w14:paraId="6C387C84" w14:textId="71A8B46F" w:rsidR="0030587B" w:rsidRPr="00381ACD" w:rsidRDefault="00FD4752" w:rsidP="00452752">
      <w:pPr>
        <w:pStyle w:val="ListParagraph"/>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 xml:space="preserve">6. </w:t>
      </w:r>
      <w:r w:rsidR="0030587B" w:rsidRPr="00381ACD">
        <w:rPr>
          <w:rFonts w:ascii="Times New Roman" w:hAnsi="Times New Roman" w:cs="Times New Roman"/>
          <w:sz w:val="28"/>
          <w:szCs w:val="28"/>
          <w:lang w:val="uk-UA"/>
        </w:rPr>
        <w:t>Орган державного нагляду (контролю) здійсню</w:t>
      </w:r>
      <w:r w:rsidR="00AC0AD6" w:rsidRPr="00381ACD">
        <w:rPr>
          <w:rFonts w:ascii="Times New Roman" w:hAnsi="Times New Roman" w:cs="Times New Roman"/>
          <w:sz w:val="28"/>
          <w:szCs w:val="28"/>
          <w:lang w:val="uk-UA"/>
        </w:rPr>
        <w:t>є</w:t>
      </w:r>
      <w:r w:rsidR="0030587B" w:rsidRPr="00381ACD">
        <w:rPr>
          <w:rFonts w:ascii="Times New Roman" w:hAnsi="Times New Roman" w:cs="Times New Roman"/>
          <w:sz w:val="28"/>
          <w:szCs w:val="28"/>
          <w:lang w:val="uk-UA"/>
        </w:rPr>
        <w:t xml:space="preserve"> перегляд </w:t>
      </w:r>
      <w:r w:rsidR="00AC0AD6" w:rsidRPr="00381ACD">
        <w:rPr>
          <w:rFonts w:ascii="Times New Roman" w:hAnsi="Times New Roman" w:cs="Times New Roman"/>
          <w:sz w:val="28"/>
          <w:szCs w:val="28"/>
          <w:lang w:val="uk-UA"/>
        </w:rPr>
        <w:t xml:space="preserve">уніфікованої форми акта перевірки, зокрема </w:t>
      </w:r>
      <w:r w:rsidR="0030587B" w:rsidRPr="00381ACD">
        <w:rPr>
          <w:rFonts w:ascii="Times New Roman" w:hAnsi="Times New Roman" w:cs="Times New Roman"/>
          <w:sz w:val="28"/>
          <w:szCs w:val="28"/>
          <w:lang w:val="uk-UA"/>
        </w:rPr>
        <w:t>переліку питань щодо проведення заходу</w:t>
      </w:r>
      <w:r w:rsidR="00474491" w:rsidRPr="00381ACD">
        <w:rPr>
          <w:rFonts w:ascii="Times New Roman" w:hAnsi="Times New Roman" w:cs="Times New Roman"/>
          <w:sz w:val="28"/>
          <w:szCs w:val="28"/>
          <w:lang w:val="uk-UA"/>
        </w:rPr>
        <w:t>,</w:t>
      </w:r>
      <w:r w:rsidR="0030587B" w:rsidRPr="00381ACD">
        <w:rPr>
          <w:rFonts w:ascii="Times New Roman" w:hAnsi="Times New Roman" w:cs="Times New Roman"/>
          <w:sz w:val="28"/>
          <w:szCs w:val="28"/>
          <w:lang w:val="uk-UA"/>
        </w:rPr>
        <w:t xml:space="preserve"> </w:t>
      </w:r>
      <w:r w:rsidR="00482F3B" w:rsidRPr="00381ACD">
        <w:rPr>
          <w:rFonts w:ascii="Times New Roman" w:hAnsi="Times New Roman" w:cs="Times New Roman"/>
          <w:sz w:val="28"/>
          <w:szCs w:val="28"/>
          <w:lang w:val="uk-UA"/>
        </w:rPr>
        <w:t>у разі</w:t>
      </w:r>
      <w:r w:rsidR="0030587B" w:rsidRPr="00381ACD">
        <w:rPr>
          <w:rFonts w:ascii="Times New Roman" w:hAnsi="Times New Roman" w:cs="Times New Roman"/>
          <w:sz w:val="28"/>
          <w:szCs w:val="28"/>
          <w:lang w:val="uk-UA"/>
        </w:rPr>
        <w:t>:</w:t>
      </w:r>
    </w:p>
    <w:p w14:paraId="4E0DD5BA" w14:textId="4B9D8940" w:rsidR="0030587B" w:rsidRPr="00381ACD" w:rsidRDefault="0030587B" w:rsidP="00E07603">
      <w:pPr>
        <w:pStyle w:val="ListParagraph"/>
        <w:numPr>
          <w:ilvl w:val="0"/>
          <w:numId w:val="21"/>
        </w:numPr>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внесення змін до нормативно-правових актів</w:t>
      </w:r>
      <w:r w:rsidR="00AC004A" w:rsidRPr="00381ACD">
        <w:rPr>
          <w:rFonts w:ascii="Times New Roman" w:hAnsi="Times New Roman" w:cs="Times New Roman"/>
          <w:sz w:val="28"/>
          <w:szCs w:val="28"/>
          <w:lang w:val="uk-UA"/>
        </w:rPr>
        <w:t xml:space="preserve"> або нормативних документ</w:t>
      </w:r>
      <w:r w:rsidR="00D45D1F" w:rsidRPr="00381ACD">
        <w:rPr>
          <w:rFonts w:ascii="Times New Roman" w:hAnsi="Times New Roman" w:cs="Times New Roman"/>
          <w:sz w:val="28"/>
          <w:szCs w:val="28"/>
          <w:lang w:val="uk-UA"/>
        </w:rPr>
        <w:t>і</w:t>
      </w:r>
      <w:r w:rsidR="00AC004A" w:rsidRPr="00381ACD">
        <w:rPr>
          <w:rFonts w:ascii="Times New Roman" w:hAnsi="Times New Roman" w:cs="Times New Roman"/>
          <w:sz w:val="28"/>
          <w:szCs w:val="28"/>
          <w:lang w:val="uk-UA"/>
        </w:rPr>
        <w:t>в</w:t>
      </w:r>
      <w:r w:rsidRPr="00381ACD">
        <w:rPr>
          <w:rFonts w:ascii="Times New Roman" w:hAnsi="Times New Roman" w:cs="Times New Roman"/>
          <w:sz w:val="28"/>
          <w:szCs w:val="28"/>
          <w:lang w:val="uk-UA"/>
        </w:rPr>
        <w:t xml:space="preserve">, на підставі яких був розроблений перелік питань </w:t>
      </w:r>
      <w:r w:rsidR="00D45D1F" w:rsidRPr="00381ACD">
        <w:rPr>
          <w:rFonts w:ascii="Times New Roman" w:hAnsi="Times New Roman" w:cs="Times New Roman"/>
          <w:sz w:val="28"/>
          <w:szCs w:val="28"/>
          <w:lang w:val="uk-UA"/>
        </w:rPr>
        <w:t xml:space="preserve">щодо проведення </w:t>
      </w:r>
      <w:r w:rsidRPr="00381ACD">
        <w:rPr>
          <w:rFonts w:ascii="Times New Roman" w:hAnsi="Times New Roman" w:cs="Times New Roman"/>
          <w:sz w:val="28"/>
          <w:szCs w:val="28"/>
          <w:lang w:val="uk-UA"/>
        </w:rPr>
        <w:t>заходу</w:t>
      </w:r>
      <w:r w:rsidR="00D45D1F" w:rsidRPr="00381ACD">
        <w:rPr>
          <w:rFonts w:ascii="Times New Roman" w:hAnsi="Times New Roman" w:cs="Times New Roman"/>
          <w:sz w:val="28"/>
          <w:szCs w:val="28"/>
          <w:lang w:val="uk-UA"/>
        </w:rPr>
        <w:t>,</w:t>
      </w:r>
      <w:r w:rsidRPr="00381ACD">
        <w:rPr>
          <w:rFonts w:ascii="Times New Roman" w:hAnsi="Times New Roman" w:cs="Times New Roman"/>
          <w:sz w:val="28"/>
          <w:szCs w:val="28"/>
          <w:lang w:val="uk-UA"/>
        </w:rPr>
        <w:t xml:space="preserve"> або прийняття нових нормативно-правових актів</w:t>
      </w:r>
      <w:r w:rsidR="00D45D1F" w:rsidRPr="00381ACD">
        <w:rPr>
          <w:rFonts w:ascii="Times New Roman" w:hAnsi="Times New Roman" w:cs="Times New Roman"/>
          <w:sz w:val="28"/>
          <w:szCs w:val="28"/>
          <w:lang w:val="uk-UA"/>
        </w:rPr>
        <w:t xml:space="preserve"> чи нормативних документів</w:t>
      </w:r>
      <w:r w:rsidRPr="00381ACD">
        <w:rPr>
          <w:rFonts w:ascii="Times New Roman" w:hAnsi="Times New Roman" w:cs="Times New Roman"/>
          <w:sz w:val="28"/>
          <w:szCs w:val="28"/>
          <w:lang w:val="uk-UA"/>
        </w:rPr>
        <w:t xml:space="preserve"> у відповідній сфері державного нагляду (контролю);</w:t>
      </w:r>
    </w:p>
    <w:p w14:paraId="53E63941" w14:textId="5906E5FC" w:rsidR="00E0518E" w:rsidRPr="00381ACD" w:rsidRDefault="00482F3B" w:rsidP="00E07603">
      <w:pPr>
        <w:pStyle w:val="ListParagraph"/>
        <w:numPr>
          <w:ilvl w:val="0"/>
          <w:numId w:val="21"/>
        </w:numPr>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отримання обґрунтованих</w:t>
      </w:r>
      <w:r w:rsidR="0030587B" w:rsidRPr="00381ACD">
        <w:rPr>
          <w:rFonts w:ascii="Times New Roman" w:hAnsi="Times New Roman" w:cs="Times New Roman"/>
          <w:sz w:val="28"/>
          <w:szCs w:val="28"/>
          <w:lang w:val="uk-UA"/>
        </w:rPr>
        <w:t xml:space="preserve"> звернен</w:t>
      </w:r>
      <w:r w:rsidR="00D45D1F" w:rsidRPr="00381ACD">
        <w:rPr>
          <w:rFonts w:ascii="Times New Roman" w:hAnsi="Times New Roman" w:cs="Times New Roman"/>
          <w:sz w:val="28"/>
          <w:szCs w:val="28"/>
          <w:lang w:val="uk-UA"/>
        </w:rPr>
        <w:t xml:space="preserve">ь </w:t>
      </w:r>
      <w:r w:rsidR="0030587B" w:rsidRPr="00381ACD">
        <w:rPr>
          <w:rFonts w:ascii="Times New Roman" w:hAnsi="Times New Roman" w:cs="Times New Roman"/>
          <w:sz w:val="28"/>
          <w:szCs w:val="28"/>
          <w:lang w:val="uk-UA"/>
        </w:rPr>
        <w:t xml:space="preserve">суб’єктів господарювання щодо </w:t>
      </w:r>
      <w:r w:rsidR="00D45D1F" w:rsidRPr="00381ACD">
        <w:rPr>
          <w:rFonts w:ascii="Times New Roman" w:hAnsi="Times New Roman" w:cs="Times New Roman"/>
          <w:sz w:val="28"/>
          <w:szCs w:val="28"/>
          <w:lang w:val="uk-UA"/>
        </w:rPr>
        <w:t xml:space="preserve">наявності </w:t>
      </w:r>
      <w:r w:rsidR="002F62B0" w:rsidRPr="00381ACD">
        <w:rPr>
          <w:rFonts w:ascii="Times New Roman" w:hAnsi="Times New Roman" w:cs="Times New Roman"/>
          <w:sz w:val="28"/>
          <w:szCs w:val="28"/>
          <w:lang w:val="uk-UA"/>
        </w:rPr>
        <w:t>в уніфікованій</w:t>
      </w:r>
      <w:r w:rsidR="00D45D1F" w:rsidRPr="00381ACD">
        <w:rPr>
          <w:rFonts w:ascii="Times New Roman" w:hAnsi="Times New Roman" w:cs="Times New Roman"/>
          <w:sz w:val="28"/>
          <w:szCs w:val="28"/>
          <w:lang w:val="uk-UA"/>
        </w:rPr>
        <w:t xml:space="preserve"> </w:t>
      </w:r>
      <w:r w:rsidR="002F62B0" w:rsidRPr="00381ACD">
        <w:rPr>
          <w:rFonts w:ascii="Times New Roman" w:hAnsi="Times New Roman" w:cs="Times New Roman"/>
          <w:sz w:val="28"/>
          <w:szCs w:val="28"/>
          <w:lang w:val="uk-UA"/>
        </w:rPr>
        <w:t>формі акта перевірки</w:t>
      </w:r>
      <w:r w:rsidRPr="00381ACD">
        <w:rPr>
          <w:rFonts w:ascii="Times New Roman" w:hAnsi="Times New Roman" w:cs="Times New Roman"/>
          <w:sz w:val="28"/>
          <w:szCs w:val="28"/>
          <w:lang w:val="uk-UA"/>
        </w:rPr>
        <w:t xml:space="preserve"> </w:t>
      </w:r>
      <w:r w:rsidR="0030587B" w:rsidRPr="00381ACD">
        <w:rPr>
          <w:rFonts w:ascii="Times New Roman" w:hAnsi="Times New Roman" w:cs="Times New Roman"/>
          <w:sz w:val="28"/>
          <w:szCs w:val="28"/>
          <w:lang w:val="uk-UA"/>
        </w:rPr>
        <w:t xml:space="preserve">питань </w:t>
      </w:r>
      <w:r w:rsidR="002F62B0" w:rsidRPr="00381ACD">
        <w:rPr>
          <w:rFonts w:ascii="Times New Roman" w:hAnsi="Times New Roman" w:cs="Times New Roman"/>
          <w:sz w:val="28"/>
          <w:szCs w:val="28"/>
          <w:lang w:val="uk-UA"/>
        </w:rPr>
        <w:t>щодо проведення заходу, які передбачають перевірку дотримання формальних вимог</w:t>
      </w:r>
      <w:r w:rsidR="00B43927" w:rsidRPr="00381ACD">
        <w:rPr>
          <w:rFonts w:ascii="Times New Roman" w:hAnsi="Times New Roman" w:cs="Times New Roman"/>
          <w:sz w:val="28"/>
          <w:szCs w:val="28"/>
          <w:lang w:val="uk-UA"/>
        </w:rPr>
        <w:t xml:space="preserve"> законодавства</w:t>
      </w:r>
      <w:r w:rsidR="002F62B0" w:rsidRPr="00381ACD">
        <w:rPr>
          <w:rFonts w:ascii="Times New Roman" w:hAnsi="Times New Roman" w:cs="Times New Roman"/>
          <w:sz w:val="28"/>
          <w:szCs w:val="28"/>
          <w:lang w:val="uk-UA"/>
        </w:rPr>
        <w:t xml:space="preserve">, що перешкоджають провадженню господарської діяльності та порушення яких не </w:t>
      </w:r>
      <w:r w:rsidR="00B3355E" w:rsidRPr="00381ACD">
        <w:rPr>
          <w:rFonts w:ascii="Times New Roman" w:hAnsi="Times New Roman" w:cs="Times New Roman"/>
          <w:sz w:val="28"/>
          <w:szCs w:val="28"/>
          <w:lang w:val="uk-UA"/>
        </w:rPr>
        <w:t>створює</w:t>
      </w:r>
      <w:r w:rsidR="005C615F" w:rsidRPr="00381ACD">
        <w:rPr>
          <w:rFonts w:ascii="Times New Roman" w:hAnsi="Times New Roman" w:cs="Times New Roman"/>
          <w:sz w:val="28"/>
          <w:szCs w:val="28"/>
          <w:lang w:val="uk-UA"/>
        </w:rPr>
        <w:t xml:space="preserve"> </w:t>
      </w:r>
      <w:r w:rsidR="00B3355E" w:rsidRPr="00381ACD">
        <w:rPr>
          <w:rFonts w:ascii="Times New Roman" w:hAnsi="Times New Roman" w:cs="Times New Roman"/>
          <w:sz w:val="28"/>
          <w:szCs w:val="28"/>
          <w:lang w:val="uk-UA"/>
        </w:rPr>
        <w:t>небезпек</w:t>
      </w:r>
      <w:r w:rsidR="005C615F" w:rsidRPr="00381ACD">
        <w:rPr>
          <w:rFonts w:ascii="Times New Roman" w:hAnsi="Times New Roman" w:cs="Times New Roman"/>
          <w:sz w:val="28"/>
          <w:szCs w:val="28"/>
          <w:lang w:val="uk-UA"/>
        </w:rPr>
        <w:t>и</w:t>
      </w:r>
      <w:r w:rsidR="00E07603" w:rsidRPr="00381ACD">
        <w:rPr>
          <w:rFonts w:ascii="Times New Roman" w:hAnsi="Times New Roman" w:cs="Times New Roman"/>
          <w:sz w:val="28"/>
          <w:szCs w:val="28"/>
          <w:lang w:val="uk-UA"/>
        </w:rPr>
        <w:t xml:space="preserve"> для </w:t>
      </w:r>
      <w:r w:rsidR="00474491" w:rsidRPr="00381ACD">
        <w:rPr>
          <w:rFonts w:ascii="Times New Roman" w:hAnsi="Times New Roman" w:cs="Times New Roman"/>
          <w:sz w:val="28"/>
          <w:szCs w:val="28"/>
          <w:lang w:val="uk-UA"/>
        </w:rPr>
        <w:t xml:space="preserve">прав, законних інтересів, </w:t>
      </w:r>
      <w:r w:rsidR="00E07603" w:rsidRPr="00381ACD">
        <w:rPr>
          <w:rFonts w:ascii="Times New Roman" w:hAnsi="Times New Roman" w:cs="Times New Roman"/>
          <w:sz w:val="28"/>
          <w:szCs w:val="28"/>
          <w:lang w:val="uk-UA"/>
        </w:rPr>
        <w:t>життя та здоров'я людини, навколишнього природного середовища, безпеки держави</w:t>
      </w:r>
      <w:r w:rsidR="00E0518E" w:rsidRPr="00381ACD">
        <w:rPr>
          <w:rFonts w:ascii="Times New Roman" w:hAnsi="Times New Roman" w:cs="Times New Roman"/>
          <w:sz w:val="28"/>
          <w:szCs w:val="28"/>
          <w:lang w:val="uk-UA"/>
        </w:rPr>
        <w:t>;</w:t>
      </w:r>
    </w:p>
    <w:p w14:paraId="03CD317E" w14:textId="78B1D08E" w:rsidR="0030587B" w:rsidRPr="00381ACD" w:rsidRDefault="00AC0BE6" w:rsidP="00E07603">
      <w:pPr>
        <w:pStyle w:val="ListParagraph"/>
        <w:numPr>
          <w:ilvl w:val="0"/>
          <w:numId w:val="21"/>
        </w:numPr>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виявлення</w:t>
      </w:r>
      <w:r w:rsidR="00E0518E" w:rsidRPr="00381ACD">
        <w:rPr>
          <w:rFonts w:ascii="Times New Roman" w:hAnsi="Times New Roman" w:cs="Times New Roman"/>
          <w:sz w:val="28"/>
          <w:szCs w:val="28"/>
          <w:lang w:val="uk-UA"/>
        </w:rPr>
        <w:t xml:space="preserve"> </w:t>
      </w:r>
      <w:r w:rsidRPr="00381ACD">
        <w:rPr>
          <w:rFonts w:ascii="Times New Roman" w:hAnsi="Times New Roman" w:cs="Times New Roman"/>
          <w:sz w:val="28"/>
          <w:szCs w:val="28"/>
          <w:lang w:val="uk-UA"/>
        </w:rPr>
        <w:t xml:space="preserve">необхідності внесення змін до переліку питань щодо проведення заходу </w:t>
      </w:r>
      <w:r w:rsidR="00F56C76" w:rsidRPr="00381ACD">
        <w:rPr>
          <w:rFonts w:ascii="Times New Roman" w:hAnsi="Times New Roman" w:cs="Times New Roman"/>
          <w:sz w:val="28"/>
          <w:szCs w:val="28"/>
          <w:lang w:val="uk-UA"/>
        </w:rPr>
        <w:t xml:space="preserve">за результатами </w:t>
      </w:r>
      <w:r w:rsidR="009221B1" w:rsidRPr="00381ACD">
        <w:rPr>
          <w:rFonts w:ascii="Times New Roman" w:hAnsi="Times New Roman" w:cs="Times New Roman"/>
          <w:sz w:val="28"/>
          <w:szCs w:val="28"/>
          <w:lang w:val="uk-UA"/>
        </w:rPr>
        <w:t>заходів державного нагляду (контролю), зокрема на підставі</w:t>
      </w:r>
      <w:r w:rsidR="00D66F97" w:rsidRPr="00381ACD">
        <w:rPr>
          <w:rFonts w:ascii="Times New Roman" w:hAnsi="Times New Roman" w:cs="Times New Roman"/>
          <w:sz w:val="28"/>
          <w:szCs w:val="28"/>
          <w:lang w:val="uk-UA"/>
        </w:rPr>
        <w:t xml:space="preserve"> </w:t>
      </w:r>
      <w:r w:rsidR="00F3686F" w:rsidRPr="00381ACD">
        <w:rPr>
          <w:rFonts w:ascii="Times New Roman" w:hAnsi="Times New Roman" w:cs="Times New Roman"/>
          <w:sz w:val="28"/>
          <w:szCs w:val="28"/>
          <w:lang w:val="uk-UA"/>
        </w:rPr>
        <w:t>інформації щодо обтяжливості вимог законодавства</w:t>
      </w:r>
      <w:r w:rsidR="00F56C76" w:rsidRPr="00381ACD">
        <w:rPr>
          <w:rFonts w:ascii="Times New Roman" w:hAnsi="Times New Roman" w:cs="Times New Roman"/>
          <w:sz w:val="28"/>
          <w:szCs w:val="28"/>
          <w:lang w:val="uk-UA"/>
        </w:rPr>
        <w:t>.</w:t>
      </w:r>
    </w:p>
    <w:p w14:paraId="4CE04C84" w14:textId="210A56F7" w:rsidR="00512A78" w:rsidRPr="00381ACD" w:rsidRDefault="00FD4752" w:rsidP="00452752">
      <w:pPr>
        <w:pStyle w:val="ListParagraph"/>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7</w:t>
      </w:r>
      <w:r w:rsidR="00D8014B" w:rsidRPr="00381ACD">
        <w:rPr>
          <w:rFonts w:ascii="Times New Roman" w:hAnsi="Times New Roman" w:cs="Times New Roman"/>
          <w:sz w:val="28"/>
          <w:szCs w:val="28"/>
          <w:lang w:val="uk-UA"/>
        </w:rPr>
        <w:t>. Акт за результатами проведення планового або позапланового заходу складається згідно з уніфікованою формою акта перевірки</w:t>
      </w:r>
      <w:r w:rsidR="00C326AB" w:rsidRPr="00381ACD">
        <w:rPr>
          <w:rFonts w:ascii="Times New Roman" w:hAnsi="Times New Roman" w:cs="Times New Roman"/>
          <w:sz w:val="28"/>
          <w:szCs w:val="28"/>
          <w:lang w:val="uk-UA"/>
        </w:rPr>
        <w:t xml:space="preserve"> </w:t>
      </w:r>
      <w:r w:rsidR="00D8014B" w:rsidRPr="00381ACD">
        <w:rPr>
          <w:rFonts w:ascii="Times New Roman" w:hAnsi="Times New Roman" w:cs="Times New Roman"/>
          <w:sz w:val="28"/>
          <w:szCs w:val="28"/>
          <w:lang w:val="uk-UA"/>
        </w:rPr>
        <w:t>у двох примірниках, один з яких надається суб'єктові господарювання, а другий – залишається в органі державного нагляду (контролю).</w:t>
      </w:r>
    </w:p>
    <w:p w14:paraId="71F057FB" w14:textId="77777777" w:rsidR="0030587B" w:rsidRPr="00381ACD" w:rsidRDefault="0030587B" w:rsidP="00E07603">
      <w:pPr>
        <w:tabs>
          <w:tab w:val="left" w:pos="993"/>
        </w:tabs>
        <w:spacing w:after="0" w:line="360" w:lineRule="auto"/>
        <w:ind w:firstLine="709"/>
        <w:jc w:val="both"/>
        <w:rPr>
          <w:rFonts w:ascii="Times New Roman" w:hAnsi="Times New Roman" w:cs="Times New Roman"/>
          <w:sz w:val="28"/>
          <w:szCs w:val="28"/>
          <w:lang w:val="uk-UA"/>
        </w:rPr>
      </w:pPr>
    </w:p>
    <w:p w14:paraId="2C6C34A4" w14:textId="27E6721E" w:rsidR="0030587B" w:rsidRPr="00381ACD" w:rsidRDefault="0030587B" w:rsidP="0079018A">
      <w:pPr>
        <w:tabs>
          <w:tab w:val="left" w:pos="993"/>
        </w:tabs>
        <w:spacing w:after="0" w:line="240" w:lineRule="auto"/>
        <w:jc w:val="center"/>
        <w:rPr>
          <w:rFonts w:ascii="Times New Roman" w:hAnsi="Times New Roman" w:cs="Times New Roman"/>
          <w:b/>
          <w:sz w:val="28"/>
          <w:szCs w:val="28"/>
          <w:lang w:val="uk-UA"/>
        </w:rPr>
      </w:pPr>
      <w:r w:rsidRPr="00381ACD">
        <w:rPr>
          <w:rFonts w:ascii="Times New Roman" w:hAnsi="Times New Roman" w:cs="Times New Roman"/>
          <w:b/>
          <w:sz w:val="28"/>
          <w:szCs w:val="28"/>
          <w:lang w:val="uk-UA"/>
        </w:rPr>
        <w:t xml:space="preserve">Вимоги до </w:t>
      </w:r>
      <w:r w:rsidR="00CA7592" w:rsidRPr="00381ACD">
        <w:rPr>
          <w:rFonts w:ascii="Times New Roman" w:hAnsi="Times New Roman" w:cs="Times New Roman"/>
          <w:b/>
          <w:sz w:val="28"/>
          <w:szCs w:val="28"/>
          <w:lang w:val="uk-UA"/>
        </w:rPr>
        <w:t xml:space="preserve">складення </w:t>
      </w:r>
      <w:r w:rsidRPr="00381ACD">
        <w:rPr>
          <w:rFonts w:ascii="Times New Roman" w:hAnsi="Times New Roman" w:cs="Times New Roman"/>
          <w:b/>
          <w:sz w:val="28"/>
          <w:szCs w:val="28"/>
          <w:lang w:val="uk-UA"/>
        </w:rPr>
        <w:t xml:space="preserve">уніфікованої форми акта </w:t>
      </w:r>
      <w:r w:rsidR="00B64872" w:rsidRPr="00381ACD">
        <w:rPr>
          <w:rFonts w:ascii="Times New Roman" w:hAnsi="Times New Roman" w:cs="Times New Roman"/>
          <w:b/>
          <w:sz w:val="28"/>
          <w:szCs w:val="28"/>
          <w:lang w:val="uk-UA"/>
        </w:rPr>
        <w:t>перевірки</w:t>
      </w:r>
    </w:p>
    <w:p w14:paraId="4E2C462D" w14:textId="77777777" w:rsidR="0030587B" w:rsidRPr="00381ACD" w:rsidRDefault="0030587B" w:rsidP="0079018A">
      <w:pPr>
        <w:tabs>
          <w:tab w:val="left" w:pos="993"/>
        </w:tabs>
        <w:spacing w:after="0" w:line="240" w:lineRule="auto"/>
        <w:jc w:val="center"/>
        <w:rPr>
          <w:rFonts w:ascii="Times New Roman" w:hAnsi="Times New Roman" w:cs="Times New Roman"/>
          <w:b/>
          <w:sz w:val="28"/>
          <w:szCs w:val="28"/>
          <w:lang w:val="uk-UA"/>
        </w:rPr>
      </w:pPr>
    </w:p>
    <w:p w14:paraId="138D1AF2" w14:textId="4EB49F25" w:rsidR="0030587B" w:rsidRPr="00381ACD" w:rsidRDefault="00FD4752" w:rsidP="00452752">
      <w:pPr>
        <w:tabs>
          <w:tab w:val="left" w:pos="1134"/>
        </w:tabs>
        <w:spacing w:after="0" w:line="360" w:lineRule="auto"/>
        <w:ind w:firstLine="709"/>
        <w:jc w:val="both"/>
        <w:rPr>
          <w:rFonts w:ascii="Times New Roman" w:hAnsi="Times New Roman" w:cs="Times New Roman"/>
          <w:sz w:val="28"/>
          <w:szCs w:val="28"/>
          <w:u w:val="single"/>
          <w:lang w:val="uk-UA"/>
        </w:rPr>
      </w:pPr>
      <w:r w:rsidRPr="00381ACD">
        <w:rPr>
          <w:rFonts w:ascii="Times New Roman" w:hAnsi="Times New Roman" w:cs="Times New Roman"/>
          <w:sz w:val="28"/>
          <w:szCs w:val="28"/>
          <w:lang w:val="uk-UA"/>
        </w:rPr>
        <w:t xml:space="preserve">8. </w:t>
      </w:r>
      <w:r w:rsidR="0030587B" w:rsidRPr="00381ACD">
        <w:rPr>
          <w:rFonts w:ascii="Times New Roman" w:hAnsi="Times New Roman" w:cs="Times New Roman"/>
          <w:sz w:val="28"/>
          <w:szCs w:val="28"/>
          <w:lang w:val="uk-UA"/>
        </w:rPr>
        <w:t xml:space="preserve">Уніфікована форма акта </w:t>
      </w:r>
      <w:r w:rsidR="00B64872" w:rsidRPr="00381ACD">
        <w:rPr>
          <w:rFonts w:ascii="Times New Roman" w:hAnsi="Times New Roman" w:cs="Times New Roman"/>
          <w:sz w:val="28"/>
          <w:szCs w:val="28"/>
          <w:lang w:val="uk-UA"/>
        </w:rPr>
        <w:t>перевірки</w:t>
      </w:r>
      <w:r w:rsidR="0030587B" w:rsidRPr="00381ACD">
        <w:rPr>
          <w:rFonts w:ascii="Times New Roman" w:hAnsi="Times New Roman" w:cs="Times New Roman"/>
          <w:sz w:val="28"/>
          <w:szCs w:val="28"/>
          <w:lang w:val="uk-UA"/>
        </w:rPr>
        <w:t xml:space="preserve"> складається з таких частин:</w:t>
      </w:r>
    </w:p>
    <w:p w14:paraId="274F6D4A" w14:textId="77777777" w:rsidR="0030587B" w:rsidRPr="00381ACD" w:rsidRDefault="0030587B" w:rsidP="007A63D4">
      <w:pPr>
        <w:pStyle w:val="ListParagraph"/>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титульний аркуш;</w:t>
      </w:r>
    </w:p>
    <w:p w14:paraId="2D206C47" w14:textId="00E15DB8" w:rsidR="0030587B" w:rsidRPr="00381ACD" w:rsidRDefault="0030587B" w:rsidP="007A63D4">
      <w:pPr>
        <w:pStyle w:val="ListParagraph"/>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 xml:space="preserve">перелік питань </w:t>
      </w:r>
      <w:r w:rsidR="00B64872" w:rsidRPr="00381ACD">
        <w:rPr>
          <w:rFonts w:ascii="Times New Roman" w:hAnsi="Times New Roman" w:cs="Times New Roman"/>
          <w:sz w:val="28"/>
          <w:szCs w:val="28"/>
          <w:lang w:val="uk-UA"/>
        </w:rPr>
        <w:t xml:space="preserve">щодо </w:t>
      </w:r>
      <w:r w:rsidRPr="00381ACD">
        <w:rPr>
          <w:rFonts w:ascii="Times New Roman" w:hAnsi="Times New Roman" w:cs="Times New Roman"/>
          <w:sz w:val="28"/>
          <w:szCs w:val="28"/>
          <w:lang w:val="uk-UA"/>
        </w:rPr>
        <w:t>проведення заходу;</w:t>
      </w:r>
    </w:p>
    <w:p w14:paraId="48F9DDF7" w14:textId="0ED030FE" w:rsidR="001756D6" w:rsidRPr="00381ACD" w:rsidRDefault="001756D6" w:rsidP="001756D6">
      <w:pPr>
        <w:pStyle w:val="ListParagraph"/>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перелік нормативно-правових актів</w:t>
      </w:r>
      <w:r w:rsidR="009221B1" w:rsidRPr="00381ACD">
        <w:rPr>
          <w:rFonts w:ascii="Times New Roman" w:hAnsi="Times New Roman" w:cs="Times New Roman"/>
          <w:sz w:val="28"/>
          <w:szCs w:val="28"/>
          <w:lang w:val="uk-UA"/>
        </w:rPr>
        <w:t xml:space="preserve"> та нормативних документів</w:t>
      </w:r>
      <w:r w:rsidRPr="00381ACD">
        <w:rPr>
          <w:rFonts w:ascii="Times New Roman" w:hAnsi="Times New Roman" w:cs="Times New Roman"/>
          <w:sz w:val="28"/>
          <w:szCs w:val="28"/>
          <w:lang w:val="uk-UA"/>
        </w:rPr>
        <w:t xml:space="preserve">, </w:t>
      </w:r>
      <w:r w:rsidR="009221B1" w:rsidRPr="00381ACD">
        <w:rPr>
          <w:rFonts w:ascii="Times New Roman" w:hAnsi="Times New Roman" w:cs="Times New Roman"/>
          <w:sz w:val="28"/>
          <w:szCs w:val="28"/>
          <w:lang w:val="uk-UA"/>
        </w:rPr>
        <w:t>відповідно до</w:t>
      </w:r>
      <w:r w:rsidRPr="00381ACD">
        <w:rPr>
          <w:rFonts w:ascii="Times New Roman" w:hAnsi="Times New Roman" w:cs="Times New Roman"/>
          <w:sz w:val="28"/>
          <w:szCs w:val="28"/>
          <w:lang w:val="uk-UA"/>
        </w:rPr>
        <w:t xml:space="preserve"> яких складено перелік питань </w:t>
      </w:r>
      <w:r w:rsidR="009221B1" w:rsidRPr="00381ACD">
        <w:rPr>
          <w:rFonts w:ascii="Times New Roman" w:hAnsi="Times New Roman" w:cs="Times New Roman"/>
          <w:sz w:val="28"/>
          <w:szCs w:val="28"/>
          <w:lang w:val="uk-UA"/>
        </w:rPr>
        <w:t>щодо проведення</w:t>
      </w:r>
      <w:r w:rsidRPr="00381ACD">
        <w:rPr>
          <w:rFonts w:ascii="Times New Roman" w:hAnsi="Times New Roman" w:cs="Times New Roman"/>
          <w:sz w:val="28"/>
          <w:szCs w:val="28"/>
          <w:lang w:val="uk-UA"/>
        </w:rPr>
        <w:t xml:space="preserve"> заходу;</w:t>
      </w:r>
    </w:p>
    <w:p w14:paraId="6C2A7CEE" w14:textId="77777777" w:rsidR="001756D6" w:rsidRPr="00381ACD" w:rsidRDefault="001756D6" w:rsidP="001756D6">
      <w:pPr>
        <w:pStyle w:val="ListParagraph"/>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lastRenderedPageBreak/>
        <w:t>інформація щодо виявлення порушень вимог законодавства;</w:t>
      </w:r>
    </w:p>
    <w:p w14:paraId="06266A85" w14:textId="77777777" w:rsidR="001756D6" w:rsidRPr="00381ACD" w:rsidRDefault="001756D6" w:rsidP="001756D6">
      <w:pPr>
        <w:pStyle w:val="ListParagraph"/>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перелік питань для суб’єкта господарювання щодо здійснення контролю за діями (бездіяльністю) посадових осіб органу державного нагляду (контролю);</w:t>
      </w:r>
    </w:p>
    <w:p w14:paraId="35079A31" w14:textId="77777777" w:rsidR="001756D6" w:rsidRPr="00381ACD" w:rsidRDefault="001756D6" w:rsidP="001756D6">
      <w:pPr>
        <w:pStyle w:val="ListParagraph"/>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пояснення, зауваження або заперечення щодо проведеного заходу та складеного за його результатами акта;</w:t>
      </w:r>
    </w:p>
    <w:p w14:paraId="00B439A3" w14:textId="186AE391" w:rsidR="006A3E6B" w:rsidRPr="00381ACD" w:rsidRDefault="006A3E6B" w:rsidP="006A3E6B">
      <w:pPr>
        <w:pStyle w:val="ListParagraph"/>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місце для підписів посадових осіб органу державного нагляду (контролю), керівника суб’єкта господарювання або уповноваженої ним особи, а також третіх осіб, які брали участь у заході.</w:t>
      </w:r>
    </w:p>
    <w:p w14:paraId="5A8B19CD" w14:textId="1F970F23" w:rsidR="0030587B" w:rsidRPr="00381ACD" w:rsidRDefault="00D36429" w:rsidP="00452752">
      <w:pPr>
        <w:pStyle w:val="ListParagraph"/>
        <w:tabs>
          <w:tab w:val="left" w:pos="1134"/>
        </w:tabs>
        <w:spacing w:after="0" w:line="360" w:lineRule="auto"/>
        <w:ind w:left="0" w:firstLine="709"/>
        <w:jc w:val="both"/>
        <w:rPr>
          <w:rFonts w:ascii="Times New Roman" w:hAnsi="Times New Roman" w:cs="Times New Roman"/>
          <w:sz w:val="28"/>
          <w:szCs w:val="28"/>
          <w:u w:val="single"/>
          <w:lang w:val="uk-UA"/>
        </w:rPr>
      </w:pPr>
      <w:r w:rsidRPr="00381ACD">
        <w:rPr>
          <w:rFonts w:ascii="Times New Roman" w:hAnsi="Times New Roman" w:cs="Times New Roman"/>
          <w:sz w:val="28"/>
          <w:szCs w:val="28"/>
          <w:lang w:val="uk-UA"/>
        </w:rPr>
        <w:t xml:space="preserve">9. </w:t>
      </w:r>
      <w:r w:rsidR="0030587B" w:rsidRPr="00381ACD">
        <w:rPr>
          <w:rFonts w:ascii="Times New Roman" w:hAnsi="Times New Roman" w:cs="Times New Roman"/>
          <w:sz w:val="28"/>
          <w:szCs w:val="28"/>
          <w:lang w:val="uk-UA"/>
        </w:rPr>
        <w:t xml:space="preserve">Уніфікована форма акта </w:t>
      </w:r>
      <w:r w:rsidR="000729D7" w:rsidRPr="00381ACD">
        <w:rPr>
          <w:rFonts w:ascii="Times New Roman" w:hAnsi="Times New Roman" w:cs="Times New Roman"/>
          <w:sz w:val="28"/>
          <w:szCs w:val="28"/>
          <w:lang w:val="uk-UA"/>
        </w:rPr>
        <w:t>перевірки</w:t>
      </w:r>
      <w:r w:rsidR="0030587B" w:rsidRPr="00381ACD">
        <w:rPr>
          <w:rFonts w:ascii="Times New Roman" w:hAnsi="Times New Roman" w:cs="Times New Roman"/>
          <w:sz w:val="28"/>
          <w:szCs w:val="28"/>
          <w:lang w:val="uk-UA"/>
        </w:rPr>
        <w:t xml:space="preserve"> може містити зміст із зазначенням </w:t>
      </w:r>
      <w:r w:rsidR="00EC77C4" w:rsidRPr="00381ACD">
        <w:rPr>
          <w:rFonts w:ascii="Times New Roman" w:hAnsi="Times New Roman" w:cs="Times New Roman"/>
          <w:sz w:val="28"/>
          <w:szCs w:val="28"/>
          <w:lang w:val="uk-UA"/>
        </w:rPr>
        <w:t xml:space="preserve">його </w:t>
      </w:r>
      <w:r w:rsidR="0030587B" w:rsidRPr="00381ACD">
        <w:rPr>
          <w:rFonts w:ascii="Times New Roman" w:hAnsi="Times New Roman" w:cs="Times New Roman"/>
          <w:sz w:val="28"/>
          <w:szCs w:val="28"/>
          <w:lang w:val="uk-UA"/>
        </w:rPr>
        <w:t>складових частин та відповідних номерів сторінок.</w:t>
      </w:r>
    </w:p>
    <w:p w14:paraId="630D852B" w14:textId="7684D283" w:rsidR="0030587B" w:rsidRPr="00381ACD" w:rsidRDefault="00D36429" w:rsidP="00452752">
      <w:pPr>
        <w:pStyle w:val="ListParagraph"/>
        <w:tabs>
          <w:tab w:val="left" w:pos="1134"/>
        </w:tabs>
        <w:spacing w:after="0" w:line="360" w:lineRule="auto"/>
        <w:ind w:left="0" w:firstLine="709"/>
        <w:jc w:val="both"/>
        <w:rPr>
          <w:rFonts w:ascii="Times New Roman" w:hAnsi="Times New Roman" w:cs="Times New Roman"/>
          <w:sz w:val="28"/>
          <w:szCs w:val="28"/>
          <w:u w:val="single"/>
          <w:lang w:val="uk-UA"/>
        </w:rPr>
      </w:pPr>
      <w:r w:rsidRPr="00381ACD">
        <w:rPr>
          <w:rFonts w:ascii="Times New Roman" w:hAnsi="Times New Roman" w:cs="Times New Roman"/>
          <w:sz w:val="28"/>
          <w:szCs w:val="28"/>
          <w:lang w:val="uk-UA"/>
        </w:rPr>
        <w:t xml:space="preserve">10. </w:t>
      </w:r>
      <w:r w:rsidR="0030587B" w:rsidRPr="00381ACD">
        <w:rPr>
          <w:rFonts w:ascii="Times New Roman" w:hAnsi="Times New Roman" w:cs="Times New Roman"/>
          <w:sz w:val="28"/>
          <w:szCs w:val="28"/>
          <w:lang w:val="uk-UA"/>
        </w:rPr>
        <w:t xml:space="preserve">Уніфікована форма акта </w:t>
      </w:r>
      <w:r w:rsidR="00EC77C4" w:rsidRPr="00381ACD">
        <w:rPr>
          <w:rFonts w:ascii="Times New Roman" w:hAnsi="Times New Roman" w:cs="Times New Roman"/>
          <w:sz w:val="28"/>
          <w:szCs w:val="28"/>
          <w:lang w:val="uk-UA"/>
        </w:rPr>
        <w:t>перевірки</w:t>
      </w:r>
      <w:r w:rsidR="0030587B" w:rsidRPr="00381ACD">
        <w:rPr>
          <w:rFonts w:ascii="Times New Roman" w:hAnsi="Times New Roman" w:cs="Times New Roman"/>
          <w:sz w:val="28"/>
          <w:szCs w:val="28"/>
          <w:lang w:val="uk-UA"/>
        </w:rPr>
        <w:t xml:space="preserve"> </w:t>
      </w:r>
      <w:r w:rsidR="00AC0BE6" w:rsidRPr="00381ACD">
        <w:rPr>
          <w:rFonts w:ascii="Times New Roman" w:hAnsi="Times New Roman" w:cs="Times New Roman"/>
          <w:sz w:val="28"/>
          <w:szCs w:val="28"/>
          <w:lang w:val="uk-UA"/>
        </w:rPr>
        <w:t xml:space="preserve">розробляється згідно з додатком 1 до цієї Методики та </w:t>
      </w:r>
      <w:r w:rsidR="0030587B" w:rsidRPr="00381ACD">
        <w:rPr>
          <w:rFonts w:ascii="Times New Roman" w:hAnsi="Times New Roman" w:cs="Times New Roman"/>
          <w:sz w:val="28"/>
          <w:szCs w:val="28"/>
          <w:lang w:val="uk-UA"/>
        </w:rPr>
        <w:t>може бути доповнена іншими складовими частинами</w:t>
      </w:r>
      <w:r w:rsidR="001212B1" w:rsidRPr="00381ACD">
        <w:rPr>
          <w:rFonts w:ascii="Times New Roman" w:hAnsi="Times New Roman" w:cs="Times New Roman"/>
          <w:sz w:val="28"/>
          <w:szCs w:val="28"/>
          <w:lang w:val="uk-UA"/>
        </w:rPr>
        <w:t xml:space="preserve"> </w:t>
      </w:r>
      <w:r w:rsidR="0025441A" w:rsidRPr="00381ACD">
        <w:rPr>
          <w:rFonts w:ascii="Times New Roman" w:hAnsi="Times New Roman" w:cs="Times New Roman"/>
          <w:sz w:val="28"/>
          <w:szCs w:val="28"/>
          <w:lang w:val="uk-UA"/>
        </w:rPr>
        <w:t>або</w:t>
      </w:r>
      <w:r w:rsidR="001212B1" w:rsidRPr="00381ACD">
        <w:rPr>
          <w:rFonts w:ascii="Times New Roman" w:hAnsi="Times New Roman" w:cs="Times New Roman"/>
          <w:sz w:val="28"/>
          <w:szCs w:val="28"/>
          <w:lang w:val="uk-UA"/>
        </w:rPr>
        <w:t xml:space="preserve"> інформацією</w:t>
      </w:r>
      <w:r w:rsidR="007A63D4" w:rsidRPr="00381ACD">
        <w:rPr>
          <w:rFonts w:ascii="Times New Roman" w:hAnsi="Times New Roman" w:cs="Times New Roman"/>
          <w:sz w:val="28"/>
          <w:szCs w:val="28"/>
          <w:lang w:val="uk-UA"/>
        </w:rPr>
        <w:t xml:space="preserve">, якщо це </w:t>
      </w:r>
      <w:r w:rsidR="00673C59" w:rsidRPr="00381ACD">
        <w:rPr>
          <w:rFonts w:ascii="Times New Roman" w:hAnsi="Times New Roman" w:cs="Times New Roman"/>
          <w:sz w:val="28"/>
          <w:szCs w:val="28"/>
          <w:lang w:val="uk-UA"/>
        </w:rPr>
        <w:t>необхідно для підвищення ефективності заходів державного нагляду (контролю)</w:t>
      </w:r>
      <w:r w:rsidR="00D66F97" w:rsidRPr="00381ACD">
        <w:rPr>
          <w:rFonts w:ascii="Times New Roman" w:hAnsi="Times New Roman" w:cs="Times New Roman"/>
          <w:sz w:val="28"/>
          <w:szCs w:val="28"/>
          <w:lang w:val="uk-UA"/>
        </w:rPr>
        <w:t xml:space="preserve"> або </w:t>
      </w:r>
      <w:r w:rsidR="001212B1" w:rsidRPr="00381ACD">
        <w:rPr>
          <w:rFonts w:ascii="Times New Roman" w:hAnsi="Times New Roman" w:cs="Times New Roman"/>
          <w:sz w:val="28"/>
          <w:szCs w:val="28"/>
          <w:lang w:val="uk-UA"/>
        </w:rPr>
        <w:t>формування та реалізації державної регуляторної політики</w:t>
      </w:r>
      <w:r w:rsidR="0030587B" w:rsidRPr="00381ACD">
        <w:rPr>
          <w:rFonts w:ascii="Times New Roman" w:hAnsi="Times New Roman" w:cs="Times New Roman"/>
          <w:sz w:val="28"/>
          <w:szCs w:val="28"/>
          <w:lang w:val="uk-UA"/>
        </w:rPr>
        <w:t>.</w:t>
      </w:r>
    </w:p>
    <w:p w14:paraId="18BABF4E" w14:textId="77777777" w:rsidR="0030587B" w:rsidRPr="00381ACD" w:rsidRDefault="0030587B" w:rsidP="008D2960">
      <w:pPr>
        <w:pStyle w:val="ListParagraph"/>
        <w:tabs>
          <w:tab w:val="left" w:pos="1134"/>
        </w:tabs>
        <w:spacing w:after="0" w:line="360" w:lineRule="auto"/>
        <w:ind w:left="709"/>
        <w:jc w:val="both"/>
        <w:rPr>
          <w:rFonts w:ascii="Times New Roman" w:hAnsi="Times New Roman" w:cs="Times New Roman"/>
          <w:sz w:val="28"/>
          <w:szCs w:val="28"/>
          <w:u w:val="single"/>
          <w:lang w:val="uk-UA"/>
        </w:rPr>
      </w:pPr>
    </w:p>
    <w:p w14:paraId="4F49D067" w14:textId="0016B1A9" w:rsidR="0030587B" w:rsidRPr="00381ACD" w:rsidRDefault="00D66F97" w:rsidP="008D2960">
      <w:pPr>
        <w:pStyle w:val="ListParagraph"/>
        <w:spacing w:after="0" w:line="360" w:lineRule="auto"/>
        <w:ind w:left="0"/>
        <w:jc w:val="center"/>
        <w:rPr>
          <w:rFonts w:ascii="Times New Roman" w:hAnsi="Times New Roman" w:cs="Times New Roman"/>
          <w:b/>
          <w:sz w:val="28"/>
          <w:szCs w:val="28"/>
          <w:lang w:val="uk-UA"/>
        </w:rPr>
      </w:pPr>
      <w:r w:rsidRPr="00381ACD">
        <w:rPr>
          <w:rFonts w:ascii="Times New Roman" w:hAnsi="Times New Roman" w:cs="Times New Roman"/>
          <w:b/>
          <w:sz w:val="28"/>
          <w:szCs w:val="28"/>
          <w:lang w:val="uk-UA"/>
        </w:rPr>
        <w:t>Т</w:t>
      </w:r>
      <w:r w:rsidR="0030587B" w:rsidRPr="00381ACD">
        <w:rPr>
          <w:rFonts w:ascii="Times New Roman" w:hAnsi="Times New Roman" w:cs="Times New Roman"/>
          <w:b/>
          <w:sz w:val="28"/>
          <w:szCs w:val="28"/>
          <w:lang w:val="uk-UA"/>
        </w:rPr>
        <w:t>итульн</w:t>
      </w:r>
      <w:r w:rsidRPr="00381ACD">
        <w:rPr>
          <w:rFonts w:ascii="Times New Roman" w:hAnsi="Times New Roman" w:cs="Times New Roman"/>
          <w:b/>
          <w:sz w:val="28"/>
          <w:szCs w:val="28"/>
          <w:lang w:val="uk-UA"/>
        </w:rPr>
        <w:t>ий</w:t>
      </w:r>
      <w:r w:rsidR="0030587B" w:rsidRPr="00381ACD">
        <w:rPr>
          <w:rFonts w:ascii="Times New Roman" w:hAnsi="Times New Roman" w:cs="Times New Roman"/>
          <w:b/>
          <w:sz w:val="28"/>
          <w:szCs w:val="28"/>
          <w:lang w:val="uk-UA"/>
        </w:rPr>
        <w:t xml:space="preserve"> аркуш </w:t>
      </w:r>
      <w:r w:rsidR="000C73F9" w:rsidRPr="00381ACD">
        <w:rPr>
          <w:rFonts w:ascii="Times New Roman" w:hAnsi="Times New Roman" w:cs="Times New Roman"/>
          <w:b/>
          <w:sz w:val="28"/>
          <w:szCs w:val="28"/>
          <w:lang w:val="uk-UA"/>
        </w:rPr>
        <w:t xml:space="preserve">уніфікованої форми </w:t>
      </w:r>
      <w:r w:rsidR="0030587B" w:rsidRPr="00381ACD">
        <w:rPr>
          <w:rFonts w:ascii="Times New Roman" w:hAnsi="Times New Roman" w:cs="Times New Roman"/>
          <w:b/>
          <w:sz w:val="28"/>
          <w:szCs w:val="28"/>
          <w:lang w:val="uk-UA"/>
        </w:rPr>
        <w:t xml:space="preserve">акта </w:t>
      </w:r>
      <w:r w:rsidR="000C73F9" w:rsidRPr="00381ACD">
        <w:rPr>
          <w:rFonts w:ascii="Times New Roman" w:hAnsi="Times New Roman" w:cs="Times New Roman"/>
          <w:b/>
          <w:sz w:val="28"/>
          <w:szCs w:val="28"/>
          <w:lang w:val="uk-UA"/>
        </w:rPr>
        <w:t>перевірки</w:t>
      </w:r>
    </w:p>
    <w:p w14:paraId="5DCCDAAE" w14:textId="77777777" w:rsidR="0030587B" w:rsidRPr="00381ACD" w:rsidRDefault="0030587B" w:rsidP="008D2960">
      <w:pPr>
        <w:pStyle w:val="ListParagraph"/>
        <w:spacing w:after="0" w:line="360" w:lineRule="auto"/>
        <w:ind w:left="0"/>
        <w:jc w:val="center"/>
        <w:rPr>
          <w:rFonts w:ascii="Times New Roman" w:hAnsi="Times New Roman" w:cs="Times New Roman"/>
          <w:b/>
          <w:sz w:val="28"/>
          <w:szCs w:val="28"/>
          <w:lang w:val="uk-UA"/>
        </w:rPr>
      </w:pPr>
    </w:p>
    <w:p w14:paraId="16EE2832" w14:textId="01AA60FD" w:rsidR="0030587B" w:rsidRPr="00381ACD" w:rsidRDefault="00D36429" w:rsidP="00452752">
      <w:pPr>
        <w:pStyle w:val="ListParagraph"/>
        <w:tabs>
          <w:tab w:val="left" w:pos="1134"/>
        </w:tabs>
        <w:spacing w:after="0" w:line="360" w:lineRule="auto"/>
        <w:ind w:left="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 xml:space="preserve">11. </w:t>
      </w:r>
      <w:r w:rsidR="0030587B" w:rsidRPr="00381ACD">
        <w:rPr>
          <w:rFonts w:ascii="Times New Roman" w:hAnsi="Times New Roman" w:cs="Times New Roman"/>
          <w:sz w:val="28"/>
          <w:szCs w:val="28"/>
          <w:lang w:val="uk-UA"/>
        </w:rPr>
        <w:t xml:space="preserve">На титульному аркуші уніфікованої форми акта </w:t>
      </w:r>
      <w:r w:rsidR="000C73F9" w:rsidRPr="00381ACD">
        <w:rPr>
          <w:rFonts w:ascii="Times New Roman" w:hAnsi="Times New Roman" w:cs="Times New Roman"/>
          <w:sz w:val="28"/>
          <w:szCs w:val="28"/>
          <w:lang w:val="uk-UA"/>
        </w:rPr>
        <w:t>перевірки</w:t>
      </w:r>
      <w:r w:rsidR="0030587B" w:rsidRPr="00381ACD">
        <w:rPr>
          <w:rFonts w:ascii="Times New Roman" w:hAnsi="Times New Roman" w:cs="Times New Roman"/>
          <w:sz w:val="28"/>
          <w:szCs w:val="28"/>
          <w:lang w:val="uk-UA"/>
        </w:rPr>
        <w:t xml:space="preserve"> зазначається:</w:t>
      </w:r>
    </w:p>
    <w:p w14:paraId="79310252" w14:textId="77777777" w:rsidR="003E2998" w:rsidRPr="00381ACD" w:rsidRDefault="003E2998" w:rsidP="003E2998">
      <w:pPr>
        <w:pStyle w:val="ListParagraph"/>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найменування органу державного нагляду (контролю), його місцезнаходження, номер телефону та адреса електронної пошти;</w:t>
      </w:r>
    </w:p>
    <w:p w14:paraId="0F8F38A3" w14:textId="00576D0F" w:rsidR="00C207DA" w:rsidRPr="00381ACD" w:rsidRDefault="0030587B" w:rsidP="0064460B">
      <w:pPr>
        <w:pStyle w:val="ListParagraph"/>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назва документа</w:t>
      </w:r>
      <w:r w:rsidR="00C207DA" w:rsidRPr="00381ACD">
        <w:rPr>
          <w:rFonts w:ascii="Times New Roman" w:hAnsi="Times New Roman" w:cs="Times New Roman"/>
          <w:sz w:val="28"/>
          <w:szCs w:val="28"/>
          <w:lang w:val="uk-UA"/>
        </w:rPr>
        <w:t xml:space="preserve"> та</w:t>
      </w:r>
      <w:r w:rsidRPr="00381ACD">
        <w:rPr>
          <w:rFonts w:ascii="Times New Roman" w:hAnsi="Times New Roman" w:cs="Times New Roman"/>
          <w:sz w:val="28"/>
          <w:szCs w:val="28"/>
          <w:lang w:val="uk-UA"/>
        </w:rPr>
        <w:t xml:space="preserve"> сфера </w:t>
      </w:r>
      <w:r w:rsidR="000C73F9" w:rsidRPr="00381ACD">
        <w:rPr>
          <w:rFonts w:ascii="Times New Roman" w:hAnsi="Times New Roman" w:cs="Times New Roman"/>
          <w:sz w:val="28"/>
          <w:szCs w:val="28"/>
          <w:lang w:val="uk-UA"/>
        </w:rPr>
        <w:t xml:space="preserve">державного </w:t>
      </w:r>
      <w:r w:rsidRPr="00381ACD">
        <w:rPr>
          <w:rFonts w:ascii="Times New Roman" w:hAnsi="Times New Roman" w:cs="Times New Roman"/>
          <w:sz w:val="28"/>
          <w:szCs w:val="28"/>
          <w:lang w:val="uk-UA"/>
        </w:rPr>
        <w:t>нагляду (контролю)</w:t>
      </w:r>
      <w:r w:rsidR="000C73F9" w:rsidRPr="00381ACD">
        <w:rPr>
          <w:rFonts w:ascii="Times New Roman" w:hAnsi="Times New Roman" w:cs="Times New Roman"/>
          <w:sz w:val="28"/>
          <w:szCs w:val="28"/>
          <w:lang w:val="uk-UA"/>
        </w:rPr>
        <w:t>, в якій проводиться захід</w:t>
      </w:r>
      <w:r w:rsidR="00C207DA" w:rsidRPr="00381ACD">
        <w:rPr>
          <w:rFonts w:ascii="Times New Roman" w:hAnsi="Times New Roman" w:cs="Times New Roman"/>
          <w:sz w:val="28"/>
          <w:szCs w:val="28"/>
          <w:lang w:val="uk-UA"/>
        </w:rPr>
        <w:t>;</w:t>
      </w:r>
    </w:p>
    <w:p w14:paraId="11D53467" w14:textId="00AA9623" w:rsidR="003E2998" w:rsidRPr="00381ACD" w:rsidRDefault="003E2998" w:rsidP="003E2998">
      <w:pPr>
        <w:pStyle w:val="ListParagraph"/>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найменування або прізвище, ім'я та по батькові суб'єкта господарювання, щодо об'єкта та/або діяльності якого здійснюється захід, та присвоєний ступінь ризику від провадження господарської діяльності;</w:t>
      </w:r>
    </w:p>
    <w:p w14:paraId="07F3335D" w14:textId="030FD499" w:rsidR="0030587B" w:rsidRPr="00381ACD" w:rsidRDefault="0030587B" w:rsidP="0064460B">
      <w:pPr>
        <w:pStyle w:val="ListParagraph"/>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код згідно з ЄДРПОУ або реєстраційний номер облікової картки платника податків</w:t>
      </w:r>
      <w:r w:rsidR="00FF2B9D" w:rsidRPr="00381ACD">
        <w:rPr>
          <w:rFonts w:ascii="Times New Roman" w:hAnsi="Times New Roman" w:cs="Times New Roman"/>
          <w:sz w:val="28"/>
          <w:szCs w:val="28"/>
          <w:lang w:val="uk-UA"/>
        </w:rPr>
        <w:t xml:space="preserve"> чи</w:t>
      </w:r>
      <w:r w:rsidRPr="00381ACD">
        <w:rPr>
          <w:rFonts w:ascii="Times New Roman" w:hAnsi="Times New Roman" w:cs="Times New Roman"/>
          <w:sz w:val="28"/>
          <w:szCs w:val="28"/>
          <w:lang w:val="uk-UA"/>
        </w:rPr>
        <w:t xml:space="preserve"> серія та номер паспорта (для фізичних осіб, які через свої релігійні переконання відмовилися від прийняття реєстраційного номера </w:t>
      </w:r>
      <w:r w:rsidRPr="00381ACD">
        <w:rPr>
          <w:rFonts w:ascii="Times New Roman" w:hAnsi="Times New Roman" w:cs="Times New Roman"/>
          <w:sz w:val="28"/>
          <w:szCs w:val="28"/>
          <w:lang w:val="uk-UA"/>
        </w:rPr>
        <w:lastRenderedPageBreak/>
        <w:t xml:space="preserve">облікової картки платника податків, повідомили про це відповідний орган доходів і зборів та мають відмітку в паспорті), місцезнаходження, номер телефону та адреса електронної пошти </w:t>
      </w:r>
      <w:r w:rsidR="00482F3B" w:rsidRPr="00381ACD">
        <w:rPr>
          <w:rFonts w:ascii="Times New Roman" w:hAnsi="Times New Roman" w:cs="Times New Roman"/>
          <w:sz w:val="28"/>
          <w:szCs w:val="28"/>
          <w:lang w:val="uk-UA"/>
        </w:rPr>
        <w:t>суб'єкта господарювання</w:t>
      </w:r>
      <w:r w:rsidR="00DD0CF8" w:rsidRPr="00381ACD">
        <w:rPr>
          <w:rFonts w:ascii="Times New Roman" w:hAnsi="Times New Roman" w:cs="Times New Roman"/>
          <w:sz w:val="28"/>
          <w:szCs w:val="28"/>
          <w:lang w:val="uk-UA"/>
        </w:rPr>
        <w:t xml:space="preserve">, </w:t>
      </w:r>
      <w:r w:rsidR="0064460B" w:rsidRPr="00381ACD">
        <w:rPr>
          <w:rFonts w:ascii="Times New Roman" w:hAnsi="Times New Roman" w:cs="Times New Roman"/>
          <w:sz w:val="28"/>
          <w:szCs w:val="28"/>
          <w:lang w:val="uk-UA"/>
        </w:rPr>
        <w:t xml:space="preserve">його </w:t>
      </w:r>
      <w:r w:rsidR="0064460B" w:rsidRPr="00381ACD">
        <w:rPr>
          <w:rFonts w:ascii="Times New Roman" w:hAnsi="Times New Roman"/>
          <w:sz w:val="28"/>
          <w:szCs w:val="28"/>
          <w:lang w:val="uk-UA"/>
        </w:rPr>
        <w:t xml:space="preserve">належність до </w:t>
      </w:r>
      <w:bookmarkStart w:id="16" w:name="_Hlk500763848"/>
      <w:r w:rsidR="0064460B" w:rsidRPr="00381ACD">
        <w:rPr>
          <w:rFonts w:ascii="Times New Roman" w:hAnsi="Times New Roman"/>
          <w:sz w:val="28"/>
          <w:szCs w:val="28"/>
          <w:lang w:val="uk-UA"/>
        </w:rPr>
        <w:t>суб'єктів мікро-, малого, середнього або великого підприємництва</w:t>
      </w:r>
      <w:bookmarkEnd w:id="16"/>
      <w:r w:rsidR="00DD0CF8" w:rsidRPr="00381ACD">
        <w:rPr>
          <w:rFonts w:ascii="Times New Roman" w:hAnsi="Times New Roman" w:cs="Times New Roman"/>
          <w:sz w:val="28"/>
          <w:szCs w:val="28"/>
          <w:lang w:val="uk-UA"/>
        </w:rPr>
        <w:t>;</w:t>
      </w:r>
    </w:p>
    <w:p w14:paraId="2BD71FCB" w14:textId="7E87A6AB" w:rsidR="007556B4" w:rsidRPr="00381ACD" w:rsidRDefault="007556B4" w:rsidP="0064460B">
      <w:pPr>
        <w:pStyle w:val="ListParagraph"/>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види об’єктів та/або види діяльності (</w:t>
      </w:r>
      <w:r w:rsidR="00AB218F" w:rsidRPr="00381ACD">
        <w:rPr>
          <w:rFonts w:ascii="Times New Roman" w:hAnsi="Times New Roman" w:cs="Times New Roman"/>
          <w:sz w:val="28"/>
          <w:szCs w:val="28"/>
          <w:lang w:val="uk-UA"/>
        </w:rPr>
        <w:t>із зазначенням коду</w:t>
      </w:r>
      <w:r w:rsidRPr="00381ACD">
        <w:rPr>
          <w:rFonts w:ascii="Times New Roman" w:hAnsi="Times New Roman" w:cs="Times New Roman"/>
          <w:sz w:val="28"/>
          <w:szCs w:val="28"/>
          <w:lang w:val="uk-UA"/>
        </w:rPr>
        <w:t xml:space="preserve"> з</w:t>
      </w:r>
      <w:r w:rsidR="00AB218F" w:rsidRPr="00381ACD">
        <w:rPr>
          <w:rFonts w:ascii="Times New Roman" w:hAnsi="Times New Roman" w:cs="Times New Roman"/>
          <w:sz w:val="28"/>
          <w:szCs w:val="28"/>
          <w:lang w:val="uk-UA"/>
        </w:rPr>
        <w:t>гідно з</w:t>
      </w:r>
      <w:r w:rsidRPr="00381ACD">
        <w:rPr>
          <w:rFonts w:ascii="Times New Roman" w:hAnsi="Times New Roman" w:cs="Times New Roman"/>
          <w:sz w:val="28"/>
          <w:szCs w:val="28"/>
          <w:lang w:val="uk-UA"/>
        </w:rPr>
        <w:t xml:space="preserve"> КВЕД), щодо яких здійснюється захід;</w:t>
      </w:r>
    </w:p>
    <w:p w14:paraId="48F1206A" w14:textId="64FF1A0C" w:rsidR="009A0B3E" w:rsidRPr="00381ACD" w:rsidRDefault="009A0B3E" w:rsidP="0064460B">
      <w:pPr>
        <w:pStyle w:val="ListParagraph"/>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інформація про проведення заходу, зокрема дата та номер розпорядчого документа, на виконання якого проводиться захід, дата та номер посвідчення (направлення) на проведення заходу, тип заходу (плановий або позаплановий), строк його проведення, тип і строк проведення попереднього заходу;</w:t>
      </w:r>
    </w:p>
    <w:p w14:paraId="1FF0AA11" w14:textId="7A4C13FD" w:rsidR="0064460B" w:rsidRPr="00381ACD" w:rsidRDefault="009A0B3E" w:rsidP="0064460B">
      <w:pPr>
        <w:pStyle w:val="ListParagraph"/>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інформація про осіб, які беруть участь у проведенні заходу (посадові особи органу державного нагляду (контролю), керівник суб’єкта господарювання або уповноважена ним особа, треті особи)</w:t>
      </w:r>
      <w:r w:rsidR="00474491" w:rsidRPr="00381ACD">
        <w:rPr>
          <w:rFonts w:ascii="Times New Roman" w:hAnsi="Times New Roman" w:cs="Times New Roman"/>
          <w:sz w:val="28"/>
          <w:szCs w:val="28"/>
          <w:lang w:val="uk-UA"/>
        </w:rPr>
        <w:t>,</w:t>
      </w:r>
      <w:r w:rsidRPr="00381ACD">
        <w:rPr>
          <w:rFonts w:ascii="Times New Roman" w:hAnsi="Times New Roman" w:cs="Times New Roman"/>
          <w:sz w:val="28"/>
          <w:szCs w:val="28"/>
          <w:lang w:val="uk-UA"/>
        </w:rPr>
        <w:t xml:space="preserve"> із зазначенням посади, прізвища, імені та по батькові</w:t>
      </w:r>
      <w:r w:rsidR="002B0F6B" w:rsidRPr="00381ACD">
        <w:rPr>
          <w:rFonts w:ascii="Times New Roman" w:hAnsi="Times New Roman" w:cs="Times New Roman"/>
          <w:sz w:val="28"/>
          <w:szCs w:val="28"/>
          <w:lang w:val="uk-UA"/>
        </w:rPr>
        <w:t>;</w:t>
      </w:r>
    </w:p>
    <w:p w14:paraId="53A7CF03" w14:textId="47DA1BF5" w:rsidR="002B0F6B" w:rsidRPr="00381ACD" w:rsidRDefault="002B0F6B" w:rsidP="0064460B">
      <w:pPr>
        <w:pStyle w:val="ListParagraph"/>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bookmarkStart w:id="17" w:name="_Hlk500764520"/>
      <w:r w:rsidRPr="00381ACD">
        <w:rPr>
          <w:rFonts w:ascii="Times New Roman" w:hAnsi="Times New Roman" w:cs="Times New Roman"/>
          <w:sz w:val="28"/>
          <w:szCs w:val="28"/>
          <w:lang w:val="uk-UA"/>
        </w:rPr>
        <w:t xml:space="preserve">інформація щодо фіксування посадовою особою органу державного нагляду (контролю) та/або суб'єктом господарювання процесу здійснення заходу (його окремої дії) засобами аудіо- </w:t>
      </w:r>
      <w:r w:rsidR="009B79DE" w:rsidRPr="00381ACD">
        <w:rPr>
          <w:rFonts w:ascii="Times New Roman" w:hAnsi="Times New Roman" w:cs="Times New Roman"/>
          <w:sz w:val="28"/>
          <w:szCs w:val="28"/>
          <w:lang w:val="uk-UA"/>
        </w:rPr>
        <w:t>та/</w:t>
      </w:r>
      <w:r w:rsidRPr="00381ACD">
        <w:rPr>
          <w:rFonts w:ascii="Times New Roman" w:hAnsi="Times New Roman" w:cs="Times New Roman"/>
          <w:sz w:val="28"/>
          <w:szCs w:val="28"/>
          <w:lang w:val="uk-UA"/>
        </w:rPr>
        <w:t>або відеотехніки.</w:t>
      </w:r>
    </w:p>
    <w:bookmarkEnd w:id="17"/>
    <w:p w14:paraId="0E2FDB79" w14:textId="77777777" w:rsidR="0079018A" w:rsidRPr="00381ACD" w:rsidRDefault="0079018A" w:rsidP="0079018A">
      <w:pPr>
        <w:pStyle w:val="ListParagraph"/>
        <w:tabs>
          <w:tab w:val="left" w:pos="1134"/>
        </w:tabs>
        <w:spacing w:after="0" w:line="360" w:lineRule="auto"/>
        <w:ind w:left="709"/>
        <w:jc w:val="both"/>
        <w:rPr>
          <w:rFonts w:ascii="Times New Roman" w:hAnsi="Times New Roman" w:cs="Times New Roman"/>
          <w:sz w:val="28"/>
          <w:szCs w:val="28"/>
          <w:lang w:val="uk-UA"/>
        </w:rPr>
      </w:pPr>
    </w:p>
    <w:p w14:paraId="7AD4F082" w14:textId="6CD5BBC0" w:rsidR="0030587B" w:rsidRPr="00381ACD" w:rsidRDefault="00B7775C" w:rsidP="00E14FC1">
      <w:pPr>
        <w:pStyle w:val="ListParagraph"/>
        <w:tabs>
          <w:tab w:val="left" w:pos="1134"/>
        </w:tabs>
        <w:spacing w:after="0" w:line="240" w:lineRule="auto"/>
        <w:ind w:left="0"/>
        <w:jc w:val="center"/>
        <w:rPr>
          <w:rFonts w:ascii="Times New Roman" w:hAnsi="Times New Roman" w:cs="Times New Roman"/>
          <w:b/>
          <w:sz w:val="28"/>
          <w:szCs w:val="28"/>
          <w:lang w:val="uk-UA"/>
        </w:rPr>
      </w:pPr>
      <w:r w:rsidRPr="00381ACD">
        <w:rPr>
          <w:rFonts w:ascii="Times New Roman" w:hAnsi="Times New Roman" w:cs="Times New Roman"/>
          <w:b/>
          <w:sz w:val="28"/>
          <w:szCs w:val="28"/>
          <w:lang w:val="uk-UA"/>
        </w:rPr>
        <w:t>П</w:t>
      </w:r>
      <w:r w:rsidR="0030587B" w:rsidRPr="00381ACD">
        <w:rPr>
          <w:rFonts w:ascii="Times New Roman" w:hAnsi="Times New Roman" w:cs="Times New Roman"/>
          <w:b/>
          <w:sz w:val="28"/>
          <w:szCs w:val="28"/>
          <w:lang w:val="uk-UA"/>
        </w:rPr>
        <w:t>ерелік</w:t>
      </w:r>
      <w:r w:rsidRPr="00381ACD">
        <w:rPr>
          <w:rFonts w:ascii="Times New Roman" w:hAnsi="Times New Roman" w:cs="Times New Roman"/>
          <w:b/>
          <w:sz w:val="28"/>
          <w:szCs w:val="28"/>
          <w:lang w:val="uk-UA"/>
        </w:rPr>
        <w:t xml:space="preserve"> питань щодо проведення</w:t>
      </w:r>
      <w:r w:rsidR="0030587B" w:rsidRPr="00381ACD">
        <w:rPr>
          <w:rFonts w:ascii="Times New Roman" w:hAnsi="Times New Roman" w:cs="Times New Roman"/>
          <w:b/>
          <w:sz w:val="28"/>
          <w:szCs w:val="28"/>
          <w:lang w:val="uk-UA"/>
        </w:rPr>
        <w:t xml:space="preserve"> </w:t>
      </w:r>
      <w:r w:rsidR="00E14FC1" w:rsidRPr="00381ACD">
        <w:rPr>
          <w:rFonts w:ascii="Times New Roman" w:hAnsi="Times New Roman" w:cs="Times New Roman"/>
          <w:b/>
          <w:sz w:val="28"/>
          <w:szCs w:val="28"/>
          <w:lang w:val="uk-UA"/>
        </w:rPr>
        <w:t xml:space="preserve">заходу </w:t>
      </w:r>
    </w:p>
    <w:p w14:paraId="561BA296" w14:textId="77777777" w:rsidR="0030587B" w:rsidRPr="00381ACD" w:rsidRDefault="0030587B" w:rsidP="008D2960">
      <w:pPr>
        <w:pStyle w:val="ListParagraph"/>
        <w:spacing w:after="0" w:line="360" w:lineRule="auto"/>
        <w:rPr>
          <w:rFonts w:ascii="Times New Roman" w:hAnsi="Times New Roman" w:cs="Times New Roman"/>
          <w:sz w:val="28"/>
          <w:szCs w:val="28"/>
          <w:lang w:val="uk-UA"/>
        </w:rPr>
      </w:pPr>
    </w:p>
    <w:p w14:paraId="6F60818B" w14:textId="61A333E0" w:rsidR="00741EA7" w:rsidRPr="00381ACD" w:rsidRDefault="00D36429" w:rsidP="00452752">
      <w:pPr>
        <w:spacing w:after="0" w:line="360" w:lineRule="auto"/>
        <w:ind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12</w:t>
      </w:r>
      <w:r w:rsidR="00741EA7" w:rsidRPr="00381ACD">
        <w:rPr>
          <w:rFonts w:ascii="Times New Roman" w:hAnsi="Times New Roman" w:cs="Times New Roman"/>
          <w:sz w:val="28"/>
          <w:szCs w:val="28"/>
          <w:lang w:val="uk-UA"/>
        </w:rPr>
        <w:t xml:space="preserve">. </w:t>
      </w:r>
      <w:r w:rsidR="00B0191F" w:rsidRPr="00381ACD">
        <w:rPr>
          <w:rFonts w:ascii="Times New Roman" w:hAnsi="Times New Roman" w:cs="Times New Roman"/>
          <w:sz w:val="28"/>
          <w:szCs w:val="28"/>
          <w:lang w:val="uk-UA"/>
        </w:rPr>
        <w:t>Для визначення переліку питань щодо проведення заходу, які підлягають включенню до уніфікованої форми акта перевірки, о</w:t>
      </w:r>
      <w:r w:rsidR="00741EA7" w:rsidRPr="00381ACD">
        <w:rPr>
          <w:rFonts w:ascii="Times New Roman" w:hAnsi="Times New Roman" w:cs="Times New Roman"/>
          <w:sz w:val="28"/>
          <w:szCs w:val="28"/>
          <w:lang w:val="uk-UA"/>
        </w:rPr>
        <w:t xml:space="preserve">рган державного нагляду (контролю) </w:t>
      </w:r>
      <w:r w:rsidR="00B0191F" w:rsidRPr="00381ACD">
        <w:rPr>
          <w:rFonts w:ascii="Times New Roman" w:hAnsi="Times New Roman" w:cs="Times New Roman"/>
          <w:sz w:val="28"/>
          <w:szCs w:val="28"/>
          <w:lang w:val="uk-UA"/>
        </w:rPr>
        <w:t xml:space="preserve">проводить аналіз усіх вимог законодавства, дотримання яких суб'єктами господарювання </w:t>
      </w:r>
      <w:r w:rsidR="00E933E7" w:rsidRPr="00381ACD">
        <w:rPr>
          <w:rFonts w:ascii="Times New Roman" w:hAnsi="Times New Roman" w:cs="Times New Roman"/>
          <w:sz w:val="28"/>
          <w:szCs w:val="28"/>
          <w:lang w:val="uk-UA"/>
        </w:rPr>
        <w:t>у відповідній сфері є обов'язковим</w:t>
      </w:r>
      <w:r w:rsidR="00893749" w:rsidRPr="00381ACD">
        <w:rPr>
          <w:rFonts w:ascii="Times New Roman" w:hAnsi="Times New Roman" w:cs="Times New Roman"/>
          <w:sz w:val="28"/>
          <w:szCs w:val="28"/>
          <w:lang w:val="uk-UA"/>
        </w:rPr>
        <w:t xml:space="preserve">, та заповнює </w:t>
      </w:r>
      <w:bookmarkStart w:id="18" w:name="_Hlk500507116"/>
      <w:r w:rsidR="00D54BD4" w:rsidRPr="00381ACD">
        <w:rPr>
          <w:rFonts w:ascii="Times New Roman" w:hAnsi="Times New Roman" w:cs="Times New Roman"/>
          <w:sz w:val="28"/>
          <w:szCs w:val="28"/>
          <w:lang w:val="uk-UA"/>
        </w:rPr>
        <w:t>к</w:t>
      </w:r>
      <w:r w:rsidR="00FE43C2" w:rsidRPr="00381ACD">
        <w:rPr>
          <w:rFonts w:ascii="Times New Roman" w:hAnsi="Times New Roman" w:cs="Times New Roman"/>
          <w:sz w:val="28"/>
          <w:szCs w:val="28"/>
          <w:lang w:val="uk-UA"/>
        </w:rPr>
        <w:t>арту</w:t>
      </w:r>
      <w:r w:rsidR="00893749" w:rsidRPr="00381ACD">
        <w:rPr>
          <w:rFonts w:ascii="Times New Roman" w:hAnsi="Times New Roman" w:cs="Times New Roman"/>
          <w:sz w:val="28"/>
          <w:szCs w:val="28"/>
          <w:lang w:val="uk-UA"/>
        </w:rPr>
        <w:t xml:space="preserve"> </w:t>
      </w:r>
      <w:r w:rsidR="00FE43C2" w:rsidRPr="00381ACD">
        <w:rPr>
          <w:rFonts w:ascii="Times New Roman" w:hAnsi="Times New Roman" w:cs="Times New Roman"/>
          <w:sz w:val="28"/>
          <w:szCs w:val="28"/>
          <w:lang w:val="uk-UA"/>
        </w:rPr>
        <w:t>правового регулювання у сфері державного нагляду (контролю)</w:t>
      </w:r>
      <w:r w:rsidR="00785D1A" w:rsidRPr="00381ACD">
        <w:rPr>
          <w:rFonts w:ascii="Times New Roman" w:hAnsi="Times New Roman" w:cs="Times New Roman"/>
          <w:sz w:val="28"/>
          <w:szCs w:val="28"/>
          <w:lang w:val="uk-UA"/>
        </w:rPr>
        <w:t xml:space="preserve"> (далі – карта регулювання)</w:t>
      </w:r>
      <w:r w:rsidR="00FE43C2" w:rsidRPr="00381ACD">
        <w:rPr>
          <w:rFonts w:ascii="Times New Roman" w:hAnsi="Times New Roman" w:cs="Times New Roman"/>
          <w:sz w:val="28"/>
          <w:szCs w:val="28"/>
          <w:lang w:val="uk-UA"/>
        </w:rPr>
        <w:t xml:space="preserve"> </w:t>
      </w:r>
      <w:bookmarkEnd w:id="18"/>
      <w:r w:rsidR="00FE43C2" w:rsidRPr="00381ACD">
        <w:rPr>
          <w:rFonts w:ascii="Times New Roman" w:hAnsi="Times New Roman" w:cs="Times New Roman"/>
          <w:sz w:val="28"/>
          <w:szCs w:val="28"/>
          <w:lang w:val="uk-UA"/>
        </w:rPr>
        <w:t xml:space="preserve">згідно з </w:t>
      </w:r>
      <w:r w:rsidR="00C66243" w:rsidRPr="00381ACD">
        <w:rPr>
          <w:rFonts w:ascii="Times New Roman" w:hAnsi="Times New Roman" w:cs="Times New Roman"/>
          <w:sz w:val="28"/>
          <w:szCs w:val="28"/>
          <w:lang w:val="uk-UA"/>
        </w:rPr>
        <w:t xml:space="preserve">додатком </w:t>
      </w:r>
      <w:r w:rsidR="00C326AB" w:rsidRPr="00381ACD">
        <w:rPr>
          <w:rFonts w:ascii="Times New Roman" w:hAnsi="Times New Roman" w:cs="Times New Roman"/>
          <w:sz w:val="28"/>
          <w:szCs w:val="28"/>
          <w:lang w:val="uk-UA"/>
        </w:rPr>
        <w:t>2</w:t>
      </w:r>
      <w:r w:rsidR="001212B1" w:rsidRPr="00381ACD">
        <w:rPr>
          <w:rFonts w:ascii="Times New Roman" w:hAnsi="Times New Roman" w:cs="Times New Roman"/>
          <w:sz w:val="28"/>
          <w:szCs w:val="28"/>
          <w:lang w:val="uk-UA"/>
        </w:rPr>
        <w:t xml:space="preserve"> до цієї Методик</w:t>
      </w:r>
      <w:r w:rsidR="00155976" w:rsidRPr="00381ACD">
        <w:rPr>
          <w:rFonts w:ascii="Times New Roman" w:hAnsi="Times New Roman" w:cs="Times New Roman"/>
          <w:sz w:val="28"/>
          <w:szCs w:val="28"/>
          <w:lang w:val="uk-UA"/>
        </w:rPr>
        <w:t>и</w:t>
      </w:r>
      <w:r w:rsidR="00E933E7" w:rsidRPr="00381ACD">
        <w:rPr>
          <w:rFonts w:ascii="Times New Roman" w:hAnsi="Times New Roman" w:cs="Times New Roman"/>
          <w:sz w:val="28"/>
          <w:szCs w:val="28"/>
          <w:lang w:val="uk-UA"/>
        </w:rPr>
        <w:t>.</w:t>
      </w:r>
      <w:r w:rsidR="00155976" w:rsidRPr="00381ACD">
        <w:rPr>
          <w:rFonts w:ascii="Times New Roman" w:hAnsi="Times New Roman" w:cs="Times New Roman"/>
          <w:sz w:val="28"/>
          <w:szCs w:val="28"/>
          <w:lang w:val="uk-UA"/>
        </w:rPr>
        <w:t xml:space="preserve">  Карта регулювання заповнюється виключно в електронному вигляді. </w:t>
      </w:r>
      <w:r w:rsidR="0036032A" w:rsidRPr="00381ACD">
        <w:rPr>
          <w:rFonts w:ascii="Times New Roman" w:hAnsi="Times New Roman" w:cs="Times New Roman"/>
          <w:sz w:val="28"/>
          <w:szCs w:val="28"/>
          <w:lang w:val="uk-UA"/>
        </w:rPr>
        <w:t xml:space="preserve">Відомості з карти регулювання </w:t>
      </w:r>
      <w:r w:rsidR="0036032A" w:rsidRPr="00381ACD">
        <w:rPr>
          <w:rFonts w:ascii="Times New Roman" w:hAnsi="Times New Roman" w:cs="Times New Roman"/>
          <w:sz w:val="28"/>
          <w:szCs w:val="28"/>
          <w:lang w:val="uk-UA"/>
        </w:rPr>
        <w:lastRenderedPageBreak/>
        <w:t xml:space="preserve">підлягають внесенню до </w:t>
      </w:r>
      <w:r w:rsidR="00155976" w:rsidRPr="00381ACD">
        <w:rPr>
          <w:rFonts w:ascii="Times New Roman" w:hAnsi="Times New Roman" w:cs="Times New Roman"/>
          <w:color w:val="000000"/>
          <w:sz w:val="28"/>
          <w:szCs w:val="28"/>
          <w:shd w:val="clear" w:color="auto" w:fill="FFFFFF"/>
          <w:lang w:val="uk-UA"/>
        </w:rPr>
        <w:t>інтегрованої автоматизованої системи державного нагляду (контролю).</w:t>
      </w:r>
    </w:p>
    <w:p w14:paraId="0CBE7C51" w14:textId="2AF4BAE2" w:rsidR="00101ADC" w:rsidRPr="00381ACD" w:rsidRDefault="0036032A" w:rsidP="00101ADC">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lang w:val="uk-UA"/>
        </w:rPr>
      </w:pPr>
      <w:r w:rsidRPr="00381ACD">
        <w:rPr>
          <w:rFonts w:ascii="Times New Roman" w:hAnsi="Times New Roman" w:cs="Times New Roman"/>
          <w:sz w:val="28"/>
          <w:szCs w:val="28"/>
          <w:lang w:val="uk-UA"/>
        </w:rPr>
        <w:t xml:space="preserve">13. </w:t>
      </w:r>
      <w:r w:rsidR="008C56BE" w:rsidRPr="00381ACD">
        <w:rPr>
          <w:rFonts w:ascii="Times New Roman" w:hAnsi="Times New Roman" w:cs="Times New Roman"/>
          <w:sz w:val="28"/>
          <w:szCs w:val="28"/>
          <w:lang w:val="uk-UA"/>
        </w:rPr>
        <w:t>Код г</w:t>
      </w:r>
      <w:r w:rsidR="008C2D6F" w:rsidRPr="00381ACD">
        <w:rPr>
          <w:rFonts w:ascii="Times New Roman" w:hAnsi="Times New Roman" w:cs="Times New Roman"/>
          <w:sz w:val="28"/>
          <w:szCs w:val="28"/>
          <w:lang w:val="uk-UA"/>
        </w:rPr>
        <w:t>руп</w:t>
      </w:r>
      <w:r w:rsidR="008C56BE" w:rsidRPr="00381ACD">
        <w:rPr>
          <w:rFonts w:ascii="Times New Roman" w:hAnsi="Times New Roman" w:cs="Times New Roman"/>
          <w:sz w:val="28"/>
          <w:szCs w:val="28"/>
          <w:lang w:val="uk-UA"/>
        </w:rPr>
        <w:t>и</w:t>
      </w:r>
      <w:r w:rsidR="008C2D6F" w:rsidRPr="00381ACD">
        <w:rPr>
          <w:rFonts w:ascii="Times New Roman" w:hAnsi="Times New Roman" w:cs="Times New Roman"/>
          <w:sz w:val="28"/>
          <w:szCs w:val="28"/>
          <w:lang w:val="uk-UA"/>
        </w:rPr>
        <w:t xml:space="preserve"> цінностей та</w:t>
      </w:r>
      <w:r w:rsidR="008C2D6F" w:rsidRPr="00381ACD">
        <w:rPr>
          <w:rFonts w:ascii="Times New Roman" w:eastAsia="Times New Roman" w:hAnsi="Times New Roman" w:cs="Times New Roman"/>
          <w:sz w:val="28"/>
          <w:szCs w:val="28"/>
          <w:lang w:val="uk-UA"/>
        </w:rPr>
        <w:t xml:space="preserve"> р</w:t>
      </w:r>
      <w:r w:rsidR="008C2D6F" w:rsidRPr="00381ACD">
        <w:rPr>
          <w:rFonts w:ascii="Times New Roman" w:hAnsi="Times New Roman" w:cs="Times New Roman"/>
          <w:sz w:val="28"/>
          <w:szCs w:val="28"/>
          <w:lang w:val="uk-UA"/>
        </w:rPr>
        <w:t>изик (</w:t>
      </w:r>
      <w:r w:rsidR="00B3355E" w:rsidRPr="00381ACD">
        <w:rPr>
          <w:rFonts w:ascii="Times New Roman" w:hAnsi="Times New Roman" w:cs="Times New Roman"/>
          <w:sz w:val="28"/>
          <w:szCs w:val="28"/>
          <w:lang w:val="uk-UA"/>
        </w:rPr>
        <w:t>небезпек</w:t>
      </w:r>
      <w:r w:rsidR="008C2D6F" w:rsidRPr="00381ACD">
        <w:rPr>
          <w:rFonts w:ascii="Times New Roman" w:hAnsi="Times New Roman" w:cs="Times New Roman"/>
          <w:sz w:val="28"/>
          <w:szCs w:val="28"/>
          <w:lang w:val="uk-UA"/>
        </w:rPr>
        <w:t xml:space="preserve">а) </w:t>
      </w:r>
      <w:r w:rsidR="0025441A" w:rsidRPr="00381ACD">
        <w:rPr>
          <w:rFonts w:ascii="Times New Roman" w:hAnsi="Times New Roman"/>
          <w:sz w:val="28"/>
          <w:szCs w:val="28"/>
          <w:lang w:val="uk-UA"/>
        </w:rPr>
        <w:t>настання негативних наслідків від провадження господарської діяльності</w:t>
      </w:r>
      <w:r w:rsidR="008C2D6F" w:rsidRPr="00381ACD">
        <w:rPr>
          <w:rFonts w:ascii="Times New Roman" w:eastAsia="Times New Roman" w:hAnsi="Times New Roman" w:cs="Times New Roman"/>
          <w:sz w:val="28"/>
          <w:szCs w:val="28"/>
          <w:lang w:val="uk-UA"/>
        </w:rPr>
        <w:t xml:space="preserve"> зазначаються у карті регулювання відповідно до ф</w:t>
      </w:r>
      <w:r w:rsidR="00101ADC" w:rsidRPr="00381ACD">
        <w:rPr>
          <w:rFonts w:ascii="Times New Roman" w:eastAsia="Times New Roman" w:hAnsi="Times New Roman" w:cs="Times New Roman"/>
          <w:sz w:val="28"/>
          <w:szCs w:val="28"/>
          <w:lang w:val="uk-UA"/>
        </w:rPr>
        <w:t>орм</w:t>
      </w:r>
      <w:r w:rsidR="008C2D6F" w:rsidRPr="00381ACD">
        <w:rPr>
          <w:rFonts w:ascii="Times New Roman" w:eastAsia="Times New Roman" w:hAnsi="Times New Roman" w:cs="Times New Roman"/>
          <w:sz w:val="28"/>
          <w:szCs w:val="28"/>
          <w:lang w:val="uk-UA"/>
        </w:rPr>
        <w:t>и</w:t>
      </w:r>
      <w:r w:rsidR="00101ADC" w:rsidRPr="00381ACD">
        <w:rPr>
          <w:rFonts w:ascii="Times New Roman" w:eastAsia="Times New Roman" w:hAnsi="Times New Roman" w:cs="Times New Roman"/>
          <w:sz w:val="28"/>
          <w:szCs w:val="28"/>
          <w:lang w:val="uk-UA"/>
        </w:rPr>
        <w:t xml:space="preserve"> визначення груп цінностей та пов'язаних з ними ризиків (</w:t>
      </w:r>
      <w:r w:rsidR="00B3355E" w:rsidRPr="00381ACD">
        <w:rPr>
          <w:rFonts w:ascii="Times New Roman" w:eastAsia="Times New Roman" w:hAnsi="Times New Roman" w:cs="Times New Roman"/>
          <w:sz w:val="28"/>
          <w:szCs w:val="28"/>
          <w:lang w:val="uk-UA"/>
        </w:rPr>
        <w:t>небезпек</w:t>
      </w:r>
      <w:r w:rsidR="00101ADC" w:rsidRPr="00381ACD">
        <w:rPr>
          <w:rFonts w:ascii="Times New Roman" w:eastAsia="Times New Roman" w:hAnsi="Times New Roman" w:cs="Times New Roman"/>
          <w:sz w:val="28"/>
          <w:szCs w:val="28"/>
          <w:lang w:val="uk-UA"/>
        </w:rPr>
        <w:t xml:space="preserve">) </w:t>
      </w:r>
      <w:r w:rsidR="0025441A" w:rsidRPr="00381ACD">
        <w:rPr>
          <w:rFonts w:ascii="Times New Roman" w:hAnsi="Times New Roman"/>
          <w:sz w:val="28"/>
          <w:szCs w:val="28"/>
          <w:lang w:val="uk-UA"/>
        </w:rPr>
        <w:t>настання негативних наслідків від провадження господарської діяльності</w:t>
      </w:r>
      <w:r w:rsidR="00101ADC" w:rsidRPr="00381ACD">
        <w:rPr>
          <w:rFonts w:ascii="Times New Roman" w:eastAsia="Times New Roman" w:hAnsi="Times New Roman" w:cs="Times New Roman"/>
          <w:sz w:val="28"/>
          <w:szCs w:val="28"/>
          <w:lang w:val="uk-UA"/>
        </w:rPr>
        <w:t xml:space="preserve"> </w:t>
      </w:r>
      <w:r w:rsidR="006B4E80" w:rsidRPr="00381ACD">
        <w:rPr>
          <w:rFonts w:ascii="Times New Roman" w:eastAsia="Times New Roman" w:hAnsi="Times New Roman" w:cs="Times New Roman"/>
          <w:sz w:val="28"/>
          <w:szCs w:val="28"/>
          <w:lang w:val="uk-UA"/>
        </w:rPr>
        <w:t>(далі – форма цінностей)</w:t>
      </w:r>
      <w:r w:rsidR="00946805" w:rsidRPr="00381ACD">
        <w:rPr>
          <w:rFonts w:ascii="Times New Roman" w:eastAsia="Times New Roman" w:hAnsi="Times New Roman" w:cs="Times New Roman"/>
          <w:sz w:val="28"/>
          <w:szCs w:val="28"/>
          <w:lang w:val="uk-UA"/>
        </w:rPr>
        <w:t>,</w:t>
      </w:r>
      <w:r w:rsidR="008C2D6F" w:rsidRPr="00381ACD">
        <w:rPr>
          <w:rFonts w:ascii="Times New Roman" w:eastAsia="Times New Roman" w:hAnsi="Times New Roman" w:cs="Times New Roman"/>
          <w:sz w:val="28"/>
          <w:szCs w:val="28"/>
          <w:lang w:val="uk-UA"/>
        </w:rPr>
        <w:t xml:space="preserve"> </w:t>
      </w:r>
      <w:r w:rsidR="009B79DE" w:rsidRPr="00381ACD">
        <w:rPr>
          <w:rFonts w:ascii="Times New Roman" w:eastAsia="Times New Roman" w:hAnsi="Times New Roman" w:cs="Times New Roman"/>
          <w:sz w:val="28"/>
          <w:szCs w:val="28"/>
          <w:lang w:val="uk-UA"/>
        </w:rPr>
        <w:t xml:space="preserve">затвердженої </w:t>
      </w:r>
      <w:r w:rsidR="008C2D6F" w:rsidRPr="00381ACD">
        <w:rPr>
          <w:rFonts w:ascii="Times New Roman" w:eastAsia="Times New Roman" w:hAnsi="Times New Roman" w:cs="Times New Roman"/>
          <w:sz w:val="28"/>
          <w:szCs w:val="28"/>
          <w:lang w:val="uk-UA"/>
        </w:rPr>
        <w:t xml:space="preserve">згідно з додатком до Методики </w:t>
      </w:r>
      <w:r w:rsidR="00946805" w:rsidRPr="00381ACD">
        <w:rPr>
          <w:rFonts w:ascii="Times New Roman" w:eastAsia="Times New Roman" w:hAnsi="Times New Roman" w:cs="Times New Roman"/>
          <w:sz w:val="28"/>
          <w:szCs w:val="28"/>
          <w:lang w:val="uk-UA"/>
        </w:rPr>
        <w:t>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w:t>
      </w:r>
      <w:r w:rsidR="00101ADC" w:rsidRPr="00381ACD">
        <w:rPr>
          <w:rFonts w:ascii="Times New Roman" w:eastAsia="Times New Roman" w:hAnsi="Times New Roman" w:cs="Times New Roman"/>
          <w:sz w:val="28"/>
          <w:szCs w:val="28"/>
          <w:lang w:val="uk-UA"/>
        </w:rPr>
        <w:t>.</w:t>
      </w:r>
    </w:p>
    <w:p w14:paraId="1D448553" w14:textId="637FC7E9" w:rsidR="0030587B" w:rsidRPr="00381ACD" w:rsidRDefault="00E318BE" w:rsidP="00452752">
      <w:pPr>
        <w:pStyle w:val="ListParagraph"/>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 xml:space="preserve">14. </w:t>
      </w:r>
      <w:r w:rsidR="00315482" w:rsidRPr="00381ACD">
        <w:rPr>
          <w:rFonts w:ascii="Times New Roman" w:hAnsi="Times New Roman" w:cs="Times New Roman"/>
          <w:sz w:val="28"/>
          <w:szCs w:val="28"/>
          <w:lang w:val="uk-UA"/>
        </w:rPr>
        <w:t>Важливість вимог</w:t>
      </w:r>
      <w:r w:rsidRPr="00381ACD">
        <w:rPr>
          <w:rFonts w:ascii="Times New Roman" w:hAnsi="Times New Roman" w:cs="Times New Roman"/>
          <w:sz w:val="28"/>
          <w:szCs w:val="28"/>
          <w:lang w:val="uk-UA"/>
        </w:rPr>
        <w:t>и</w:t>
      </w:r>
      <w:r w:rsidR="00315482" w:rsidRPr="00381ACD">
        <w:rPr>
          <w:rFonts w:ascii="Times New Roman" w:hAnsi="Times New Roman" w:cs="Times New Roman"/>
          <w:sz w:val="28"/>
          <w:szCs w:val="28"/>
          <w:lang w:val="uk-UA"/>
        </w:rPr>
        <w:t xml:space="preserve"> законодавства </w:t>
      </w:r>
      <w:r w:rsidRPr="00381ACD">
        <w:rPr>
          <w:rFonts w:ascii="Times New Roman" w:hAnsi="Times New Roman" w:cs="Times New Roman"/>
          <w:sz w:val="28"/>
          <w:szCs w:val="28"/>
          <w:lang w:val="uk-UA"/>
        </w:rPr>
        <w:t xml:space="preserve">визначається залежно </w:t>
      </w:r>
      <w:r w:rsidR="00C1044D" w:rsidRPr="00381ACD">
        <w:rPr>
          <w:rFonts w:ascii="Times New Roman" w:hAnsi="Times New Roman" w:cs="Times New Roman"/>
          <w:sz w:val="28"/>
          <w:szCs w:val="28"/>
          <w:lang w:val="uk-UA"/>
        </w:rPr>
        <w:t xml:space="preserve">від </w:t>
      </w:r>
      <w:r w:rsidR="00D66F97" w:rsidRPr="00381ACD">
        <w:rPr>
          <w:rFonts w:ascii="Times New Roman" w:hAnsi="Times New Roman" w:cs="Times New Roman"/>
          <w:sz w:val="28"/>
          <w:szCs w:val="28"/>
          <w:lang w:val="uk-UA"/>
        </w:rPr>
        <w:t xml:space="preserve">ймовірності настання у результаті її порушення </w:t>
      </w:r>
      <w:r w:rsidR="00E4781D" w:rsidRPr="00381ACD">
        <w:rPr>
          <w:rFonts w:ascii="Times New Roman" w:hAnsi="Times New Roman" w:cs="Times New Roman"/>
          <w:sz w:val="28"/>
          <w:szCs w:val="28"/>
          <w:lang w:val="uk-UA"/>
        </w:rPr>
        <w:t xml:space="preserve">негативних наслідків </w:t>
      </w:r>
      <w:r w:rsidR="00C1044D" w:rsidRPr="00381ACD">
        <w:rPr>
          <w:rFonts w:ascii="Times New Roman" w:hAnsi="Times New Roman" w:cs="Times New Roman"/>
          <w:sz w:val="28"/>
          <w:szCs w:val="28"/>
          <w:lang w:val="uk-UA"/>
        </w:rPr>
        <w:t xml:space="preserve">з присвоєнням їй від </w:t>
      </w:r>
      <w:r w:rsidR="009F3C4A" w:rsidRPr="00381ACD">
        <w:rPr>
          <w:rFonts w:ascii="Times New Roman" w:hAnsi="Times New Roman" w:cs="Times New Roman"/>
          <w:sz w:val="28"/>
          <w:szCs w:val="28"/>
          <w:lang w:val="uk-UA"/>
        </w:rPr>
        <w:t>1</w:t>
      </w:r>
      <w:r w:rsidR="00C1044D" w:rsidRPr="00381ACD">
        <w:rPr>
          <w:rFonts w:ascii="Times New Roman" w:hAnsi="Times New Roman" w:cs="Times New Roman"/>
          <w:sz w:val="28"/>
          <w:szCs w:val="28"/>
          <w:lang w:val="uk-UA"/>
        </w:rPr>
        <w:t xml:space="preserve"> до 4 балів, де 4 позначає вимогу законодавства</w:t>
      </w:r>
      <w:r w:rsidR="001929C3" w:rsidRPr="00381ACD">
        <w:rPr>
          <w:rFonts w:ascii="Times New Roman" w:hAnsi="Times New Roman" w:cs="Times New Roman"/>
          <w:sz w:val="28"/>
          <w:szCs w:val="28"/>
          <w:lang w:val="uk-UA"/>
        </w:rPr>
        <w:t xml:space="preserve"> найвищого ступеня важливості</w:t>
      </w:r>
      <w:r w:rsidR="00C1044D" w:rsidRPr="00381ACD">
        <w:rPr>
          <w:rFonts w:ascii="Times New Roman" w:hAnsi="Times New Roman" w:cs="Times New Roman"/>
          <w:sz w:val="28"/>
          <w:szCs w:val="28"/>
          <w:lang w:val="uk-UA"/>
        </w:rPr>
        <w:t xml:space="preserve">, а </w:t>
      </w:r>
      <w:r w:rsidR="009F3C4A" w:rsidRPr="00381ACD">
        <w:rPr>
          <w:rFonts w:ascii="Times New Roman" w:hAnsi="Times New Roman" w:cs="Times New Roman"/>
          <w:sz w:val="28"/>
          <w:szCs w:val="28"/>
          <w:lang w:val="uk-UA"/>
        </w:rPr>
        <w:t>1</w:t>
      </w:r>
      <w:r w:rsidR="00C1044D" w:rsidRPr="00381ACD">
        <w:rPr>
          <w:rFonts w:ascii="Times New Roman" w:hAnsi="Times New Roman" w:cs="Times New Roman"/>
          <w:sz w:val="28"/>
          <w:szCs w:val="28"/>
          <w:lang w:val="uk-UA"/>
        </w:rPr>
        <w:t xml:space="preserve"> – формальну вимогу законодавства, що перешкоджає провадженню господарської діяльності та порушення якої не </w:t>
      </w:r>
      <w:r w:rsidR="00B3355E" w:rsidRPr="00381ACD">
        <w:rPr>
          <w:rFonts w:ascii="Times New Roman" w:hAnsi="Times New Roman" w:cs="Times New Roman"/>
          <w:sz w:val="28"/>
          <w:szCs w:val="28"/>
          <w:lang w:val="uk-UA"/>
        </w:rPr>
        <w:t>створює небезпек</w:t>
      </w:r>
      <w:r w:rsidR="00C1044D" w:rsidRPr="00381ACD">
        <w:rPr>
          <w:rFonts w:ascii="Times New Roman" w:hAnsi="Times New Roman" w:cs="Times New Roman"/>
          <w:sz w:val="28"/>
          <w:szCs w:val="28"/>
          <w:lang w:val="uk-UA"/>
        </w:rPr>
        <w:t>и для прав, законних інтересів, життя та здоров'я людини, навколишнього природного середовища, безпеки держави</w:t>
      </w:r>
      <w:r w:rsidR="0030587B" w:rsidRPr="00381ACD">
        <w:rPr>
          <w:rFonts w:ascii="Times New Roman" w:hAnsi="Times New Roman" w:cs="Times New Roman"/>
          <w:sz w:val="28"/>
          <w:szCs w:val="28"/>
          <w:lang w:val="uk-UA"/>
        </w:rPr>
        <w:t xml:space="preserve">. </w:t>
      </w:r>
      <w:r w:rsidR="001929C3" w:rsidRPr="00381ACD">
        <w:rPr>
          <w:rFonts w:ascii="Times New Roman" w:hAnsi="Times New Roman" w:cs="Times New Roman"/>
          <w:sz w:val="28"/>
          <w:szCs w:val="28"/>
          <w:lang w:val="uk-UA"/>
        </w:rPr>
        <w:t>При визначенні важливості вимоги законодавства враховуються положення законодавства, якими встановлюється юридична відповідальність за її порушення, а також статистичні дані</w:t>
      </w:r>
      <w:r w:rsidR="00436359" w:rsidRPr="00381ACD">
        <w:rPr>
          <w:rFonts w:ascii="Times New Roman" w:hAnsi="Times New Roman" w:cs="Times New Roman"/>
          <w:sz w:val="28"/>
          <w:szCs w:val="28"/>
          <w:lang w:val="uk-UA"/>
        </w:rPr>
        <w:t xml:space="preserve"> про кількість </w:t>
      </w:r>
      <w:r w:rsidR="00F846D9" w:rsidRPr="00381ACD">
        <w:rPr>
          <w:rFonts w:ascii="Times New Roman" w:hAnsi="Times New Roman" w:cs="Times New Roman"/>
          <w:sz w:val="28"/>
          <w:szCs w:val="28"/>
          <w:lang w:val="uk-UA"/>
        </w:rPr>
        <w:t xml:space="preserve">випадків </w:t>
      </w:r>
      <w:r w:rsidR="00744C22" w:rsidRPr="00381ACD">
        <w:rPr>
          <w:rFonts w:ascii="Times New Roman" w:hAnsi="Times New Roman" w:cs="Times New Roman"/>
          <w:sz w:val="28"/>
          <w:szCs w:val="28"/>
          <w:lang w:val="uk-UA"/>
        </w:rPr>
        <w:t>порушен</w:t>
      </w:r>
      <w:r w:rsidR="00F846D9" w:rsidRPr="00381ACD">
        <w:rPr>
          <w:rFonts w:ascii="Times New Roman" w:hAnsi="Times New Roman" w:cs="Times New Roman"/>
          <w:sz w:val="28"/>
          <w:szCs w:val="28"/>
          <w:lang w:val="uk-UA"/>
        </w:rPr>
        <w:t>ня</w:t>
      </w:r>
      <w:r w:rsidR="00744C22" w:rsidRPr="00381ACD">
        <w:rPr>
          <w:rFonts w:ascii="Times New Roman" w:hAnsi="Times New Roman" w:cs="Times New Roman"/>
          <w:sz w:val="28"/>
          <w:szCs w:val="28"/>
          <w:lang w:val="uk-UA"/>
        </w:rPr>
        <w:t xml:space="preserve"> такої вимоги </w:t>
      </w:r>
      <w:r w:rsidR="00436359" w:rsidRPr="00381ACD">
        <w:rPr>
          <w:rFonts w:ascii="Times New Roman" w:hAnsi="Times New Roman" w:cs="Times New Roman"/>
          <w:sz w:val="28"/>
          <w:szCs w:val="28"/>
          <w:lang w:val="uk-UA"/>
        </w:rPr>
        <w:t xml:space="preserve">та масштаб відповідних негативних наслідків. </w:t>
      </w:r>
    </w:p>
    <w:p w14:paraId="11FC5F3E" w14:textId="65FEA81A" w:rsidR="00D17553" w:rsidRPr="00381ACD" w:rsidRDefault="00436359" w:rsidP="00D17553">
      <w:pPr>
        <w:pStyle w:val="ListParagraph"/>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 xml:space="preserve">15. </w:t>
      </w:r>
      <w:r w:rsidR="00744C22" w:rsidRPr="00381ACD">
        <w:rPr>
          <w:rFonts w:ascii="Times New Roman" w:hAnsi="Times New Roman" w:cs="Times New Roman"/>
          <w:sz w:val="28"/>
          <w:szCs w:val="28"/>
          <w:lang w:val="uk-UA"/>
        </w:rPr>
        <w:t xml:space="preserve">Забороняється включати до переліку питань щодо проведення заходу питання, що передбачають перевірку дотримання вимоги законодавства, якій за результатами визначення важливості присвоєно </w:t>
      </w:r>
      <w:r w:rsidR="009F3C4A" w:rsidRPr="00381ACD">
        <w:rPr>
          <w:rFonts w:ascii="Times New Roman" w:hAnsi="Times New Roman" w:cs="Times New Roman"/>
          <w:sz w:val="28"/>
          <w:szCs w:val="28"/>
          <w:lang w:val="uk-UA"/>
        </w:rPr>
        <w:t>1</w:t>
      </w:r>
      <w:r w:rsidR="00744C22" w:rsidRPr="00381ACD">
        <w:rPr>
          <w:rFonts w:ascii="Times New Roman" w:hAnsi="Times New Roman" w:cs="Times New Roman"/>
          <w:sz w:val="28"/>
          <w:szCs w:val="28"/>
          <w:lang w:val="uk-UA"/>
        </w:rPr>
        <w:t xml:space="preserve"> бал</w:t>
      </w:r>
      <w:r w:rsidR="0030587B" w:rsidRPr="00381ACD">
        <w:rPr>
          <w:rFonts w:ascii="Times New Roman" w:hAnsi="Times New Roman" w:cs="Times New Roman"/>
          <w:sz w:val="28"/>
          <w:szCs w:val="28"/>
          <w:lang w:val="uk-UA"/>
        </w:rPr>
        <w:t xml:space="preserve">. </w:t>
      </w:r>
    </w:p>
    <w:p w14:paraId="36B4FC63" w14:textId="2DAD11C8" w:rsidR="00D17553" w:rsidRPr="00381ACD" w:rsidRDefault="006C5D9D" w:rsidP="00452752">
      <w:pPr>
        <w:pStyle w:val="ListParagraph"/>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 xml:space="preserve">16. До переліку питань щодо проведення заходу включаються також питання, які дозволяють </w:t>
      </w:r>
      <w:r w:rsidR="00D17553" w:rsidRPr="00381ACD">
        <w:rPr>
          <w:rFonts w:ascii="Times New Roman" w:hAnsi="Times New Roman" w:cs="Times New Roman"/>
          <w:sz w:val="28"/>
          <w:szCs w:val="28"/>
          <w:lang w:val="uk-UA"/>
        </w:rPr>
        <w:t>оцінити суб'єкта господарювання на відповідність затвердженим у встановленому законодавством порядку</w:t>
      </w:r>
      <w:r w:rsidRPr="00381ACD">
        <w:rPr>
          <w:rFonts w:ascii="Times New Roman" w:hAnsi="Times New Roman" w:cs="Times New Roman"/>
          <w:sz w:val="28"/>
          <w:szCs w:val="28"/>
          <w:lang w:val="uk-UA"/>
        </w:rPr>
        <w:t xml:space="preserve"> </w:t>
      </w:r>
      <w:r w:rsidR="00D17553" w:rsidRPr="00381ACD">
        <w:rPr>
          <w:rFonts w:ascii="Times New Roman" w:eastAsia="Times New Roman" w:hAnsi="Times New Roman" w:cs="Times New Roman"/>
          <w:sz w:val="28"/>
          <w:szCs w:val="28"/>
          <w:lang w:val="uk-UA"/>
        </w:rPr>
        <w:t>критеріям,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w:t>
      </w:r>
    </w:p>
    <w:p w14:paraId="7DE22FAA" w14:textId="569AE16C" w:rsidR="007708EF" w:rsidRPr="00381ACD" w:rsidRDefault="00F6085D" w:rsidP="007708EF">
      <w:pPr>
        <w:pStyle w:val="ListParagraph"/>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lastRenderedPageBreak/>
        <w:t>1</w:t>
      </w:r>
      <w:r w:rsidR="00D17553" w:rsidRPr="00381ACD">
        <w:rPr>
          <w:rFonts w:ascii="Times New Roman" w:hAnsi="Times New Roman" w:cs="Times New Roman"/>
          <w:sz w:val="28"/>
          <w:szCs w:val="28"/>
          <w:lang w:val="uk-UA"/>
        </w:rPr>
        <w:t>7</w:t>
      </w:r>
      <w:r w:rsidRPr="00381ACD">
        <w:rPr>
          <w:rFonts w:ascii="Times New Roman" w:hAnsi="Times New Roman" w:cs="Times New Roman"/>
          <w:sz w:val="28"/>
          <w:szCs w:val="28"/>
          <w:lang w:val="uk-UA"/>
        </w:rPr>
        <w:t xml:space="preserve">. </w:t>
      </w:r>
      <w:r w:rsidR="00FF7857" w:rsidRPr="00381ACD">
        <w:rPr>
          <w:rFonts w:ascii="Times New Roman" w:hAnsi="Times New Roman" w:cs="Times New Roman"/>
          <w:sz w:val="28"/>
          <w:szCs w:val="28"/>
          <w:lang w:val="uk-UA"/>
        </w:rPr>
        <w:t>З</w:t>
      </w:r>
      <w:r w:rsidR="007708EF" w:rsidRPr="00381ACD">
        <w:rPr>
          <w:rFonts w:ascii="Times New Roman" w:hAnsi="Times New Roman" w:cs="Times New Roman"/>
          <w:sz w:val="28"/>
          <w:szCs w:val="28"/>
          <w:lang w:val="uk-UA"/>
        </w:rPr>
        <w:t xml:space="preserve">а результатами складання карти регулювання </w:t>
      </w:r>
      <w:r w:rsidR="00FF7857" w:rsidRPr="00381ACD">
        <w:rPr>
          <w:rFonts w:ascii="Times New Roman" w:hAnsi="Times New Roman" w:cs="Times New Roman"/>
          <w:sz w:val="28"/>
          <w:szCs w:val="28"/>
          <w:lang w:val="uk-UA"/>
        </w:rPr>
        <w:t>орган державного нагляду (контролю) визначає</w:t>
      </w:r>
      <w:r w:rsidR="007708EF" w:rsidRPr="00381ACD">
        <w:rPr>
          <w:rFonts w:ascii="Times New Roman" w:hAnsi="Times New Roman" w:cs="Times New Roman"/>
          <w:sz w:val="28"/>
          <w:szCs w:val="28"/>
          <w:lang w:val="uk-UA"/>
        </w:rPr>
        <w:t xml:space="preserve"> перелік </w:t>
      </w:r>
      <w:r w:rsidR="00FF7857" w:rsidRPr="00381ACD">
        <w:rPr>
          <w:rFonts w:ascii="Times New Roman" w:hAnsi="Times New Roman" w:cs="Times New Roman"/>
          <w:sz w:val="28"/>
          <w:szCs w:val="28"/>
          <w:lang w:val="uk-UA"/>
        </w:rPr>
        <w:t xml:space="preserve">загальних </w:t>
      </w:r>
      <w:r w:rsidR="007708EF" w:rsidRPr="00381ACD">
        <w:rPr>
          <w:rFonts w:ascii="Times New Roman" w:hAnsi="Times New Roman" w:cs="Times New Roman"/>
          <w:sz w:val="28"/>
          <w:szCs w:val="28"/>
          <w:lang w:val="uk-UA"/>
        </w:rPr>
        <w:t>вимог</w:t>
      </w:r>
      <w:r w:rsidR="00FF7857" w:rsidRPr="00381ACD">
        <w:rPr>
          <w:rFonts w:ascii="Times New Roman" w:hAnsi="Times New Roman" w:cs="Times New Roman"/>
          <w:sz w:val="28"/>
          <w:szCs w:val="28"/>
          <w:lang w:val="uk-UA"/>
        </w:rPr>
        <w:t xml:space="preserve"> законодавства</w:t>
      </w:r>
      <w:r w:rsidR="007708EF" w:rsidRPr="00381ACD">
        <w:rPr>
          <w:rFonts w:ascii="Times New Roman" w:hAnsi="Times New Roman" w:cs="Times New Roman"/>
          <w:sz w:val="28"/>
          <w:szCs w:val="28"/>
          <w:lang w:val="uk-UA"/>
        </w:rPr>
        <w:t xml:space="preserve">, які </w:t>
      </w:r>
      <w:r w:rsidR="00FF7857" w:rsidRPr="00381ACD">
        <w:rPr>
          <w:rFonts w:ascii="Times New Roman" w:hAnsi="Times New Roman" w:cs="Times New Roman"/>
          <w:sz w:val="28"/>
          <w:szCs w:val="28"/>
          <w:lang w:val="uk-UA"/>
        </w:rPr>
        <w:t xml:space="preserve">поширюються на всіх суб'єктів господарювання у </w:t>
      </w:r>
      <w:r w:rsidR="004F6F6B" w:rsidRPr="00381ACD">
        <w:rPr>
          <w:rFonts w:ascii="Times New Roman" w:hAnsi="Times New Roman" w:cs="Times New Roman"/>
          <w:sz w:val="28"/>
          <w:szCs w:val="28"/>
          <w:lang w:val="uk-UA"/>
        </w:rPr>
        <w:t>відповід</w:t>
      </w:r>
      <w:r w:rsidR="00FF7857" w:rsidRPr="00381ACD">
        <w:rPr>
          <w:rFonts w:ascii="Times New Roman" w:hAnsi="Times New Roman" w:cs="Times New Roman"/>
          <w:sz w:val="28"/>
          <w:szCs w:val="28"/>
          <w:lang w:val="uk-UA"/>
        </w:rPr>
        <w:t>ній сфері, та перелік спеціальних вимог законодавства, які</w:t>
      </w:r>
      <w:r w:rsidR="007708EF" w:rsidRPr="00381ACD">
        <w:rPr>
          <w:rFonts w:ascii="Times New Roman" w:hAnsi="Times New Roman" w:cs="Times New Roman"/>
          <w:sz w:val="28"/>
          <w:szCs w:val="28"/>
          <w:lang w:val="uk-UA"/>
        </w:rPr>
        <w:t xml:space="preserve"> застосовуються </w:t>
      </w:r>
      <w:r w:rsidR="00A537D0" w:rsidRPr="00381ACD">
        <w:rPr>
          <w:rFonts w:ascii="Times New Roman" w:hAnsi="Times New Roman" w:cs="Times New Roman"/>
          <w:sz w:val="28"/>
          <w:szCs w:val="28"/>
          <w:lang w:val="uk-UA"/>
        </w:rPr>
        <w:t xml:space="preserve">лише </w:t>
      </w:r>
      <w:r w:rsidR="007708EF" w:rsidRPr="00381ACD">
        <w:rPr>
          <w:rFonts w:ascii="Times New Roman" w:hAnsi="Times New Roman" w:cs="Times New Roman"/>
          <w:sz w:val="28"/>
          <w:szCs w:val="28"/>
          <w:lang w:val="uk-UA"/>
        </w:rPr>
        <w:t xml:space="preserve">до </w:t>
      </w:r>
      <w:r w:rsidR="00282237" w:rsidRPr="00381ACD">
        <w:rPr>
          <w:rFonts w:ascii="Times New Roman" w:hAnsi="Times New Roman" w:cs="Times New Roman"/>
          <w:sz w:val="28"/>
          <w:szCs w:val="28"/>
          <w:lang w:val="uk-UA"/>
        </w:rPr>
        <w:t>певн</w:t>
      </w:r>
      <w:r w:rsidR="003D7D63" w:rsidRPr="00381ACD">
        <w:rPr>
          <w:rFonts w:ascii="Times New Roman" w:hAnsi="Times New Roman" w:cs="Times New Roman"/>
          <w:sz w:val="28"/>
          <w:szCs w:val="28"/>
          <w:lang w:val="uk-UA"/>
        </w:rPr>
        <w:t>ої категорії</w:t>
      </w:r>
      <w:r w:rsidR="00282237" w:rsidRPr="00381ACD">
        <w:rPr>
          <w:rFonts w:ascii="Times New Roman" w:hAnsi="Times New Roman" w:cs="Times New Roman"/>
          <w:sz w:val="28"/>
          <w:szCs w:val="28"/>
          <w:lang w:val="uk-UA"/>
        </w:rPr>
        <w:t xml:space="preserve"> </w:t>
      </w:r>
      <w:r w:rsidR="00A537D0" w:rsidRPr="00381ACD">
        <w:rPr>
          <w:rFonts w:ascii="Times New Roman" w:hAnsi="Times New Roman" w:cs="Times New Roman"/>
          <w:sz w:val="28"/>
          <w:szCs w:val="28"/>
          <w:lang w:val="uk-UA"/>
        </w:rPr>
        <w:t xml:space="preserve">суб'єктів господарювання </w:t>
      </w:r>
      <w:r w:rsidR="00282237" w:rsidRPr="00381ACD">
        <w:rPr>
          <w:rFonts w:ascii="Times New Roman" w:hAnsi="Times New Roman" w:cs="Times New Roman"/>
          <w:sz w:val="28"/>
          <w:szCs w:val="28"/>
          <w:lang w:val="uk-UA"/>
        </w:rPr>
        <w:t xml:space="preserve">(залежно від </w:t>
      </w:r>
      <w:r w:rsidR="007708EF" w:rsidRPr="00381ACD">
        <w:rPr>
          <w:rFonts w:ascii="Times New Roman" w:hAnsi="Times New Roman" w:cs="Times New Roman"/>
          <w:sz w:val="28"/>
          <w:szCs w:val="28"/>
          <w:lang w:val="uk-UA"/>
        </w:rPr>
        <w:t>вид</w:t>
      </w:r>
      <w:r w:rsidR="00282237" w:rsidRPr="00381ACD">
        <w:rPr>
          <w:rFonts w:ascii="Times New Roman" w:hAnsi="Times New Roman" w:cs="Times New Roman"/>
          <w:sz w:val="28"/>
          <w:szCs w:val="28"/>
          <w:lang w:val="uk-UA"/>
        </w:rPr>
        <w:t>у</w:t>
      </w:r>
      <w:r w:rsidR="007708EF" w:rsidRPr="00381ACD">
        <w:rPr>
          <w:rFonts w:ascii="Times New Roman" w:hAnsi="Times New Roman" w:cs="Times New Roman"/>
          <w:sz w:val="28"/>
          <w:szCs w:val="28"/>
          <w:lang w:val="uk-UA"/>
        </w:rPr>
        <w:t xml:space="preserve"> діяльності</w:t>
      </w:r>
      <w:r w:rsidR="00282237" w:rsidRPr="00381ACD">
        <w:rPr>
          <w:rFonts w:ascii="Times New Roman" w:hAnsi="Times New Roman" w:cs="Times New Roman"/>
          <w:sz w:val="28"/>
          <w:szCs w:val="28"/>
          <w:lang w:val="uk-UA"/>
        </w:rPr>
        <w:t>, об'єктів, що експлуатуються, обсягу певних операцій,</w:t>
      </w:r>
      <w:r w:rsidR="007708EF" w:rsidRPr="00381ACD">
        <w:rPr>
          <w:rFonts w:ascii="Times New Roman" w:hAnsi="Times New Roman" w:cs="Times New Roman"/>
          <w:sz w:val="28"/>
          <w:szCs w:val="28"/>
          <w:lang w:val="uk-UA"/>
        </w:rPr>
        <w:t xml:space="preserve"> </w:t>
      </w:r>
      <w:r w:rsidR="00282237" w:rsidRPr="00381ACD">
        <w:rPr>
          <w:rFonts w:ascii="Times New Roman" w:hAnsi="Times New Roman" w:cs="Times New Roman"/>
          <w:sz w:val="28"/>
          <w:szCs w:val="28"/>
          <w:lang w:val="uk-UA"/>
        </w:rPr>
        <w:t>інших показників)</w:t>
      </w:r>
      <w:r w:rsidR="00FF7857" w:rsidRPr="00381ACD">
        <w:rPr>
          <w:rFonts w:ascii="Times New Roman" w:hAnsi="Times New Roman" w:cs="Times New Roman"/>
          <w:sz w:val="28"/>
          <w:szCs w:val="28"/>
          <w:lang w:val="uk-UA"/>
        </w:rPr>
        <w:t>. П</w:t>
      </w:r>
      <w:r w:rsidR="007708EF" w:rsidRPr="00381ACD">
        <w:rPr>
          <w:rFonts w:ascii="Times New Roman" w:hAnsi="Times New Roman" w:cs="Times New Roman"/>
          <w:sz w:val="28"/>
          <w:szCs w:val="28"/>
          <w:lang w:val="uk-UA"/>
        </w:rPr>
        <w:t xml:space="preserve">итання для перевірки </w:t>
      </w:r>
      <w:r w:rsidR="0030209D">
        <w:rPr>
          <w:rFonts w:ascii="Times New Roman" w:hAnsi="Times New Roman" w:cs="Times New Roman"/>
          <w:sz w:val="28"/>
          <w:szCs w:val="28"/>
          <w:lang w:val="uk-UA"/>
        </w:rPr>
        <w:t xml:space="preserve">дотримання </w:t>
      </w:r>
      <w:r w:rsidR="00FF7857" w:rsidRPr="00381ACD">
        <w:rPr>
          <w:rFonts w:ascii="Times New Roman" w:hAnsi="Times New Roman" w:cs="Times New Roman"/>
          <w:sz w:val="28"/>
          <w:szCs w:val="28"/>
          <w:lang w:val="uk-UA"/>
        </w:rPr>
        <w:t>спеціальних</w:t>
      </w:r>
      <w:r w:rsidR="007708EF" w:rsidRPr="00381ACD">
        <w:rPr>
          <w:rFonts w:ascii="Times New Roman" w:hAnsi="Times New Roman" w:cs="Times New Roman"/>
          <w:sz w:val="28"/>
          <w:szCs w:val="28"/>
          <w:lang w:val="uk-UA"/>
        </w:rPr>
        <w:t xml:space="preserve"> вимог</w:t>
      </w:r>
      <w:r w:rsidR="00FF7857" w:rsidRPr="00381ACD">
        <w:rPr>
          <w:rFonts w:ascii="Times New Roman" w:hAnsi="Times New Roman" w:cs="Times New Roman"/>
          <w:sz w:val="28"/>
          <w:szCs w:val="28"/>
          <w:lang w:val="uk-UA"/>
        </w:rPr>
        <w:t xml:space="preserve"> законодавства</w:t>
      </w:r>
      <w:r w:rsidR="007708EF" w:rsidRPr="00381ACD">
        <w:rPr>
          <w:rFonts w:ascii="Times New Roman" w:hAnsi="Times New Roman" w:cs="Times New Roman"/>
          <w:sz w:val="28"/>
          <w:szCs w:val="28"/>
          <w:lang w:val="uk-UA"/>
        </w:rPr>
        <w:t xml:space="preserve"> </w:t>
      </w:r>
      <w:r w:rsidR="00A537D0" w:rsidRPr="00381ACD">
        <w:rPr>
          <w:rFonts w:ascii="Times New Roman" w:hAnsi="Times New Roman" w:cs="Times New Roman"/>
          <w:sz w:val="28"/>
          <w:szCs w:val="28"/>
          <w:lang w:val="uk-UA"/>
        </w:rPr>
        <w:t>групуються</w:t>
      </w:r>
      <w:r w:rsidR="007708EF" w:rsidRPr="00381ACD">
        <w:rPr>
          <w:rFonts w:ascii="Times New Roman" w:hAnsi="Times New Roman" w:cs="Times New Roman"/>
          <w:sz w:val="28"/>
          <w:szCs w:val="28"/>
          <w:lang w:val="uk-UA"/>
        </w:rPr>
        <w:t xml:space="preserve"> </w:t>
      </w:r>
      <w:r w:rsidR="00A537D0" w:rsidRPr="00381ACD">
        <w:rPr>
          <w:rFonts w:ascii="Times New Roman" w:hAnsi="Times New Roman" w:cs="Times New Roman"/>
          <w:sz w:val="28"/>
          <w:szCs w:val="28"/>
          <w:lang w:val="uk-UA"/>
        </w:rPr>
        <w:t>в окремий розділ у відповідному</w:t>
      </w:r>
      <w:r w:rsidR="007708EF" w:rsidRPr="00381ACD">
        <w:rPr>
          <w:rFonts w:ascii="Times New Roman" w:hAnsi="Times New Roman" w:cs="Times New Roman"/>
          <w:sz w:val="28"/>
          <w:szCs w:val="28"/>
          <w:lang w:val="uk-UA"/>
        </w:rPr>
        <w:t xml:space="preserve"> переліку питань щодо заходу.</w:t>
      </w:r>
      <w:r w:rsidR="00E942FB" w:rsidRPr="00381ACD">
        <w:rPr>
          <w:rFonts w:ascii="Times New Roman" w:hAnsi="Times New Roman" w:cs="Times New Roman"/>
          <w:sz w:val="28"/>
          <w:szCs w:val="28"/>
          <w:lang w:val="uk-UA"/>
        </w:rPr>
        <w:t xml:space="preserve"> </w:t>
      </w:r>
      <w:r w:rsidR="004D403A" w:rsidRPr="00381ACD">
        <w:rPr>
          <w:rFonts w:ascii="Times New Roman" w:hAnsi="Times New Roman" w:cs="Times New Roman"/>
          <w:sz w:val="28"/>
          <w:szCs w:val="28"/>
          <w:lang w:val="uk-UA"/>
        </w:rPr>
        <w:t>П</w:t>
      </w:r>
      <w:r w:rsidR="001D4735" w:rsidRPr="00381ACD">
        <w:rPr>
          <w:rFonts w:ascii="Times New Roman" w:hAnsi="Times New Roman" w:cs="Times New Roman"/>
          <w:sz w:val="28"/>
          <w:szCs w:val="28"/>
          <w:lang w:val="uk-UA"/>
        </w:rPr>
        <w:t xml:space="preserve">ерелік питань для перевірки </w:t>
      </w:r>
      <w:r w:rsidR="0030209D">
        <w:rPr>
          <w:rFonts w:ascii="Times New Roman" w:hAnsi="Times New Roman" w:cs="Times New Roman"/>
          <w:sz w:val="28"/>
          <w:szCs w:val="28"/>
          <w:lang w:val="uk-UA"/>
        </w:rPr>
        <w:t xml:space="preserve">дотримання </w:t>
      </w:r>
      <w:r w:rsidR="001D4735" w:rsidRPr="00381ACD">
        <w:rPr>
          <w:rFonts w:ascii="Times New Roman" w:hAnsi="Times New Roman" w:cs="Times New Roman"/>
          <w:sz w:val="28"/>
          <w:szCs w:val="28"/>
          <w:lang w:val="uk-UA"/>
        </w:rPr>
        <w:t>спеціальних вимог законодавства</w:t>
      </w:r>
      <w:r w:rsidR="004D403A" w:rsidRPr="00381ACD">
        <w:rPr>
          <w:rFonts w:ascii="Times New Roman" w:hAnsi="Times New Roman" w:cs="Times New Roman"/>
          <w:sz w:val="28"/>
          <w:szCs w:val="28"/>
          <w:lang w:val="uk-UA"/>
        </w:rPr>
        <w:t>, який</w:t>
      </w:r>
      <w:r w:rsidR="001D4735" w:rsidRPr="00381ACD">
        <w:rPr>
          <w:rFonts w:ascii="Times New Roman" w:hAnsi="Times New Roman" w:cs="Times New Roman"/>
          <w:sz w:val="28"/>
          <w:szCs w:val="28"/>
          <w:lang w:val="uk-UA"/>
        </w:rPr>
        <w:t xml:space="preserve"> є значним за обсягом</w:t>
      </w:r>
      <w:r w:rsidR="004D403A" w:rsidRPr="00381ACD">
        <w:rPr>
          <w:rFonts w:ascii="Times New Roman" w:hAnsi="Times New Roman" w:cs="Times New Roman"/>
          <w:sz w:val="28"/>
          <w:szCs w:val="28"/>
          <w:lang w:val="uk-UA"/>
        </w:rPr>
        <w:t>, може викладатися у відповідному додатку до</w:t>
      </w:r>
      <w:r w:rsidR="001D4735" w:rsidRPr="00381ACD">
        <w:rPr>
          <w:rFonts w:ascii="Times New Roman" w:hAnsi="Times New Roman" w:cs="Times New Roman"/>
          <w:sz w:val="28"/>
          <w:szCs w:val="28"/>
          <w:lang w:val="uk-UA"/>
        </w:rPr>
        <w:t xml:space="preserve"> уніфікован</w:t>
      </w:r>
      <w:r w:rsidR="004D403A" w:rsidRPr="00381ACD">
        <w:rPr>
          <w:rFonts w:ascii="Times New Roman" w:hAnsi="Times New Roman" w:cs="Times New Roman"/>
          <w:sz w:val="28"/>
          <w:szCs w:val="28"/>
          <w:lang w:val="uk-UA"/>
        </w:rPr>
        <w:t>ої</w:t>
      </w:r>
      <w:r w:rsidR="001D4735" w:rsidRPr="00381ACD">
        <w:rPr>
          <w:rFonts w:ascii="Times New Roman" w:hAnsi="Times New Roman" w:cs="Times New Roman"/>
          <w:sz w:val="28"/>
          <w:szCs w:val="28"/>
          <w:lang w:val="uk-UA"/>
        </w:rPr>
        <w:t xml:space="preserve"> форм</w:t>
      </w:r>
      <w:r w:rsidR="004D403A" w:rsidRPr="00381ACD">
        <w:rPr>
          <w:rFonts w:ascii="Times New Roman" w:hAnsi="Times New Roman" w:cs="Times New Roman"/>
          <w:sz w:val="28"/>
          <w:szCs w:val="28"/>
          <w:lang w:val="uk-UA"/>
        </w:rPr>
        <w:t>и</w:t>
      </w:r>
      <w:r w:rsidR="001D4735" w:rsidRPr="00381ACD">
        <w:rPr>
          <w:rFonts w:ascii="Times New Roman" w:hAnsi="Times New Roman" w:cs="Times New Roman"/>
          <w:sz w:val="28"/>
          <w:szCs w:val="28"/>
          <w:lang w:val="uk-UA"/>
        </w:rPr>
        <w:t xml:space="preserve"> акта перевірки</w:t>
      </w:r>
      <w:r w:rsidR="004D403A" w:rsidRPr="00381ACD">
        <w:rPr>
          <w:rFonts w:ascii="Times New Roman" w:hAnsi="Times New Roman" w:cs="Times New Roman"/>
          <w:sz w:val="28"/>
          <w:szCs w:val="28"/>
          <w:lang w:val="uk-UA"/>
        </w:rPr>
        <w:t xml:space="preserve"> та застосовуватися </w:t>
      </w:r>
      <w:r w:rsidR="00734D2F" w:rsidRPr="00381ACD">
        <w:rPr>
          <w:rFonts w:ascii="Times New Roman" w:hAnsi="Times New Roman" w:cs="Times New Roman"/>
          <w:sz w:val="28"/>
          <w:szCs w:val="28"/>
          <w:lang w:val="uk-UA"/>
        </w:rPr>
        <w:t>у разі проведення заходів державного нагляду (контролю) щодо відповідної категорії суб'єктів господарювання</w:t>
      </w:r>
      <w:r w:rsidR="00730A23" w:rsidRPr="00381ACD">
        <w:rPr>
          <w:rFonts w:ascii="Times New Roman" w:hAnsi="Times New Roman" w:cs="Times New Roman"/>
          <w:sz w:val="28"/>
          <w:szCs w:val="28"/>
          <w:lang w:val="uk-UA"/>
        </w:rPr>
        <w:t>.</w:t>
      </w:r>
    </w:p>
    <w:p w14:paraId="495C3B75" w14:textId="4FC3DEF0" w:rsidR="0030587B" w:rsidRPr="00381ACD" w:rsidRDefault="007708EF" w:rsidP="00452752">
      <w:pPr>
        <w:pStyle w:val="ListParagraph"/>
        <w:tabs>
          <w:tab w:val="left" w:pos="1134"/>
        </w:tabs>
        <w:spacing w:after="0" w:line="360" w:lineRule="auto"/>
        <w:ind w:left="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 xml:space="preserve">18. </w:t>
      </w:r>
      <w:r w:rsidR="0030587B" w:rsidRPr="00381ACD">
        <w:rPr>
          <w:rFonts w:ascii="Times New Roman" w:hAnsi="Times New Roman" w:cs="Times New Roman"/>
          <w:sz w:val="28"/>
          <w:szCs w:val="28"/>
          <w:lang w:val="uk-UA"/>
        </w:rPr>
        <w:t xml:space="preserve">Питання щодо </w:t>
      </w:r>
      <w:r w:rsidR="00F6085D" w:rsidRPr="00381ACD">
        <w:rPr>
          <w:rFonts w:ascii="Times New Roman" w:hAnsi="Times New Roman" w:cs="Times New Roman"/>
          <w:sz w:val="28"/>
          <w:szCs w:val="28"/>
          <w:lang w:val="uk-UA"/>
        </w:rPr>
        <w:t xml:space="preserve">проведення </w:t>
      </w:r>
      <w:r w:rsidR="0030587B" w:rsidRPr="00381ACD">
        <w:rPr>
          <w:rFonts w:ascii="Times New Roman" w:hAnsi="Times New Roman" w:cs="Times New Roman"/>
          <w:sz w:val="28"/>
          <w:szCs w:val="28"/>
          <w:lang w:val="uk-UA"/>
        </w:rPr>
        <w:t>заходу повинні:</w:t>
      </w:r>
    </w:p>
    <w:p w14:paraId="2F6F1A35" w14:textId="36413798" w:rsidR="0030587B" w:rsidRPr="00381ACD" w:rsidRDefault="0030587B" w:rsidP="008D2960">
      <w:pPr>
        <w:pStyle w:val="ListParagraph"/>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передбачати варіанти однозначних відповідей на питання, які не мають подвійного трактування;</w:t>
      </w:r>
    </w:p>
    <w:p w14:paraId="3244925B" w14:textId="473D2C7C" w:rsidR="0030587B" w:rsidRPr="00381ACD" w:rsidRDefault="0030587B" w:rsidP="008D2960">
      <w:pPr>
        <w:pStyle w:val="ListParagraph"/>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 xml:space="preserve">містити чітко сформульовані вимоги законодавства </w:t>
      </w:r>
      <w:r w:rsidR="00F6085D" w:rsidRPr="00381ACD">
        <w:rPr>
          <w:rFonts w:ascii="Times New Roman" w:hAnsi="Times New Roman" w:cs="Times New Roman"/>
          <w:sz w:val="28"/>
          <w:szCs w:val="28"/>
          <w:lang w:val="uk-UA"/>
        </w:rPr>
        <w:t>із зазначенням</w:t>
      </w:r>
      <w:r w:rsidRPr="00381ACD">
        <w:rPr>
          <w:rFonts w:ascii="Times New Roman" w:hAnsi="Times New Roman" w:cs="Times New Roman"/>
          <w:sz w:val="28"/>
          <w:szCs w:val="28"/>
          <w:lang w:val="uk-UA"/>
        </w:rPr>
        <w:t xml:space="preserve"> статті (частини, пункту, абзацу тощо) нормативно-правового акта або нормативного документа;</w:t>
      </w:r>
    </w:p>
    <w:p w14:paraId="562368F6" w14:textId="5766034A" w:rsidR="00F6085D" w:rsidRPr="00381ACD" w:rsidRDefault="00F6085D" w:rsidP="008D2960">
      <w:pPr>
        <w:pStyle w:val="ListParagraph"/>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виключати невизначеність вимог законодавства, для перевірки дотримання яких проводиться захід;</w:t>
      </w:r>
    </w:p>
    <w:p w14:paraId="6894AEB0" w14:textId="0C06FCED" w:rsidR="0030587B" w:rsidRPr="00381ACD" w:rsidRDefault="0030587B" w:rsidP="008D2960">
      <w:pPr>
        <w:pStyle w:val="ListParagraph"/>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 xml:space="preserve">бути вичерпними (не містити посилань на інші питання, що не включені до </w:t>
      </w:r>
      <w:r w:rsidR="00F6085D" w:rsidRPr="00381ACD">
        <w:rPr>
          <w:rFonts w:ascii="Times New Roman" w:hAnsi="Times New Roman" w:cs="Times New Roman"/>
          <w:sz w:val="28"/>
          <w:szCs w:val="28"/>
          <w:lang w:val="uk-UA"/>
        </w:rPr>
        <w:t xml:space="preserve">уніфікованої форми </w:t>
      </w:r>
      <w:r w:rsidRPr="00381ACD">
        <w:rPr>
          <w:rFonts w:ascii="Times New Roman" w:hAnsi="Times New Roman" w:cs="Times New Roman"/>
          <w:sz w:val="28"/>
          <w:szCs w:val="28"/>
          <w:lang w:val="uk-UA"/>
        </w:rPr>
        <w:t xml:space="preserve">акта </w:t>
      </w:r>
      <w:r w:rsidR="00EC77C4" w:rsidRPr="00381ACD">
        <w:rPr>
          <w:rFonts w:ascii="Times New Roman" w:hAnsi="Times New Roman" w:cs="Times New Roman"/>
          <w:sz w:val="28"/>
          <w:szCs w:val="28"/>
          <w:lang w:val="uk-UA"/>
        </w:rPr>
        <w:t>перевірки</w:t>
      </w:r>
      <w:r w:rsidRPr="00381ACD">
        <w:rPr>
          <w:rFonts w:ascii="Times New Roman" w:hAnsi="Times New Roman" w:cs="Times New Roman"/>
          <w:sz w:val="28"/>
          <w:szCs w:val="28"/>
          <w:lang w:val="uk-UA"/>
        </w:rPr>
        <w:t>), простими та зрозумілими.</w:t>
      </w:r>
    </w:p>
    <w:p w14:paraId="033D3B7B" w14:textId="0321C227" w:rsidR="0030587B" w:rsidRPr="00381ACD" w:rsidRDefault="00F6085D" w:rsidP="00452752">
      <w:pPr>
        <w:pStyle w:val="ListParagraph"/>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1</w:t>
      </w:r>
      <w:r w:rsidR="00A537D0" w:rsidRPr="00381ACD">
        <w:rPr>
          <w:rFonts w:ascii="Times New Roman" w:hAnsi="Times New Roman" w:cs="Times New Roman"/>
          <w:sz w:val="28"/>
          <w:szCs w:val="28"/>
          <w:lang w:val="uk-UA"/>
        </w:rPr>
        <w:t>9</w:t>
      </w:r>
      <w:r w:rsidRPr="00381ACD">
        <w:rPr>
          <w:rFonts w:ascii="Times New Roman" w:hAnsi="Times New Roman" w:cs="Times New Roman"/>
          <w:sz w:val="28"/>
          <w:szCs w:val="28"/>
          <w:lang w:val="uk-UA"/>
        </w:rPr>
        <w:t xml:space="preserve">. </w:t>
      </w:r>
      <w:r w:rsidR="0030587B" w:rsidRPr="00381ACD">
        <w:rPr>
          <w:rFonts w:ascii="Times New Roman" w:hAnsi="Times New Roman" w:cs="Times New Roman"/>
          <w:sz w:val="28"/>
          <w:szCs w:val="28"/>
          <w:lang w:val="uk-UA"/>
        </w:rPr>
        <w:t>У переліку питань щодо проведення заходу зазначаються:</w:t>
      </w:r>
    </w:p>
    <w:p w14:paraId="569DFFC3" w14:textId="41221288" w:rsidR="0030587B" w:rsidRPr="00381ACD" w:rsidRDefault="0030587B" w:rsidP="008D2960">
      <w:pPr>
        <w:pStyle w:val="ListParagraph"/>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варіанти відповідей на питання;</w:t>
      </w:r>
    </w:p>
    <w:p w14:paraId="7C7CA89A" w14:textId="3C480635" w:rsidR="0030587B" w:rsidRPr="00381ACD" w:rsidRDefault="0030587B" w:rsidP="008D2960">
      <w:pPr>
        <w:pStyle w:val="ListParagraph"/>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 xml:space="preserve">інформація про вимоги законодавства, дотримання яких не є обов’язковим для суб’єкта господарювання, щодо якого </w:t>
      </w:r>
      <w:r w:rsidR="006A3E6B" w:rsidRPr="00381ACD">
        <w:rPr>
          <w:rFonts w:ascii="Times New Roman" w:hAnsi="Times New Roman" w:cs="Times New Roman"/>
          <w:sz w:val="28"/>
          <w:szCs w:val="28"/>
          <w:lang w:val="uk-UA"/>
        </w:rPr>
        <w:t xml:space="preserve">проводиться </w:t>
      </w:r>
      <w:r w:rsidRPr="00381ACD">
        <w:rPr>
          <w:rFonts w:ascii="Times New Roman" w:hAnsi="Times New Roman" w:cs="Times New Roman"/>
          <w:sz w:val="28"/>
          <w:szCs w:val="28"/>
          <w:lang w:val="uk-UA"/>
        </w:rPr>
        <w:t>захід;</w:t>
      </w:r>
    </w:p>
    <w:p w14:paraId="2D4F853A" w14:textId="02B5C683" w:rsidR="00D5407E" w:rsidRPr="00381ACD" w:rsidRDefault="0030587B" w:rsidP="008D2960">
      <w:pPr>
        <w:pStyle w:val="ListParagraph"/>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інформація про питання, що не розглядалися (під час проведення позапланового заходу державного нагляду (контролю) розглядаються лише ті питання, що стали підставою для його проведення, інші питання зазначаються як такі, що не розглядалися)</w:t>
      </w:r>
      <w:r w:rsidR="001D4735" w:rsidRPr="00381ACD">
        <w:rPr>
          <w:rFonts w:ascii="Times New Roman" w:hAnsi="Times New Roman" w:cs="Times New Roman"/>
          <w:sz w:val="28"/>
          <w:szCs w:val="28"/>
          <w:lang w:val="uk-UA"/>
        </w:rPr>
        <w:t>.</w:t>
      </w:r>
    </w:p>
    <w:p w14:paraId="721BB7F5" w14:textId="5FA482B7" w:rsidR="0030587B" w:rsidRPr="00381ACD" w:rsidRDefault="00A537D0" w:rsidP="008D2960">
      <w:pPr>
        <w:pStyle w:val="ListParagraph"/>
        <w:tabs>
          <w:tab w:val="left" w:pos="1134"/>
        </w:tabs>
        <w:spacing w:after="0" w:line="360" w:lineRule="auto"/>
        <w:ind w:left="0" w:firstLine="709"/>
        <w:jc w:val="both"/>
        <w:rPr>
          <w:rFonts w:ascii="Times New Roman" w:hAnsi="Times New Roman" w:cs="Times New Roman"/>
          <w:sz w:val="28"/>
          <w:szCs w:val="28"/>
          <w:lang w:val="uk-UA"/>
        </w:rPr>
      </w:pPr>
      <w:bookmarkStart w:id="19" w:name="_Hlk500769928"/>
      <w:r w:rsidRPr="00381ACD">
        <w:rPr>
          <w:rFonts w:ascii="Times New Roman" w:hAnsi="Times New Roman" w:cs="Times New Roman"/>
          <w:sz w:val="28"/>
          <w:szCs w:val="28"/>
          <w:lang w:val="uk-UA"/>
        </w:rPr>
        <w:lastRenderedPageBreak/>
        <w:t>20</w:t>
      </w:r>
      <w:r w:rsidR="00D5407E" w:rsidRPr="00381ACD">
        <w:rPr>
          <w:rFonts w:ascii="Times New Roman" w:hAnsi="Times New Roman" w:cs="Times New Roman"/>
          <w:sz w:val="28"/>
          <w:szCs w:val="28"/>
          <w:lang w:val="uk-UA"/>
        </w:rPr>
        <w:t xml:space="preserve">. </w:t>
      </w:r>
      <w:r w:rsidR="008169F0" w:rsidRPr="00381ACD">
        <w:rPr>
          <w:rFonts w:ascii="Times New Roman" w:hAnsi="Times New Roman" w:cs="Times New Roman"/>
          <w:sz w:val="28"/>
          <w:szCs w:val="28"/>
          <w:lang w:val="uk-UA"/>
        </w:rPr>
        <w:t>У переліку питань щодо проведення заходу передбачається можливість</w:t>
      </w:r>
      <w:r w:rsidR="00731B3D" w:rsidRPr="00381ACD">
        <w:rPr>
          <w:rFonts w:ascii="Times New Roman" w:hAnsi="Times New Roman" w:cs="Times New Roman"/>
          <w:sz w:val="28"/>
          <w:szCs w:val="28"/>
          <w:lang w:val="uk-UA"/>
        </w:rPr>
        <w:t xml:space="preserve"> </w:t>
      </w:r>
      <w:r w:rsidR="006C5D9D" w:rsidRPr="00381ACD">
        <w:rPr>
          <w:rFonts w:ascii="Times New Roman" w:hAnsi="Times New Roman" w:cs="Times New Roman"/>
          <w:sz w:val="28"/>
          <w:szCs w:val="28"/>
          <w:lang w:val="uk-UA"/>
        </w:rPr>
        <w:t xml:space="preserve">їх </w:t>
      </w:r>
      <w:r w:rsidR="00731B3D" w:rsidRPr="00381ACD">
        <w:rPr>
          <w:rFonts w:ascii="Times New Roman" w:hAnsi="Times New Roman" w:cs="Times New Roman"/>
          <w:sz w:val="28"/>
          <w:szCs w:val="28"/>
          <w:lang w:val="uk-UA"/>
        </w:rPr>
        <w:t xml:space="preserve">оцінки </w:t>
      </w:r>
      <w:r w:rsidR="009A60DC" w:rsidRPr="00381ACD">
        <w:rPr>
          <w:rFonts w:ascii="Times New Roman" w:hAnsi="Times New Roman" w:cs="Times New Roman"/>
          <w:sz w:val="28"/>
          <w:szCs w:val="28"/>
          <w:lang w:val="uk-UA"/>
        </w:rPr>
        <w:t xml:space="preserve">з огляду на обтяжливість відповідних вимог законодавства для </w:t>
      </w:r>
      <w:r w:rsidR="00366D18" w:rsidRPr="00381ACD">
        <w:rPr>
          <w:rFonts w:ascii="Times New Roman" w:hAnsi="Times New Roman" w:cs="Times New Roman"/>
          <w:sz w:val="28"/>
          <w:szCs w:val="28"/>
          <w:lang w:val="uk-UA"/>
        </w:rPr>
        <w:t>провадже</w:t>
      </w:r>
      <w:r w:rsidR="009A60DC" w:rsidRPr="00381ACD">
        <w:rPr>
          <w:rFonts w:ascii="Times New Roman" w:hAnsi="Times New Roman" w:cs="Times New Roman"/>
          <w:sz w:val="28"/>
          <w:szCs w:val="28"/>
          <w:lang w:val="uk-UA"/>
        </w:rPr>
        <w:t xml:space="preserve">ння господарської діяльності (така оцінка здійснюється </w:t>
      </w:r>
      <w:r w:rsidR="009E7B6D" w:rsidRPr="00381ACD">
        <w:rPr>
          <w:rFonts w:ascii="Times New Roman" w:hAnsi="Times New Roman" w:cs="Times New Roman"/>
          <w:sz w:val="28"/>
          <w:szCs w:val="28"/>
          <w:lang w:val="uk-UA"/>
        </w:rPr>
        <w:t xml:space="preserve">керівником </w:t>
      </w:r>
      <w:r w:rsidR="009A60DC" w:rsidRPr="00381ACD">
        <w:rPr>
          <w:rFonts w:ascii="Times New Roman" w:hAnsi="Times New Roman" w:cs="Times New Roman"/>
          <w:sz w:val="28"/>
          <w:szCs w:val="28"/>
          <w:lang w:val="uk-UA"/>
        </w:rPr>
        <w:t>суб'єкт</w:t>
      </w:r>
      <w:r w:rsidR="009E7B6D" w:rsidRPr="00381ACD">
        <w:rPr>
          <w:rFonts w:ascii="Times New Roman" w:hAnsi="Times New Roman" w:cs="Times New Roman"/>
          <w:sz w:val="28"/>
          <w:szCs w:val="28"/>
          <w:lang w:val="uk-UA"/>
        </w:rPr>
        <w:t>а</w:t>
      </w:r>
      <w:r w:rsidR="009A60DC" w:rsidRPr="00381ACD">
        <w:rPr>
          <w:rFonts w:ascii="Times New Roman" w:hAnsi="Times New Roman" w:cs="Times New Roman"/>
          <w:sz w:val="28"/>
          <w:szCs w:val="28"/>
          <w:lang w:val="uk-UA"/>
        </w:rPr>
        <w:t xml:space="preserve"> господарювання або уповноваженою ним особою </w:t>
      </w:r>
      <w:r w:rsidR="009E7B6D" w:rsidRPr="00381ACD">
        <w:rPr>
          <w:rFonts w:ascii="Times New Roman" w:hAnsi="Times New Roman" w:cs="Times New Roman"/>
          <w:sz w:val="28"/>
          <w:szCs w:val="28"/>
          <w:lang w:val="uk-UA"/>
        </w:rPr>
        <w:t>у добровільному порядку</w:t>
      </w:r>
      <w:r w:rsidR="009A60DC" w:rsidRPr="00381ACD">
        <w:rPr>
          <w:rFonts w:ascii="Times New Roman" w:hAnsi="Times New Roman" w:cs="Times New Roman"/>
          <w:sz w:val="28"/>
          <w:szCs w:val="28"/>
          <w:lang w:val="uk-UA"/>
        </w:rPr>
        <w:t xml:space="preserve"> на підставі </w:t>
      </w:r>
      <w:r w:rsidR="009E7B6D" w:rsidRPr="00381ACD">
        <w:rPr>
          <w:rFonts w:ascii="Times New Roman" w:hAnsi="Times New Roman" w:cs="Times New Roman"/>
          <w:sz w:val="28"/>
          <w:szCs w:val="28"/>
          <w:lang w:val="uk-UA"/>
        </w:rPr>
        <w:t>його</w:t>
      </w:r>
      <w:r w:rsidR="009A60DC" w:rsidRPr="00381ACD">
        <w:rPr>
          <w:rFonts w:ascii="Times New Roman" w:hAnsi="Times New Roman" w:cs="Times New Roman"/>
          <w:sz w:val="28"/>
          <w:szCs w:val="28"/>
          <w:lang w:val="uk-UA"/>
        </w:rPr>
        <w:t xml:space="preserve"> власного життєвого і професійного досвіду, а також внутрішніх переконань шляхом присвоєння кожному з питань від </w:t>
      </w:r>
      <w:r w:rsidR="009F3C4A" w:rsidRPr="00381ACD">
        <w:rPr>
          <w:rFonts w:ascii="Times New Roman" w:hAnsi="Times New Roman" w:cs="Times New Roman"/>
          <w:sz w:val="28"/>
          <w:szCs w:val="28"/>
          <w:lang w:val="uk-UA"/>
        </w:rPr>
        <w:t>1</w:t>
      </w:r>
      <w:r w:rsidR="009A60DC" w:rsidRPr="00381ACD">
        <w:rPr>
          <w:rFonts w:ascii="Times New Roman" w:hAnsi="Times New Roman" w:cs="Times New Roman"/>
          <w:sz w:val="28"/>
          <w:szCs w:val="28"/>
          <w:lang w:val="uk-UA"/>
        </w:rPr>
        <w:t xml:space="preserve"> до 4 балів, де 4 позначає питання</w:t>
      </w:r>
      <w:r w:rsidR="009E7B6D" w:rsidRPr="00381ACD">
        <w:rPr>
          <w:rFonts w:ascii="Times New Roman" w:hAnsi="Times New Roman" w:cs="Times New Roman"/>
          <w:sz w:val="28"/>
          <w:szCs w:val="28"/>
          <w:lang w:val="uk-UA"/>
        </w:rPr>
        <w:t xml:space="preserve"> щодо вимоги законодавства, дотримання якої є найбільш обтяжлив</w:t>
      </w:r>
      <w:r w:rsidR="00E4781D" w:rsidRPr="00381ACD">
        <w:rPr>
          <w:rFonts w:ascii="Times New Roman" w:hAnsi="Times New Roman" w:cs="Times New Roman"/>
          <w:sz w:val="28"/>
          <w:szCs w:val="28"/>
          <w:lang w:val="uk-UA"/>
        </w:rPr>
        <w:t>им</w:t>
      </w:r>
      <w:r w:rsidR="009E7B6D" w:rsidRPr="00381ACD">
        <w:rPr>
          <w:rFonts w:ascii="Times New Roman" w:hAnsi="Times New Roman" w:cs="Times New Roman"/>
          <w:sz w:val="28"/>
          <w:szCs w:val="28"/>
          <w:lang w:val="uk-UA"/>
        </w:rPr>
        <w:t xml:space="preserve"> для </w:t>
      </w:r>
      <w:r w:rsidR="004F6F6B" w:rsidRPr="00381ACD">
        <w:rPr>
          <w:rFonts w:ascii="Times New Roman" w:hAnsi="Times New Roman" w:cs="Times New Roman"/>
          <w:sz w:val="28"/>
          <w:szCs w:val="28"/>
          <w:lang w:val="uk-UA"/>
        </w:rPr>
        <w:t>провадж</w:t>
      </w:r>
      <w:r w:rsidR="009E7B6D" w:rsidRPr="00381ACD">
        <w:rPr>
          <w:rFonts w:ascii="Times New Roman" w:hAnsi="Times New Roman" w:cs="Times New Roman"/>
          <w:sz w:val="28"/>
          <w:szCs w:val="28"/>
          <w:lang w:val="uk-UA"/>
        </w:rPr>
        <w:t>ення господарської діяльності</w:t>
      </w:r>
      <w:r w:rsidR="009A60DC" w:rsidRPr="00381ACD">
        <w:rPr>
          <w:rFonts w:ascii="Times New Roman" w:hAnsi="Times New Roman" w:cs="Times New Roman"/>
          <w:sz w:val="28"/>
          <w:szCs w:val="28"/>
          <w:lang w:val="uk-UA"/>
        </w:rPr>
        <w:t xml:space="preserve">, а </w:t>
      </w:r>
      <w:r w:rsidR="009F3C4A" w:rsidRPr="00381ACD">
        <w:rPr>
          <w:rFonts w:ascii="Times New Roman" w:hAnsi="Times New Roman" w:cs="Times New Roman"/>
          <w:sz w:val="28"/>
          <w:szCs w:val="28"/>
          <w:lang w:val="uk-UA"/>
        </w:rPr>
        <w:t>1</w:t>
      </w:r>
      <w:r w:rsidR="009A60DC" w:rsidRPr="00381ACD">
        <w:rPr>
          <w:rFonts w:ascii="Times New Roman" w:hAnsi="Times New Roman" w:cs="Times New Roman"/>
          <w:sz w:val="28"/>
          <w:szCs w:val="28"/>
          <w:lang w:val="uk-UA"/>
        </w:rPr>
        <w:t xml:space="preserve"> – питання </w:t>
      </w:r>
      <w:r w:rsidR="009E7B6D" w:rsidRPr="00381ACD">
        <w:rPr>
          <w:rFonts w:ascii="Times New Roman" w:hAnsi="Times New Roman" w:cs="Times New Roman"/>
          <w:sz w:val="28"/>
          <w:szCs w:val="28"/>
          <w:lang w:val="uk-UA"/>
        </w:rPr>
        <w:t xml:space="preserve">щодо вимоги законодавства, дотримання якої не передбачає адміністративного, фінансового </w:t>
      </w:r>
      <w:r w:rsidR="008C56BE" w:rsidRPr="00381ACD">
        <w:rPr>
          <w:rFonts w:ascii="Times New Roman" w:hAnsi="Times New Roman" w:cs="Times New Roman"/>
          <w:sz w:val="28"/>
          <w:szCs w:val="28"/>
          <w:lang w:val="uk-UA"/>
        </w:rPr>
        <w:t>або</w:t>
      </w:r>
      <w:r w:rsidR="009E7B6D" w:rsidRPr="00381ACD">
        <w:rPr>
          <w:rFonts w:ascii="Times New Roman" w:hAnsi="Times New Roman" w:cs="Times New Roman"/>
          <w:sz w:val="28"/>
          <w:szCs w:val="28"/>
          <w:lang w:val="uk-UA"/>
        </w:rPr>
        <w:t xml:space="preserve"> будь-якого іншого навантаження на суб'єкта господарювання</w:t>
      </w:r>
      <w:bookmarkEnd w:id="19"/>
      <w:r w:rsidR="009E7B6D" w:rsidRPr="00381ACD">
        <w:rPr>
          <w:rFonts w:ascii="Times New Roman" w:hAnsi="Times New Roman" w:cs="Times New Roman"/>
          <w:sz w:val="28"/>
          <w:szCs w:val="28"/>
          <w:lang w:val="uk-UA"/>
        </w:rPr>
        <w:t>).</w:t>
      </w:r>
    </w:p>
    <w:p w14:paraId="59915DE4" w14:textId="77777777" w:rsidR="00A84F47" w:rsidRPr="00381ACD" w:rsidRDefault="00A84F47" w:rsidP="00A84F47">
      <w:pPr>
        <w:tabs>
          <w:tab w:val="left" w:pos="1134"/>
        </w:tabs>
        <w:spacing w:after="0" w:line="240" w:lineRule="auto"/>
        <w:jc w:val="center"/>
        <w:rPr>
          <w:rFonts w:ascii="Times New Roman" w:hAnsi="Times New Roman" w:cs="Times New Roman"/>
          <w:b/>
          <w:sz w:val="28"/>
          <w:szCs w:val="28"/>
          <w:lang w:val="uk-UA"/>
        </w:rPr>
      </w:pPr>
    </w:p>
    <w:p w14:paraId="22A57F41" w14:textId="5B2FF330" w:rsidR="00A84F47" w:rsidRPr="00381ACD" w:rsidRDefault="00A84F47" w:rsidP="00A84F47">
      <w:pPr>
        <w:tabs>
          <w:tab w:val="left" w:pos="1134"/>
        </w:tabs>
        <w:spacing w:after="0" w:line="240" w:lineRule="auto"/>
        <w:jc w:val="center"/>
        <w:rPr>
          <w:rFonts w:ascii="Times New Roman" w:hAnsi="Times New Roman" w:cs="Times New Roman"/>
          <w:b/>
          <w:sz w:val="28"/>
          <w:szCs w:val="28"/>
          <w:lang w:val="uk-UA"/>
        </w:rPr>
      </w:pPr>
      <w:r w:rsidRPr="00381ACD">
        <w:rPr>
          <w:rFonts w:ascii="Times New Roman" w:hAnsi="Times New Roman" w:cs="Times New Roman"/>
          <w:b/>
          <w:sz w:val="28"/>
          <w:szCs w:val="28"/>
          <w:lang w:val="uk-UA"/>
        </w:rPr>
        <w:t xml:space="preserve">Перелік нормативно-правових актів та нормативних документів, відповідно до яких складено перелік питань щодо проведення заходу </w:t>
      </w:r>
    </w:p>
    <w:p w14:paraId="420F9CDC" w14:textId="77777777" w:rsidR="00A84F47" w:rsidRPr="00381ACD" w:rsidRDefault="00A84F47" w:rsidP="00A84F47">
      <w:pPr>
        <w:pStyle w:val="ListParagraph"/>
        <w:spacing w:after="0" w:line="360" w:lineRule="auto"/>
        <w:rPr>
          <w:rFonts w:ascii="Times New Roman" w:hAnsi="Times New Roman" w:cs="Times New Roman"/>
          <w:sz w:val="28"/>
          <w:szCs w:val="28"/>
          <w:lang w:val="uk-UA"/>
        </w:rPr>
      </w:pPr>
    </w:p>
    <w:p w14:paraId="6C016FE6" w14:textId="7B907F42" w:rsidR="00A84F47" w:rsidRPr="00381ACD" w:rsidRDefault="00A84F47" w:rsidP="00A84F47">
      <w:pPr>
        <w:pStyle w:val="ListParagraph"/>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2</w:t>
      </w:r>
      <w:r w:rsidR="00A537D0" w:rsidRPr="00381ACD">
        <w:rPr>
          <w:rFonts w:ascii="Times New Roman" w:hAnsi="Times New Roman" w:cs="Times New Roman"/>
          <w:sz w:val="28"/>
          <w:szCs w:val="28"/>
          <w:lang w:val="uk-UA"/>
        </w:rPr>
        <w:t>1</w:t>
      </w:r>
      <w:r w:rsidRPr="00381ACD">
        <w:rPr>
          <w:rFonts w:ascii="Times New Roman" w:hAnsi="Times New Roman" w:cs="Times New Roman"/>
          <w:sz w:val="28"/>
          <w:szCs w:val="28"/>
          <w:lang w:val="uk-UA"/>
        </w:rPr>
        <w:t>. Перелік нормативно-правових актів та нормативних документів,  відповідно до яких складено перелік питань щодо проведення заходу (далі – перелік актів) повинен включати усі нормативно-правові акти та нормативні документи, на підставі яких складено перелік питань щодо проведення заходу.</w:t>
      </w:r>
    </w:p>
    <w:p w14:paraId="0E2EAB71" w14:textId="1319D1C4" w:rsidR="00A84F47" w:rsidRPr="00381ACD" w:rsidRDefault="00A84F47" w:rsidP="00A84F47">
      <w:pPr>
        <w:pStyle w:val="ListParagraph"/>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2</w:t>
      </w:r>
      <w:r w:rsidR="00A537D0" w:rsidRPr="00381ACD">
        <w:rPr>
          <w:rFonts w:ascii="Times New Roman" w:hAnsi="Times New Roman" w:cs="Times New Roman"/>
          <w:sz w:val="28"/>
          <w:szCs w:val="28"/>
          <w:lang w:val="uk-UA"/>
        </w:rPr>
        <w:t>2</w:t>
      </w:r>
      <w:r w:rsidRPr="00381ACD">
        <w:rPr>
          <w:rFonts w:ascii="Times New Roman" w:hAnsi="Times New Roman" w:cs="Times New Roman"/>
          <w:sz w:val="28"/>
          <w:szCs w:val="28"/>
          <w:lang w:val="uk-UA"/>
        </w:rPr>
        <w:t>. У переліку актів щодо кожного нормативно-правового акта та нормативного документа зазначаються:</w:t>
      </w:r>
    </w:p>
    <w:p w14:paraId="2F73BC48" w14:textId="77777777" w:rsidR="00A84F47" w:rsidRPr="00381ACD" w:rsidRDefault="00A84F47" w:rsidP="00A84F47">
      <w:pPr>
        <w:pStyle w:val="ListParagraph"/>
        <w:numPr>
          <w:ilvl w:val="0"/>
          <w:numId w:val="29"/>
        </w:numPr>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вид, найменування, номер і дата прийняття;</w:t>
      </w:r>
    </w:p>
    <w:p w14:paraId="060AF2C5" w14:textId="240F6C2F" w:rsidR="00A84F47" w:rsidRPr="00381ACD" w:rsidRDefault="00A84F47" w:rsidP="00A84F47">
      <w:pPr>
        <w:pStyle w:val="ListParagraph"/>
        <w:numPr>
          <w:ilvl w:val="0"/>
          <w:numId w:val="29"/>
        </w:numPr>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назва органу (органів), яким він затверджений (прийнятий)</w:t>
      </w:r>
      <w:r w:rsidR="00697F24" w:rsidRPr="00381ACD">
        <w:rPr>
          <w:rFonts w:ascii="Times New Roman" w:hAnsi="Times New Roman" w:cs="Times New Roman"/>
          <w:sz w:val="28"/>
          <w:szCs w:val="28"/>
          <w:lang w:val="uk-UA"/>
        </w:rPr>
        <w:t>.</w:t>
      </w:r>
    </w:p>
    <w:p w14:paraId="6D103685" w14:textId="6AAF1920" w:rsidR="00A84F47" w:rsidRPr="00381ACD" w:rsidRDefault="00697F24" w:rsidP="00452752">
      <w:pPr>
        <w:pStyle w:val="ListParagraph"/>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 xml:space="preserve">Щодо нормативно-правових актів зазначаються також </w:t>
      </w:r>
      <w:r w:rsidR="00A84F47" w:rsidRPr="00381ACD">
        <w:rPr>
          <w:rFonts w:ascii="Times New Roman" w:hAnsi="Times New Roman" w:cs="Times New Roman"/>
          <w:sz w:val="28"/>
          <w:szCs w:val="28"/>
          <w:lang w:val="uk-UA"/>
        </w:rPr>
        <w:t xml:space="preserve">дата і номер </w:t>
      </w:r>
      <w:r w:rsidRPr="00381ACD">
        <w:rPr>
          <w:rFonts w:ascii="Times New Roman" w:hAnsi="Times New Roman" w:cs="Times New Roman"/>
          <w:sz w:val="28"/>
          <w:szCs w:val="28"/>
          <w:lang w:val="uk-UA"/>
        </w:rPr>
        <w:t xml:space="preserve">їх </w:t>
      </w:r>
      <w:r w:rsidR="00A84F47" w:rsidRPr="00381ACD">
        <w:rPr>
          <w:rFonts w:ascii="Times New Roman" w:hAnsi="Times New Roman" w:cs="Times New Roman"/>
          <w:sz w:val="28"/>
          <w:szCs w:val="28"/>
          <w:lang w:val="uk-UA"/>
        </w:rPr>
        <w:t>державної реєстрації у Мін’юсті.</w:t>
      </w:r>
    </w:p>
    <w:p w14:paraId="22088D0C" w14:textId="7B9E24A7" w:rsidR="00A84F47" w:rsidRPr="00381ACD" w:rsidRDefault="00A84F47" w:rsidP="00A84F47">
      <w:pPr>
        <w:tabs>
          <w:tab w:val="left" w:pos="1134"/>
        </w:tabs>
        <w:spacing w:after="0" w:line="360" w:lineRule="auto"/>
        <w:ind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2</w:t>
      </w:r>
      <w:r w:rsidR="00A537D0" w:rsidRPr="00381ACD">
        <w:rPr>
          <w:rFonts w:ascii="Times New Roman" w:hAnsi="Times New Roman" w:cs="Times New Roman"/>
          <w:sz w:val="28"/>
          <w:szCs w:val="28"/>
          <w:lang w:val="uk-UA"/>
        </w:rPr>
        <w:t>3</w:t>
      </w:r>
      <w:r w:rsidRPr="00381ACD">
        <w:rPr>
          <w:rFonts w:ascii="Times New Roman" w:hAnsi="Times New Roman" w:cs="Times New Roman"/>
          <w:sz w:val="28"/>
          <w:szCs w:val="28"/>
          <w:lang w:val="uk-UA"/>
        </w:rPr>
        <w:t>. У переліку актів нормативно-правові акти та нормативні документи (кодекси, закони, постанови Кабінету Міністрів України, накази міністерств та інших центральних органів виконавчої влади тощо) зазначаються у хронологічному порядку.</w:t>
      </w:r>
    </w:p>
    <w:p w14:paraId="7268A161" w14:textId="6D9F1224" w:rsidR="0030587B" w:rsidRPr="00381ACD" w:rsidRDefault="003259D4" w:rsidP="00452752">
      <w:pPr>
        <w:pStyle w:val="ListParagraph"/>
        <w:tabs>
          <w:tab w:val="left" w:pos="1134"/>
        </w:tabs>
        <w:spacing w:after="0" w:line="360" w:lineRule="auto"/>
        <w:ind w:left="0" w:firstLine="709"/>
        <w:jc w:val="both"/>
        <w:rPr>
          <w:rFonts w:ascii="Times New Roman" w:hAnsi="Times New Roman" w:cs="Times New Roman"/>
          <w:b/>
          <w:sz w:val="28"/>
          <w:szCs w:val="28"/>
          <w:lang w:val="uk-UA"/>
        </w:rPr>
      </w:pPr>
      <w:r w:rsidRPr="00381ACD">
        <w:rPr>
          <w:rFonts w:ascii="Times New Roman" w:hAnsi="Times New Roman" w:cs="Times New Roman"/>
          <w:sz w:val="28"/>
          <w:szCs w:val="28"/>
          <w:lang w:val="uk-UA"/>
        </w:rPr>
        <w:t>2</w:t>
      </w:r>
      <w:r w:rsidR="00A537D0" w:rsidRPr="00381ACD">
        <w:rPr>
          <w:rFonts w:ascii="Times New Roman" w:hAnsi="Times New Roman" w:cs="Times New Roman"/>
          <w:sz w:val="28"/>
          <w:szCs w:val="28"/>
          <w:lang w:val="uk-UA"/>
        </w:rPr>
        <w:t>4</w:t>
      </w:r>
      <w:r w:rsidR="00A84F47" w:rsidRPr="00381ACD">
        <w:rPr>
          <w:rFonts w:ascii="Times New Roman" w:hAnsi="Times New Roman" w:cs="Times New Roman"/>
          <w:sz w:val="28"/>
          <w:szCs w:val="28"/>
          <w:lang w:val="uk-UA"/>
        </w:rPr>
        <w:t>. У переліку актів може використовуватися умовне скорочення найменування нормативно-правового акта та нормативного документа.</w:t>
      </w:r>
    </w:p>
    <w:p w14:paraId="1132D447" w14:textId="77777777" w:rsidR="006B4E80" w:rsidRPr="00381ACD" w:rsidRDefault="006B4E80" w:rsidP="008D2960">
      <w:pPr>
        <w:pStyle w:val="ListParagraph"/>
        <w:tabs>
          <w:tab w:val="left" w:pos="1134"/>
        </w:tabs>
        <w:spacing w:after="0" w:line="360" w:lineRule="auto"/>
        <w:ind w:left="0"/>
        <w:jc w:val="center"/>
        <w:rPr>
          <w:rFonts w:ascii="Times New Roman" w:hAnsi="Times New Roman" w:cs="Times New Roman"/>
          <w:b/>
          <w:sz w:val="28"/>
          <w:szCs w:val="28"/>
          <w:lang w:val="uk-UA"/>
        </w:rPr>
      </w:pPr>
    </w:p>
    <w:p w14:paraId="3303E865" w14:textId="7FE61D11" w:rsidR="0030587B" w:rsidRPr="00381ACD" w:rsidRDefault="006C5D9D" w:rsidP="008D2960">
      <w:pPr>
        <w:pStyle w:val="ListParagraph"/>
        <w:tabs>
          <w:tab w:val="left" w:pos="1134"/>
        </w:tabs>
        <w:spacing w:after="0" w:line="360" w:lineRule="auto"/>
        <w:ind w:left="0"/>
        <w:jc w:val="center"/>
        <w:rPr>
          <w:rFonts w:ascii="Times New Roman" w:hAnsi="Times New Roman" w:cs="Times New Roman"/>
          <w:b/>
          <w:sz w:val="28"/>
          <w:szCs w:val="28"/>
          <w:lang w:val="uk-UA"/>
        </w:rPr>
      </w:pPr>
      <w:bookmarkStart w:id="20" w:name="_Hlk500772870"/>
      <w:r w:rsidRPr="00381ACD">
        <w:rPr>
          <w:rFonts w:ascii="Times New Roman" w:hAnsi="Times New Roman" w:cs="Times New Roman"/>
          <w:b/>
          <w:sz w:val="28"/>
          <w:szCs w:val="28"/>
          <w:lang w:val="uk-UA"/>
        </w:rPr>
        <w:lastRenderedPageBreak/>
        <w:t>Інформація щодо</w:t>
      </w:r>
      <w:r w:rsidR="0030587B" w:rsidRPr="00381ACD">
        <w:rPr>
          <w:rFonts w:ascii="Times New Roman" w:hAnsi="Times New Roman" w:cs="Times New Roman"/>
          <w:b/>
          <w:sz w:val="28"/>
          <w:szCs w:val="28"/>
          <w:lang w:val="uk-UA"/>
        </w:rPr>
        <w:t xml:space="preserve"> виявлен</w:t>
      </w:r>
      <w:r w:rsidRPr="00381ACD">
        <w:rPr>
          <w:rFonts w:ascii="Times New Roman" w:hAnsi="Times New Roman" w:cs="Times New Roman"/>
          <w:b/>
          <w:sz w:val="28"/>
          <w:szCs w:val="28"/>
          <w:lang w:val="uk-UA"/>
        </w:rPr>
        <w:t>ня</w:t>
      </w:r>
      <w:r w:rsidR="0030587B" w:rsidRPr="00381ACD">
        <w:rPr>
          <w:rFonts w:ascii="Times New Roman" w:hAnsi="Times New Roman" w:cs="Times New Roman"/>
          <w:b/>
          <w:sz w:val="28"/>
          <w:szCs w:val="28"/>
          <w:lang w:val="uk-UA"/>
        </w:rPr>
        <w:t xml:space="preserve"> порушень</w:t>
      </w:r>
      <w:r w:rsidR="00FF65C7" w:rsidRPr="00381ACD">
        <w:rPr>
          <w:rFonts w:ascii="Times New Roman" w:hAnsi="Times New Roman" w:cs="Times New Roman"/>
          <w:b/>
          <w:sz w:val="28"/>
          <w:szCs w:val="28"/>
          <w:lang w:val="uk-UA"/>
        </w:rPr>
        <w:t xml:space="preserve"> вимог законодавства</w:t>
      </w:r>
    </w:p>
    <w:bookmarkEnd w:id="20"/>
    <w:p w14:paraId="37F742BC" w14:textId="77777777" w:rsidR="0030587B" w:rsidRPr="00381ACD" w:rsidRDefault="0030587B" w:rsidP="008D2960">
      <w:pPr>
        <w:pStyle w:val="ListParagraph"/>
        <w:tabs>
          <w:tab w:val="left" w:pos="1134"/>
        </w:tabs>
        <w:spacing w:after="0" w:line="360" w:lineRule="auto"/>
        <w:ind w:left="567"/>
        <w:jc w:val="both"/>
        <w:rPr>
          <w:rFonts w:ascii="Times New Roman" w:hAnsi="Times New Roman" w:cs="Times New Roman"/>
          <w:sz w:val="28"/>
          <w:szCs w:val="28"/>
          <w:lang w:val="uk-UA"/>
        </w:rPr>
      </w:pPr>
    </w:p>
    <w:p w14:paraId="19BB297A" w14:textId="5CA769B4" w:rsidR="00FF65C7" w:rsidRPr="00381ACD" w:rsidRDefault="00D17553" w:rsidP="003259D4">
      <w:pPr>
        <w:tabs>
          <w:tab w:val="left" w:pos="1134"/>
        </w:tabs>
        <w:spacing w:after="0" w:line="360" w:lineRule="auto"/>
        <w:ind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2</w:t>
      </w:r>
      <w:r w:rsidR="00A537D0" w:rsidRPr="00381ACD">
        <w:rPr>
          <w:rFonts w:ascii="Times New Roman" w:hAnsi="Times New Roman" w:cs="Times New Roman"/>
          <w:sz w:val="28"/>
          <w:szCs w:val="28"/>
          <w:lang w:val="uk-UA"/>
        </w:rPr>
        <w:t>5</w:t>
      </w:r>
      <w:r w:rsidR="00F846D9" w:rsidRPr="00381ACD">
        <w:rPr>
          <w:rFonts w:ascii="Times New Roman" w:hAnsi="Times New Roman" w:cs="Times New Roman"/>
          <w:sz w:val="28"/>
          <w:szCs w:val="28"/>
          <w:lang w:val="uk-UA"/>
        </w:rPr>
        <w:t>.</w:t>
      </w:r>
      <w:r w:rsidRPr="00381ACD">
        <w:rPr>
          <w:rFonts w:ascii="Times New Roman" w:hAnsi="Times New Roman" w:cs="Times New Roman"/>
          <w:sz w:val="28"/>
          <w:szCs w:val="28"/>
          <w:lang w:val="uk-UA"/>
        </w:rPr>
        <w:t xml:space="preserve"> Уніфікована форма акта перевірки містить інформацію щодо </w:t>
      </w:r>
      <w:r w:rsidR="003E4F8B" w:rsidRPr="00381ACD">
        <w:rPr>
          <w:rFonts w:ascii="Times New Roman" w:hAnsi="Times New Roman" w:cs="Times New Roman"/>
          <w:sz w:val="28"/>
          <w:szCs w:val="28"/>
          <w:lang w:val="uk-UA"/>
        </w:rPr>
        <w:t xml:space="preserve">відсутності або </w:t>
      </w:r>
      <w:r w:rsidRPr="00381ACD">
        <w:rPr>
          <w:rFonts w:ascii="Times New Roman" w:hAnsi="Times New Roman" w:cs="Times New Roman"/>
          <w:sz w:val="28"/>
          <w:szCs w:val="28"/>
          <w:lang w:val="uk-UA"/>
        </w:rPr>
        <w:t>наявності порушень вимог законодавства</w:t>
      </w:r>
      <w:r w:rsidR="00F846D9" w:rsidRPr="00381ACD">
        <w:rPr>
          <w:rFonts w:ascii="Times New Roman" w:hAnsi="Times New Roman" w:cs="Times New Roman"/>
          <w:sz w:val="28"/>
          <w:szCs w:val="28"/>
          <w:lang w:val="uk-UA"/>
        </w:rPr>
        <w:t xml:space="preserve"> </w:t>
      </w:r>
      <w:r w:rsidR="003259D4" w:rsidRPr="00381ACD">
        <w:rPr>
          <w:rFonts w:ascii="Times New Roman" w:hAnsi="Times New Roman" w:cs="Times New Roman"/>
          <w:sz w:val="28"/>
          <w:szCs w:val="28"/>
          <w:lang w:val="uk-UA"/>
        </w:rPr>
        <w:t xml:space="preserve">у діяльності </w:t>
      </w:r>
      <w:r w:rsidR="003E4F8B" w:rsidRPr="00381ACD">
        <w:rPr>
          <w:rFonts w:ascii="Times New Roman" w:hAnsi="Times New Roman" w:cs="Times New Roman"/>
          <w:sz w:val="28"/>
          <w:szCs w:val="28"/>
          <w:lang w:val="uk-UA"/>
        </w:rPr>
        <w:t>суб'єкт</w:t>
      </w:r>
      <w:r w:rsidR="003259D4" w:rsidRPr="00381ACD">
        <w:rPr>
          <w:rFonts w:ascii="Times New Roman" w:hAnsi="Times New Roman" w:cs="Times New Roman"/>
          <w:sz w:val="28"/>
          <w:szCs w:val="28"/>
          <w:lang w:val="uk-UA"/>
        </w:rPr>
        <w:t>а</w:t>
      </w:r>
      <w:r w:rsidR="003E4F8B" w:rsidRPr="00381ACD">
        <w:rPr>
          <w:rFonts w:ascii="Times New Roman" w:hAnsi="Times New Roman" w:cs="Times New Roman"/>
          <w:sz w:val="28"/>
          <w:szCs w:val="28"/>
          <w:lang w:val="uk-UA"/>
        </w:rPr>
        <w:t xml:space="preserve"> господарювання.</w:t>
      </w:r>
    </w:p>
    <w:p w14:paraId="436E5FB6" w14:textId="20470461" w:rsidR="003E4F8B" w:rsidRPr="00381ACD" w:rsidRDefault="003E4F8B" w:rsidP="003259D4">
      <w:pPr>
        <w:tabs>
          <w:tab w:val="left" w:pos="1134"/>
        </w:tabs>
        <w:spacing w:after="0" w:line="360" w:lineRule="auto"/>
        <w:ind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2</w:t>
      </w:r>
      <w:r w:rsidR="00A537D0" w:rsidRPr="00381ACD">
        <w:rPr>
          <w:rFonts w:ascii="Times New Roman" w:hAnsi="Times New Roman" w:cs="Times New Roman"/>
          <w:sz w:val="28"/>
          <w:szCs w:val="28"/>
          <w:lang w:val="uk-UA"/>
        </w:rPr>
        <w:t>6</w:t>
      </w:r>
      <w:r w:rsidRPr="00381ACD">
        <w:rPr>
          <w:rFonts w:ascii="Times New Roman" w:hAnsi="Times New Roman" w:cs="Times New Roman"/>
          <w:sz w:val="28"/>
          <w:szCs w:val="28"/>
          <w:lang w:val="uk-UA"/>
        </w:rPr>
        <w:t>. До акта перевірки, що складається за результатами заходу, під час якого виявлено порушення вимог законодавства, вноситься така інформація:</w:t>
      </w:r>
    </w:p>
    <w:p w14:paraId="5AE2EBDB" w14:textId="72B2E14D" w:rsidR="00F84D1A" w:rsidRPr="00381ACD" w:rsidRDefault="00F84D1A" w:rsidP="003259D4">
      <w:pPr>
        <w:tabs>
          <w:tab w:val="left" w:pos="1134"/>
        </w:tabs>
        <w:spacing w:after="0" w:line="360" w:lineRule="auto"/>
        <w:ind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вимоги законодавства, які порушено, із зазначенням відповідних статей (частин, пунктів, абзаців тощо) нормативно-правових актів та нормативних документів;</w:t>
      </w:r>
    </w:p>
    <w:p w14:paraId="5E925B73" w14:textId="2A1BE8B8" w:rsidR="003E4F8B" w:rsidRPr="00381ACD" w:rsidRDefault="003E4F8B" w:rsidP="003259D4">
      <w:pPr>
        <w:tabs>
          <w:tab w:val="left" w:pos="1134"/>
        </w:tabs>
        <w:spacing w:after="0" w:line="360" w:lineRule="auto"/>
        <w:ind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опис фактичних обставин</w:t>
      </w:r>
      <w:r w:rsidR="001711C0" w:rsidRPr="00381ACD">
        <w:rPr>
          <w:rFonts w:ascii="Times New Roman" w:hAnsi="Times New Roman" w:cs="Times New Roman"/>
          <w:sz w:val="28"/>
          <w:szCs w:val="28"/>
          <w:lang w:val="uk-UA"/>
        </w:rPr>
        <w:t xml:space="preserve"> та відповідних доказів</w:t>
      </w:r>
      <w:r w:rsidR="00756922" w:rsidRPr="00381ACD">
        <w:rPr>
          <w:rFonts w:ascii="Times New Roman" w:hAnsi="Times New Roman" w:cs="Times New Roman"/>
          <w:sz w:val="28"/>
          <w:szCs w:val="28"/>
          <w:lang w:val="uk-UA"/>
        </w:rPr>
        <w:t xml:space="preserve"> (письмових, речових, електронних та інших)</w:t>
      </w:r>
      <w:r w:rsidRPr="00381ACD">
        <w:rPr>
          <w:rFonts w:ascii="Times New Roman" w:hAnsi="Times New Roman" w:cs="Times New Roman"/>
          <w:sz w:val="28"/>
          <w:szCs w:val="28"/>
          <w:lang w:val="uk-UA"/>
        </w:rPr>
        <w:t>, що підтверджують наявність порушення вимог законодавства;</w:t>
      </w:r>
    </w:p>
    <w:p w14:paraId="37C42905" w14:textId="09A4F9C6" w:rsidR="003E4F8B" w:rsidRPr="00381ACD" w:rsidRDefault="003E4F8B" w:rsidP="003259D4">
      <w:pPr>
        <w:tabs>
          <w:tab w:val="left" w:pos="1134"/>
        </w:tabs>
        <w:spacing w:after="0" w:line="360" w:lineRule="auto"/>
        <w:ind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опис негативних наслідків, що настали в результаті порушення вимог законодавства</w:t>
      </w:r>
      <w:r w:rsidR="00A84F47" w:rsidRPr="00381ACD">
        <w:rPr>
          <w:rFonts w:ascii="Times New Roman" w:hAnsi="Times New Roman" w:cs="Times New Roman"/>
          <w:sz w:val="28"/>
          <w:szCs w:val="28"/>
          <w:lang w:val="uk-UA"/>
        </w:rPr>
        <w:t xml:space="preserve">, а також </w:t>
      </w:r>
      <w:r w:rsidR="006B4E80" w:rsidRPr="00381ACD">
        <w:rPr>
          <w:rFonts w:ascii="Times New Roman" w:hAnsi="Times New Roman" w:cs="Times New Roman"/>
          <w:sz w:val="28"/>
          <w:szCs w:val="28"/>
          <w:lang w:val="uk-UA"/>
        </w:rPr>
        <w:t>відповідн</w:t>
      </w:r>
      <w:r w:rsidR="00366D18" w:rsidRPr="00381ACD">
        <w:rPr>
          <w:rFonts w:ascii="Times New Roman" w:hAnsi="Times New Roman" w:cs="Times New Roman"/>
          <w:sz w:val="28"/>
          <w:szCs w:val="28"/>
          <w:lang w:val="uk-UA"/>
        </w:rPr>
        <w:t>ий</w:t>
      </w:r>
      <w:r w:rsidR="006B4E80" w:rsidRPr="00381ACD">
        <w:rPr>
          <w:rFonts w:ascii="Times New Roman" w:hAnsi="Times New Roman" w:cs="Times New Roman"/>
          <w:sz w:val="28"/>
          <w:szCs w:val="28"/>
          <w:lang w:val="uk-UA"/>
        </w:rPr>
        <w:t xml:space="preserve"> </w:t>
      </w:r>
      <w:r w:rsidR="006B4E80" w:rsidRPr="00381ACD">
        <w:rPr>
          <w:rFonts w:ascii="Times New Roman" w:eastAsia="Times New Roman" w:hAnsi="Times New Roman" w:cs="Times New Roman"/>
          <w:sz w:val="28"/>
          <w:szCs w:val="28"/>
          <w:lang w:val="uk-UA"/>
        </w:rPr>
        <w:t>р</w:t>
      </w:r>
      <w:r w:rsidR="00F23B68" w:rsidRPr="00381ACD">
        <w:rPr>
          <w:rFonts w:ascii="Times New Roman" w:eastAsia="Times New Roman" w:hAnsi="Times New Roman" w:cs="Times New Roman"/>
          <w:sz w:val="28"/>
          <w:szCs w:val="28"/>
          <w:lang w:val="uk-UA"/>
        </w:rPr>
        <w:t>изик (небезпек</w:t>
      </w:r>
      <w:r w:rsidR="00366D18" w:rsidRPr="00381ACD">
        <w:rPr>
          <w:rFonts w:ascii="Times New Roman" w:eastAsia="Times New Roman" w:hAnsi="Times New Roman" w:cs="Times New Roman"/>
          <w:sz w:val="28"/>
          <w:szCs w:val="28"/>
          <w:lang w:val="uk-UA"/>
        </w:rPr>
        <w:t>у</w:t>
      </w:r>
      <w:r w:rsidR="00F23B68" w:rsidRPr="00381ACD">
        <w:rPr>
          <w:rFonts w:ascii="Times New Roman" w:eastAsia="Times New Roman" w:hAnsi="Times New Roman" w:cs="Times New Roman"/>
          <w:sz w:val="28"/>
          <w:szCs w:val="28"/>
          <w:lang w:val="uk-UA"/>
        </w:rPr>
        <w:t xml:space="preserve">) </w:t>
      </w:r>
      <w:r w:rsidR="00366D18" w:rsidRPr="00381ACD">
        <w:rPr>
          <w:rFonts w:ascii="Times New Roman" w:eastAsia="Times New Roman" w:hAnsi="Times New Roman" w:cs="Times New Roman"/>
          <w:sz w:val="28"/>
          <w:szCs w:val="28"/>
          <w:lang w:val="uk-UA"/>
        </w:rPr>
        <w:t>настання негативних наслідків від провадження господарської діяльності</w:t>
      </w:r>
      <w:r w:rsidR="006B4E80" w:rsidRPr="00381ACD">
        <w:rPr>
          <w:rFonts w:ascii="Times New Roman" w:eastAsia="Times New Roman" w:hAnsi="Times New Roman" w:cs="Times New Roman"/>
          <w:sz w:val="28"/>
          <w:szCs w:val="28"/>
          <w:lang w:val="uk-UA"/>
        </w:rPr>
        <w:t xml:space="preserve"> згідно із формою цінностей</w:t>
      </w:r>
      <w:r w:rsidR="00F84D1A" w:rsidRPr="00381ACD">
        <w:rPr>
          <w:rFonts w:ascii="Times New Roman" w:eastAsia="Times New Roman" w:hAnsi="Times New Roman" w:cs="Times New Roman"/>
          <w:sz w:val="28"/>
          <w:szCs w:val="28"/>
          <w:lang w:val="uk-UA"/>
        </w:rPr>
        <w:t xml:space="preserve"> (за наявності)</w:t>
      </w:r>
      <w:r w:rsidRPr="00381ACD">
        <w:rPr>
          <w:rFonts w:ascii="Times New Roman" w:hAnsi="Times New Roman" w:cs="Times New Roman"/>
          <w:sz w:val="28"/>
          <w:szCs w:val="28"/>
          <w:lang w:val="uk-UA"/>
        </w:rPr>
        <w:t>;</w:t>
      </w:r>
    </w:p>
    <w:p w14:paraId="67670E11" w14:textId="5A7A910F" w:rsidR="003E4F8B" w:rsidRPr="00381ACD" w:rsidRDefault="003E4F8B" w:rsidP="003259D4">
      <w:pPr>
        <w:tabs>
          <w:tab w:val="left" w:pos="1134"/>
        </w:tabs>
        <w:spacing w:after="0" w:line="360" w:lineRule="auto"/>
        <w:ind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інформація про потерпілих (за наявності);</w:t>
      </w:r>
    </w:p>
    <w:p w14:paraId="7D60D871" w14:textId="7662787E" w:rsidR="003E4F8B" w:rsidRPr="00381ACD" w:rsidRDefault="003E4F8B" w:rsidP="00452752">
      <w:pPr>
        <w:tabs>
          <w:tab w:val="left" w:pos="1134"/>
        </w:tabs>
        <w:spacing w:after="0" w:line="360" w:lineRule="auto"/>
        <w:ind w:firstLine="709"/>
        <w:jc w:val="both"/>
        <w:rPr>
          <w:rFonts w:ascii="Times New Roman" w:hAnsi="Times New Roman" w:cs="Times New Roman"/>
          <w:sz w:val="28"/>
          <w:szCs w:val="28"/>
          <w:lang w:val="uk-UA"/>
        </w:rPr>
      </w:pPr>
      <w:bookmarkStart w:id="21" w:name="_Hlk500773644"/>
      <w:r w:rsidRPr="00381ACD">
        <w:rPr>
          <w:rFonts w:ascii="Times New Roman" w:hAnsi="Times New Roman" w:cs="Times New Roman"/>
          <w:sz w:val="28"/>
          <w:szCs w:val="28"/>
          <w:lang w:val="uk-UA"/>
        </w:rPr>
        <w:t>положення законодавства, якими встановлено юридичну відповідальність за порушення вимог законодавства</w:t>
      </w:r>
      <w:r w:rsidR="00883697" w:rsidRPr="00381ACD">
        <w:rPr>
          <w:rFonts w:ascii="Times New Roman" w:hAnsi="Times New Roman" w:cs="Times New Roman"/>
          <w:sz w:val="28"/>
          <w:szCs w:val="28"/>
          <w:lang w:val="uk-UA"/>
        </w:rPr>
        <w:t xml:space="preserve"> (за наявності)</w:t>
      </w:r>
      <w:bookmarkEnd w:id="21"/>
      <w:r w:rsidR="00883697" w:rsidRPr="00381ACD">
        <w:rPr>
          <w:rFonts w:ascii="Times New Roman" w:hAnsi="Times New Roman" w:cs="Times New Roman"/>
          <w:sz w:val="28"/>
          <w:szCs w:val="28"/>
          <w:lang w:val="uk-UA"/>
        </w:rPr>
        <w:t>.</w:t>
      </w:r>
    </w:p>
    <w:p w14:paraId="23C7EA2F" w14:textId="27128B22" w:rsidR="0030587B" w:rsidRPr="00381ACD" w:rsidRDefault="0030587B" w:rsidP="00452752">
      <w:pPr>
        <w:tabs>
          <w:tab w:val="left" w:pos="1134"/>
        </w:tabs>
        <w:spacing w:after="0" w:line="360" w:lineRule="auto"/>
        <w:ind w:firstLine="567"/>
        <w:jc w:val="both"/>
        <w:rPr>
          <w:rFonts w:ascii="Times New Roman" w:hAnsi="Times New Roman" w:cs="Times New Roman"/>
          <w:sz w:val="28"/>
          <w:szCs w:val="28"/>
          <w:lang w:val="uk-UA"/>
        </w:rPr>
      </w:pPr>
    </w:p>
    <w:p w14:paraId="0DF78896" w14:textId="77777777" w:rsidR="00B45F84" w:rsidRPr="00381ACD" w:rsidRDefault="0030587B" w:rsidP="00FF7857">
      <w:pPr>
        <w:pStyle w:val="ListParagraph"/>
        <w:tabs>
          <w:tab w:val="left" w:pos="1134"/>
        </w:tabs>
        <w:spacing w:after="0" w:line="240" w:lineRule="auto"/>
        <w:ind w:left="0"/>
        <w:jc w:val="center"/>
        <w:rPr>
          <w:rFonts w:ascii="Times New Roman" w:hAnsi="Times New Roman" w:cs="Times New Roman"/>
          <w:b/>
          <w:sz w:val="28"/>
          <w:szCs w:val="28"/>
          <w:lang w:val="uk-UA"/>
        </w:rPr>
      </w:pPr>
      <w:r w:rsidRPr="00381ACD">
        <w:rPr>
          <w:rFonts w:ascii="Times New Roman" w:hAnsi="Times New Roman" w:cs="Times New Roman"/>
          <w:b/>
          <w:sz w:val="28"/>
          <w:szCs w:val="28"/>
          <w:lang w:val="uk-UA"/>
        </w:rPr>
        <w:t xml:space="preserve">Перелік питань щодо здійснення контролю за діями (бездіяльністю) посадових осіб органу державного нагляду (контролю) та пояснення, зауваження або заперечення щодо проведеного заходу </w:t>
      </w:r>
    </w:p>
    <w:p w14:paraId="1DCFB365" w14:textId="1B079BFA" w:rsidR="0030587B" w:rsidRPr="00381ACD" w:rsidRDefault="0030587B">
      <w:pPr>
        <w:pStyle w:val="ListParagraph"/>
        <w:tabs>
          <w:tab w:val="left" w:pos="1134"/>
        </w:tabs>
        <w:spacing w:after="0" w:line="240" w:lineRule="auto"/>
        <w:ind w:left="0"/>
        <w:jc w:val="center"/>
        <w:rPr>
          <w:rFonts w:ascii="Times New Roman" w:hAnsi="Times New Roman" w:cs="Times New Roman"/>
          <w:b/>
          <w:sz w:val="28"/>
          <w:szCs w:val="28"/>
          <w:lang w:val="uk-UA"/>
        </w:rPr>
      </w:pPr>
      <w:r w:rsidRPr="00381ACD">
        <w:rPr>
          <w:rFonts w:ascii="Times New Roman" w:hAnsi="Times New Roman" w:cs="Times New Roman"/>
          <w:b/>
          <w:sz w:val="28"/>
          <w:szCs w:val="28"/>
          <w:lang w:val="uk-UA"/>
        </w:rPr>
        <w:t>та складеного за його результатами акта</w:t>
      </w:r>
    </w:p>
    <w:p w14:paraId="511AE410" w14:textId="77777777" w:rsidR="00B45F84" w:rsidRPr="00381ACD" w:rsidRDefault="00B45F84" w:rsidP="00452752">
      <w:pPr>
        <w:pStyle w:val="ListParagraph"/>
        <w:tabs>
          <w:tab w:val="left" w:pos="1134"/>
        </w:tabs>
        <w:spacing w:after="0" w:line="360" w:lineRule="auto"/>
        <w:ind w:left="0"/>
        <w:jc w:val="center"/>
        <w:rPr>
          <w:rFonts w:ascii="Times New Roman" w:hAnsi="Times New Roman" w:cs="Times New Roman"/>
          <w:b/>
          <w:sz w:val="28"/>
          <w:szCs w:val="28"/>
          <w:lang w:val="uk-UA"/>
        </w:rPr>
      </w:pPr>
    </w:p>
    <w:p w14:paraId="64EBECBC" w14:textId="3D434617" w:rsidR="0030587B" w:rsidRPr="00381ACD" w:rsidRDefault="00883697" w:rsidP="00452752">
      <w:pPr>
        <w:pStyle w:val="ListParagraph"/>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2</w:t>
      </w:r>
      <w:r w:rsidR="00A537D0" w:rsidRPr="00381ACD">
        <w:rPr>
          <w:rFonts w:ascii="Times New Roman" w:hAnsi="Times New Roman" w:cs="Times New Roman"/>
          <w:sz w:val="28"/>
          <w:szCs w:val="28"/>
          <w:lang w:val="uk-UA"/>
        </w:rPr>
        <w:t>7</w:t>
      </w:r>
      <w:r w:rsidRPr="00381ACD">
        <w:rPr>
          <w:rFonts w:ascii="Times New Roman" w:hAnsi="Times New Roman" w:cs="Times New Roman"/>
          <w:sz w:val="28"/>
          <w:szCs w:val="28"/>
          <w:lang w:val="uk-UA"/>
        </w:rPr>
        <w:t xml:space="preserve">. </w:t>
      </w:r>
      <w:r w:rsidR="0030587B" w:rsidRPr="00381ACD">
        <w:rPr>
          <w:rFonts w:ascii="Times New Roman" w:hAnsi="Times New Roman" w:cs="Times New Roman"/>
          <w:sz w:val="28"/>
          <w:szCs w:val="28"/>
          <w:lang w:val="uk-UA"/>
        </w:rPr>
        <w:t xml:space="preserve">Уніфікована форма акта </w:t>
      </w:r>
      <w:r w:rsidR="00EC77C4" w:rsidRPr="00381ACD">
        <w:rPr>
          <w:rFonts w:ascii="Times New Roman" w:hAnsi="Times New Roman" w:cs="Times New Roman"/>
          <w:sz w:val="28"/>
          <w:szCs w:val="28"/>
          <w:lang w:val="uk-UA"/>
        </w:rPr>
        <w:t>перевірки</w:t>
      </w:r>
      <w:r w:rsidR="0030587B" w:rsidRPr="00381ACD">
        <w:rPr>
          <w:rFonts w:ascii="Times New Roman" w:hAnsi="Times New Roman" w:cs="Times New Roman"/>
          <w:sz w:val="28"/>
          <w:szCs w:val="28"/>
          <w:lang w:val="uk-UA"/>
        </w:rPr>
        <w:t xml:space="preserve"> містит</w:t>
      </w:r>
      <w:r w:rsidR="00EC77C4" w:rsidRPr="00381ACD">
        <w:rPr>
          <w:rFonts w:ascii="Times New Roman" w:hAnsi="Times New Roman" w:cs="Times New Roman"/>
          <w:sz w:val="28"/>
          <w:szCs w:val="28"/>
          <w:lang w:val="uk-UA"/>
        </w:rPr>
        <w:t>ь</w:t>
      </w:r>
      <w:r w:rsidR="0030587B" w:rsidRPr="00381ACD">
        <w:rPr>
          <w:rFonts w:ascii="Times New Roman" w:hAnsi="Times New Roman" w:cs="Times New Roman"/>
          <w:sz w:val="28"/>
          <w:szCs w:val="28"/>
          <w:lang w:val="uk-UA"/>
        </w:rPr>
        <w:t xml:space="preserve"> перелік питань щодо здійснення контролю за діями (бездіяльністю) посадових осіб органу державного нагляду (контролю)</w:t>
      </w:r>
      <w:r w:rsidR="00EC77C4" w:rsidRPr="00381ACD">
        <w:rPr>
          <w:rFonts w:ascii="Times New Roman" w:hAnsi="Times New Roman" w:cs="Times New Roman"/>
          <w:sz w:val="28"/>
          <w:szCs w:val="28"/>
          <w:lang w:val="uk-UA"/>
        </w:rPr>
        <w:t>, які дозволяють оцінювати діяльність таких осіб</w:t>
      </w:r>
      <w:r w:rsidR="0030587B" w:rsidRPr="00381ACD">
        <w:rPr>
          <w:rFonts w:ascii="Times New Roman" w:hAnsi="Times New Roman" w:cs="Times New Roman"/>
          <w:sz w:val="28"/>
          <w:szCs w:val="28"/>
          <w:lang w:val="uk-UA"/>
        </w:rPr>
        <w:t>.</w:t>
      </w:r>
    </w:p>
    <w:p w14:paraId="12CD96EB" w14:textId="57F0770B" w:rsidR="0030587B" w:rsidRPr="00381ACD" w:rsidRDefault="009509AA" w:rsidP="00452752">
      <w:pPr>
        <w:tabs>
          <w:tab w:val="left" w:pos="1134"/>
        </w:tabs>
        <w:spacing w:after="0" w:line="360" w:lineRule="auto"/>
        <w:ind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lastRenderedPageBreak/>
        <w:t>2</w:t>
      </w:r>
      <w:r w:rsidR="00A537D0" w:rsidRPr="00381ACD">
        <w:rPr>
          <w:rFonts w:ascii="Times New Roman" w:hAnsi="Times New Roman" w:cs="Times New Roman"/>
          <w:sz w:val="28"/>
          <w:szCs w:val="28"/>
          <w:lang w:val="uk-UA"/>
        </w:rPr>
        <w:t>8</w:t>
      </w:r>
      <w:r w:rsidRPr="00381ACD">
        <w:rPr>
          <w:rFonts w:ascii="Times New Roman" w:hAnsi="Times New Roman" w:cs="Times New Roman"/>
          <w:sz w:val="28"/>
          <w:szCs w:val="28"/>
          <w:lang w:val="uk-UA"/>
        </w:rPr>
        <w:t xml:space="preserve">. </w:t>
      </w:r>
      <w:r w:rsidR="0030587B" w:rsidRPr="00381ACD">
        <w:rPr>
          <w:rFonts w:ascii="Times New Roman" w:hAnsi="Times New Roman" w:cs="Times New Roman"/>
          <w:sz w:val="28"/>
          <w:szCs w:val="28"/>
          <w:lang w:val="uk-UA"/>
        </w:rPr>
        <w:t xml:space="preserve">Перелік питань щодо здійснення контролю за діями (бездіяльністю) посадових осіб органу державного нагляду (контролю) </w:t>
      </w:r>
      <w:r w:rsidR="00FF0DE7" w:rsidRPr="00381ACD">
        <w:rPr>
          <w:rFonts w:ascii="Times New Roman" w:hAnsi="Times New Roman" w:cs="Times New Roman"/>
          <w:sz w:val="28"/>
          <w:szCs w:val="28"/>
          <w:lang w:val="uk-UA"/>
        </w:rPr>
        <w:t xml:space="preserve">заповнюється </w:t>
      </w:r>
      <w:r w:rsidR="00682B3A" w:rsidRPr="00381ACD">
        <w:rPr>
          <w:rFonts w:ascii="Times New Roman" w:hAnsi="Times New Roman" w:cs="Times New Roman"/>
          <w:sz w:val="28"/>
          <w:szCs w:val="28"/>
          <w:lang w:val="uk-UA"/>
        </w:rPr>
        <w:t>керівником</w:t>
      </w:r>
      <w:r w:rsidR="0030587B" w:rsidRPr="00381ACD">
        <w:rPr>
          <w:rFonts w:ascii="Times New Roman" w:hAnsi="Times New Roman" w:cs="Times New Roman"/>
          <w:sz w:val="28"/>
          <w:szCs w:val="28"/>
          <w:lang w:val="uk-UA"/>
        </w:rPr>
        <w:t xml:space="preserve"> суб’єкта господарювання</w:t>
      </w:r>
      <w:r w:rsidR="00682B3A" w:rsidRPr="00381ACD">
        <w:rPr>
          <w:rFonts w:ascii="Times New Roman" w:hAnsi="Times New Roman" w:cs="Times New Roman"/>
          <w:sz w:val="28"/>
          <w:szCs w:val="28"/>
          <w:lang w:val="uk-UA"/>
        </w:rPr>
        <w:t xml:space="preserve"> або уповноваженою ним особою</w:t>
      </w:r>
      <w:r w:rsidR="0030587B" w:rsidRPr="00381ACD">
        <w:rPr>
          <w:rFonts w:ascii="Times New Roman" w:hAnsi="Times New Roman" w:cs="Times New Roman"/>
          <w:sz w:val="28"/>
          <w:szCs w:val="28"/>
          <w:lang w:val="uk-UA"/>
        </w:rPr>
        <w:t>.</w:t>
      </w:r>
    </w:p>
    <w:p w14:paraId="0ED30EFD" w14:textId="766E8D52" w:rsidR="0030587B" w:rsidRPr="00381ACD" w:rsidRDefault="009509AA" w:rsidP="00452752">
      <w:pPr>
        <w:pStyle w:val="ListParagraph"/>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2</w:t>
      </w:r>
      <w:r w:rsidR="00A537D0" w:rsidRPr="00381ACD">
        <w:rPr>
          <w:rFonts w:ascii="Times New Roman" w:hAnsi="Times New Roman" w:cs="Times New Roman"/>
          <w:sz w:val="28"/>
          <w:szCs w:val="28"/>
          <w:lang w:val="uk-UA"/>
        </w:rPr>
        <w:t>9</w:t>
      </w:r>
      <w:r w:rsidRPr="00381ACD">
        <w:rPr>
          <w:rFonts w:ascii="Times New Roman" w:hAnsi="Times New Roman" w:cs="Times New Roman"/>
          <w:sz w:val="28"/>
          <w:szCs w:val="28"/>
          <w:lang w:val="uk-UA"/>
        </w:rPr>
        <w:t xml:space="preserve">. </w:t>
      </w:r>
      <w:r w:rsidR="0030587B" w:rsidRPr="00381ACD">
        <w:rPr>
          <w:rFonts w:ascii="Times New Roman" w:hAnsi="Times New Roman" w:cs="Times New Roman"/>
          <w:sz w:val="28"/>
          <w:szCs w:val="28"/>
          <w:lang w:val="uk-UA"/>
        </w:rPr>
        <w:t>До переліку питань щодо здійснення контролю за діями (бездіяльністю)  посадових осіб органу державного нагляду (контролю) включ</w:t>
      </w:r>
      <w:r w:rsidR="00682B3A" w:rsidRPr="00381ACD">
        <w:rPr>
          <w:rFonts w:ascii="Times New Roman" w:hAnsi="Times New Roman" w:cs="Times New Roman"/>
          <w:sz w:val="28"/>
          <w:szCs w:val="28"/>
          <w:lang w:val="uk-UA"/>
        </w:rPr>
        <w:t>аються</w:t>
      </w:r>
      <w:r w:rsidR="0030587B" w:rsidRPr="00381ACD">
        <w:rPr>
          <w:rFonts w:ascii="Times New Roman" w:hAnsi="Times New Roman" w:cs="Times New Roman"/>
          <w:sz w:val="28"/>
          <w:szCs w:val="28"/>
          <w:lang w:val="uk-UA"/>
        </w:rPr>
        <w:t xml:space="preserve">,  зокрема, питання щодо дотримання вимог Закону України </w:t>
      </w:r>
      <w:r w:rsidR="00EC77C4" w:rsidRPr="00381ACD">
        <w:rPr>
          <w:rFonts w:ascii="Times New Roman" w:hAnsi="Times New Roman" w:cs="Times New Roman"/>
          <w:sz w:val="28"/>
          <w:szCs w:val="28"/>
          <w:lang w:val="uk-UA"/>
        </w:rPr>
        <w:t>"</w:t>
      </w:r>
      <w:r w:rsidR="0030587B" w:rsidRPr="00381ACD">
        <w:rPr>
          <w:rFonts w:ascii="Times New Roman" w:hAnsi="Times New Roman" w:cs="Times New Roman"/>
          <w:sz w:val="28"/>
          <w:szCs w:val="28"/>
          <w:lang w:val="uk-UA"/>
        </w:rPr>
        <w:t>Про основні засади державного нагляду (контролю) у сфері господарської діяльності</w:t>
      </w:r>
      <w:r w:rsidR="00EC77C4" w:rsidRPr="00381ACD">
        <w:rPr>
          <w:rFonts w:ascii="Times New Roman" w:hAnsi="Times New Roman" w:cs="Times New Roman"/>
          <w:sz w:val="28"/>
          <w:szCs w:val="28"/>
          <w:lang w:val="uk-UA"/>
        </w:rPr>
        <w:t>"</w:t>
      </w:r>
      <w:r w:rsidR="0030587B" w:rsidRPr="00381ACD">
        <w:rPr>
          <w:rFonts w:ascii="Times New Roman" w:hAnsi="Times New Roman" w:cs="Times New Roman"/>
          <w:sz w:val="28"/>
          <w:szCs w:val="28"/>
          <w:lang w:val="uk-UA"/>
        </w:rPr>
        <w:t xml:space="preserve"> стосовно:</w:t>
      </w:r>
    </w:p>
    <w:p w14:paraId="676E27E9" w14:textId="77777777" w:rsidR="0030587B" w:rsidRPr="00381ACD" w:rsidRDefault="0030587B" w:rsidP="00D66F3C">
      <w:pPr>
        <w:pStyle w:val="ListParagraph"/>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завчасного попереднього письмового повідомлення суб’єкта господарювання про проведення планового заходу державного нагляду (контролю) (частина четверта статті 5);</w:t>
      </w:r>
    </w:p>
    <w:p w14:paraId="07FDFEEC" w14:textId="0A307702" w:rsidR="0030587B" w:rsidRPr="00381ACD" w:rsidRDefault="0030587B" w:rsidP="00D66F3C">
      <w:pPr>
        <w:tabs>
          <w:tab w:val="left" w:pos="1134"/>
        </w:tabs>
        <w:spacing w:after="0" w:line="360" w:lineRule="auto"/>
        <w:ind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 xml:space="preserve">пред’явлення посвідчення (направлення) на проведення заходу та службового посвідчення, що засвідчує посадову особу органу державного нагляду (контролю) (частина п’ята статті 7, абзац </w:t>
      </w:r>
      <w:r w:rsidR="00732FF7" w:rsidRPr="00381ACD">
        <w:rPr>
          <w:rFonts w:ascii="Times New Roman" w:hAnsi="Times New Roman" w:cs="Times New Roman"/>
          <w:sz w:val="28"/>
          <w:szCs w:val="28"/>
          <w:lang w:val="uk-UA"/>
        </w:rPr>
        <w:t xml:space="preserve">четвертий </w:t>
      </w:r>
      <w:r w:rsidRPr="00381ACD">
        <w:rPr>
          <w:rFonts w:ascii="Times New Roman" w:hAnsi="Times New Roman" w:cs="Times New Roman"/>
          <w:sz w:val="28"/>
          <w:szCs w:val="28"/>
          <w:lang w:val="uk-UA"/>
        </w:rPr>
        <w:t>статті 10);</w:t>
      </w:r>
    </w:p>
    <w:p w14:paraId="6C3156B5" w14:textId="6C239DAA" w:rsidR="0030587B" w:rsidRPr="00381ACD" w:rsidRDefault="0030587B" w:rsidP="00D66F3C">
      <w:pPr>
        <w:pStyle w:val="ListParagraph"/>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 xml:space="preserve">надання суб’єктові господарювання копії посвідчення (направлення) на проведення заходу (частина п’ята статті 7, абзаци </w:t>
      </w:r>
      <w:r w:rsidR="00732FF7" w:rsidRPr="00381ACD">
        <w:rPr>
          <w:rFonts w:ascii="Times New Roman" w:hAnsi="Times New Roman" w:cs="Times New Roman"/>
          <w:sz w:val="28"/>
          <w:szCs w:val="28"/>
          <w:lang w:val="uk-UA"/>
        </w:rPr>
        <w:t xml:space="preserve">четвертий </w:t>
      </w:r>
      <w:r w:rsidRPr="00381ACD">
        <w:rPr>
          <w:rFonts w:ascii="Times New Roman" w:hAnsi="Times New Roman" w:cs="Times New Roman"/>
          <w:sz w:val="28"/>
          <w:szCs w:val="28"/>
          <w:lang w:val="uk-UA"/>
        </w:rPr>
        <w:t xml:space="preserve">та </w:t>
      </w:r>
      <w:r w:rsidR="00732FF7" w:rsidRPr="00381ACD">
        <w:rPr>
          <w:rFonts w:ascii="Times New Roman" w:hAnsi="Times New Roman" w:cs="Times New Roman"/>
          <w:sz w:val="28"/>
          <w:szCs w:val="28"/>
          <w:lang w:val="uk-UA"/>
        </w:rPr>
        <w:t>сьом</w:t>
      </w:r>
      <w:r w:rsidRPr="00381ACD">
        <w:rPr>
          <w:rFonts w:ascii="Times New Roman" w:hAnsi="Times New Roman" w:cs="Times New Roman"/>
          <w:sz w:val="28"/>
          <w:szCs w:val="28"/>
          <w:lang w:val="uk-UA"/>
        </w:rPr>
        <w:t>ий статті 10);</w:t>
      </w:r>
    </w:p>
    <w:p w14:paraId="74ED0518" w14:textId="77777777" w:rsidR="0030587B" w:rsidRPr="00381ACD" w:rsidRDefault="0030587B" w:rsidP="00D66F3C">
      <w:pPr>
        <w:pStyle w:val="ListParagraph"/>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внесення запису про проведення заходу перед його початком до журналу реєстрації заходів державного нагляду (контролю) (за наявності такого журналу у суб’єкта господарювання) (частина дванадцята статті 4);</w:t>
      </w:r>
    </w:p>
    <w:p w14:paraId="68DF9F1A" w14:textId="77777777" w:rsidR="0030587B" w:rsidRPr="00381ACD" w:rsidRDefault="0030587B" w:rsidP="00D66F3C">
      <w:pPr>
        <w:pStyle w:val="ListParagraph"/>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розгляду під час проведення позапланового заходу державного нагляду (контролю) виключно тих питань, що стали підставою для його проведення, з їх обов’язковим зазначенням у посвідченні (направленні) на проведення заходу (частина перша статті 6).</w:t>
      </w:r>
    </w:p>
    <w:p w14:paraId="13F129D4" w14:textId="1667416D" w:rsidR="009509AA" w:rsidRPr="00381ACD" w:rsidRDefault="00A537D0" w:rsidP="00D66F3C">
      <w:pPr>
        <w:pStyle w:val="ListParagraph"/>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30</w:t>
      </w:r>
      <w:r w:rsidR="009509AA" w:rsidRPr="00381ACD">
        <w:rPr>
          <w:rFonts w:ascii="Times New Roman" w:hAnsi="Times New Roman" w:cs="Times New Roman"/>
          <w:sz w:val="28"/>
          <w:szCs w:val="28"/>
          <w:lang w:val="uk-UA"/>
        </w:rPr>
        <w:t xml:space="preserve">. </w:t>
      </w:r>
      <w:r w:rsidR="00F54B9F" w:rsidRPr="00381ACD">
        <w:rPr>
          <w:rFonts w:ascii="Times New Roman" w:hAnsi="Times New Roman" w:cs="Times New Roman"/>
          <w:sz w:val="28"/>
          <w:szCs w:val="28"/>
          <w:lang w:val="uk-UA"/>
        </w:rPr>
        <w:t>До переліку питань щодо здійснення контролю за діями (бездіяльністю)  посадових осіб органу державного нагляду (контролю) включа</w:t>
      </w:r>
      <w:r w:rsidR="00FF0DE7" w:rsidRPr="00381ACD">
        <w:rPr>
          <w:rFonts w:ascii="Times New Roman" w:hAnsi="Times New Roman" w:cs="Times New Roman"/>
          <w:sz w:val="28"/>
          <w:szCs w:val="28"/>
          <w:lang w:val="uk-UA"/>
        </w:rPr>
        <w:t>ється оцінка</w:t>
      </w:r>
      <w:r w:rsidR="006B3EEF" w:rsidRPr="00381ACD">
        <w:rPr>
          <w:rFonts w:ascii="Times New Roman" w:hAnsi="Times New Roman" w:cs="Times New Roman"/>
          <w:sz w:val="28"/>
          <w:szCs w:val="28"/>
          <w:lang w:val="uk-UA"/>
        </w:rPr>
        <w:t xml:space="preserve"> керівник</w:t>
      </w:r>
      <w:r w:rsidR="00FF0DE7" w:rsidRPr="00381ACD">
        <w:rPr>
          <w:rFonts w:ascii="Times New Roman" w:hAnsi="Times New Roman" w:cs="Times New Roman"/>
          <w:sz w:val="28"/>
          <w:szCs w:val="28"/>
          <w:lang w:val="uk-UA"/>
        </w:rPr>
        <w:t>ом</w:t>
      </w:r>
      <w:r w:rsidR="006B3EEF" w:rsidRPr="00381ACD">
        <w:rPr>
          <w:rFonts w:ascii="Times New Roman" w:hAnsi="Times New Roman" w:cs="Times New Roman"/>
          <w:sz w:val="28"/>
          <w:szCs w:val="28"/>
          <w:lang w:val="uk-UA"/>
        </w:rPr>
        <w:t xml:space="preserve"> суб'єкта господарювання або уповноважен</w:t>
      </w:r>
      <w:r w:rsidR="00FF0DE7" w:rsidRPr="00381ACD">
        <w:rPr>
          <w:rFonts w:ascii="Times New Roman" w:hAnsi="Times New Roman" w:cs="Times New Roman"/>
          <w:sz w:val="28"/>
          <w:szCs w:val="28"/>
          <w:lang w:val="uk-UA"/>
        </w:rPr>
        <w:t>ою</w:t>
      </w:r>
      <w:r w:rsidR="006B3EEF" w:rsidRPr="00381ACD">
        <w:rPr>
          <w:rFonts w:ascii="Times New Roman" w:hAnsi="Times New Roman" w:cs="Times New Roman"/>
          <w:sz w:val="28"/>
          <w:szCs w:val="28"/>
          <w:lang w:val="uk-UA"/>
        </w:rPr>
        <w:t xml:space="preserve"> ним особ</w:t>
      </w:r>
      <w:r w:rsidR="00FF0DE7" w:rsidRPr="00381ACD">
        <w:rPr>
          <w:rFonts w:ascii="Times New Roman" w:hAnsi="Times New Roman" w:cs="Times New Roman"/>
          <w:sz w:val="28"/>
          <w:szCs w:val="28"/>
          <w:lang w:val="uk-UA"/>
        </w:rPr>
        <w:t>ою</w:t>
      </w:r>
      <w:r w:rsidR="006B3EEF" w:rsidRPr="00381ACD">
        <w:rPr>
          <w:rFonts w:ascii="Times New Roman" w:hAnsi="Times New Roman" w:cs="Times New Roman"/>
          <w:sz w:val="28"/>
          <w:szCs w:val="28"/>
          <w:lang w:val="uk-UA"/>
        </w:rPr>
        <w:t xml:space="preserve"> </w:t>
      </w:r>
      <w:bookmarkStart w:id="22" w:name="_Hlk500773832"/>
      <w:r w:rsidR="006B3EEF" w:rsidRPr="00381ACD">
        <w:rPr>
          <w:rFonts w:ascii="Times New Roman" w:hAnsi="Times New Roman" w:cs="Times New Roman"/>
          <w:sz w:val="28"/>
          <w:szCs w:val="28"/>
          <w:lang w:val="uk-UA"/>
        </w:rPr>
        <w:t>професійн</w:t>
      </w:r>
      <w:r w:rsidR="00FF0DE7" w:rsidRPr="00381ACD">
        <w:rPr>
          <w:rFonts w:ascii="Times New Roman" w:hAnsi="Times New Roman" w:cs="Times New Roman"/>
          <w:sz w:val="28"/>
          <w:szCs w:val="28"/>
          <w:lang w:val="uk-UA"/>
        </w:rPr>
        <w:t>ого</w:t>
      </w:r>
      <w:r w:rsidR="006B3EEF" w:rsidRPr="00381ACD">
        <w:rPr>
          <w:rFonts w:ascii="Times New Roman" w:hAnsi="Times New Roman" w:cs="Times New Roman"/>
          <w:sz w:val="28"/>
          <w:szCs w:val="28"/>
          <w:lang w:val="uk-UA"/>
        </w:rPr>
        <w:t xml:space="preserve"> рівн</w:t>
      </w:r>
      <w:r w:rsidR="00FF0DE7" w:rsidRPr="00381ACD">
        <w:rPr>
          <w:rFonts w:ascii="Times New Roman" w:hAnsi="Times New Roman" w:cs="Times New Roman"/>
          <w:sz w:val="28"/>
          <w:szCs w:val="28"/>
          <w:lang w:val="uk-UA"/>
        </w:rPr>
        <w:t>я</w:t>
      </w:r>
      <w:r w:rsidR="00E4781D" w:rsidRPr="00381ACD">
        <w:rPr>
          <w:rFonts w:ascii="Times New Roman" w:hAnsi="Times New Roman" w:cs="Times New Roman"/>
          <w:sz w:val="28"/>
          <w:szCs w:val="28"/>
          <w:lang w:val="uk-UA"/>
        </w:rPr>
        <w:t>, у тому числі професійн</w:t>
      </w:r>
      <w:r w:rsidR="00FF0DE7" w:rsidRPr="00381ACD">
        <w:rPr>
          <w:rFonts w:ascii="Times New Roman" w:hAnsi="Times New Roman" w:cs="Times New Roman"/>
          <w:sz w:val="28"/>
          <w:szCs w:val="28"/>
          <w:lang w:val="uk-UA"/>
        </w:rPr>
        <w:t>ої</w:t>
      </w:r>
      <w:r w:rsidR="00E4781D" w:rsidRPr="00381ACD">
        <w:rPr>
          <w:rFonts w:ascii="Times New Roman" w:hAnsi="Times New Roman" w:cs="Times New Roman"/>
          <w:sz w:val="28"/>
          <w:szCs w:val="28"/>
          <w:lang w:val="uk-UA"/>
        </w:rPr>
        <w:t xml:space="preserve"> компетентн</w:t>
      </w:r>
      <w:r w:rsidR="00FF0DE7" w:rsidRPr="00381ACD">
        <w:rPr>
          <w:rFonts w:ascii="Times New Roman" w:hAnsi="Times New Roman" w:cs="Times New Roman"/>
          <w:sz w:val="28"/>
          <w:szCs w:val="28"/>
          <w:lang w:val="uk-UA"/>
        </w:rPr>
        <w:t>ості</w:t>
      </w:r>
      <w:r w:rsidR="00E4781D" w:rsidRPr="00381ACD">
        <w:rPr>
          <w:rFonts w:ascii="Times New Roman" w:hAnsi="Times New Roman" w:cs="Times New Roman"/>
          <w:sz w:val="28"/>
          <w:szCs w:val="28"/>
          <w:lang w:val="uk-UA"/>
        </w:rPr>
        <w:t xml:space="preserve"> та доброчесн</w:t>
      </w:r>
      <w:r w:rsidR="00FF0DE7" w:rsidRPr="00381ACD">
        <w:rPr>
          <w:rFonts w:ascii="Times New Roman" w:hAnsi="Times New Roman" w:cs="Times New Roman"/>
          <w:sz w:val="28"/>
          <w:szCs w:val="28"/>
          <w:lang w:val="uk-UA"/>
        </w:rPr>
        <w:t>ості</w:t>
      </w:r>
      <w:r w:rsidR="006B3EEF" w:rsidRPr="00381ACD">
        <w:rPr>
          <w:rFonts w:ascii="Times New Roman" w:hAnsi="Times New Roman" w:cs="Times New Roman"/>
          <w:sz w:val="28"/>
          <w:szCs w:val="28"/>
          <w:lang w:val="uk-UA"/>
        </w:rPr>
        <w:t xml:space="preserve"> відповідних посадових осіб за 10-бальною шкалою, де 10 – найвища схвальна оцінка</w:t>
      </w:r>
      <w:bookmarkEnd w:id="22"/>
      <w:r w:rsidR="00E4781D" w:rsidRPr="00381ACD">
        <w:rPr>
          <w:rFonts w:ascii="Times New Roman" w:hAnsi="Times New Roman" w:cs="Times New Roman"/>
          <w:sz w:val="28"/>
          <w:szCs w:val="28"/>
          <w:lang w:val="uk-UA"/>
        </w:rPr>
        <w:t>.</w:t>
      </w:r>
    </w:p>
    <w:p w14:paraId="127A0703" w14:textId="2714A560" w:rsidR="0030587B" w:rsidRPr="00381ACD" w:rsidRDefault="003259D4" w:rsidP="00452752">
      <w:pPr>
        <w:pStyle w:val="ListParagraph"/>
        <w:tabs>
          <w:tab w:val="left" w:pos="1134"/>
        </w:tabs>
        <w:spacing w:after="0" w:line="360" w:lineRule="auto"/>
        <w:ind w:left="0" w:firstLine="709"/>
        <w:jc w:val="both"/>
        <w:rPr>
          <w:rFonts w:ascii="Times New Roman" w:hAnsi="Times New Roman" w:cs="Times New Roman"/>
          <w:sz w:val="28"/>
          <w:szCs w:val="28"/>
          <w:lang w:val="uk-UA"/>
        </w:rPr>
      </w:pPr>
      <w:r w:rsidRPr="00381ACD">
        <w:rPr>
          <w:rFonts w:ascii="Times New Roman" w:hAnsi="Times New Roman" w:cs="Times New Roman"/>
          <w:sz w:val="28"/>
          <w:szCs w:val="28"/>
          <w:lang w:val="uk-UA"/>
        </w:rPr>
        <w:t>3</w:t>
      </w:r>
      <w:r w:rsidR="00A537D0" w:rsidRPr="00381ACD">
        <w:rPr>
          <w:rFonts w:ascii="Times New Roman" w:hAnsi="Times New Roman" w:cs="Times New Roman"/>
          <w:sz w:val="28"/>
          <w:szCs w:val="28"/>
          <w:lang w:val="uk-UA"/>
        </w:rPr>
        <w:t>1</w:t>
      </w:r>
      <w:r w:rsidR="009509AA" w:rsidRPr="00381ACD">
        <w:rPr>
          <w:rFonts w:ascii="Times New Roman" w:hAnsi="Times New Roman" w:cs="Times New Roman"/>
          <w:sz w:val="28"/>
          <w:szCs w:val="28"/>
          <w:lang w:val="uk-UA"/>
        </w:rPr>
        <w:t xml:space="preserve">. </w:t>
      </w:r>
      <w:r w:rsidR="0030587B" w:rsidRPr="00381ACD">
        <w:rPr>
          <w:rFonts w:ascii="Times New Roman" w:hAnsi="Times New Roman" w:cs="Times New Roman"/>
          <w:sz w:val="28"/>
          <w:szCs w:val="28"/>
          <w:lang w:val="uk-UA"/>
        </w:rPr>
        <w:t xml:space="preserve">Суб’єкт господарювання </w:t>
      </w:r>
      <w:r w:rsidR="00682B3A" w:rsidRPr="00381ACD">
        <w:rPr>
          <w:rFonts w:ascii="Times New Roman" w:hAnsi="Times New Roman" w:cs="Times New Roman"/>
          <w:sz w:val="28"/>
          <w:szCs w:val="28"/>
          <w:lang w:val="uk-UA"/>
        </w:rPr>
        <w:t xml:space="preserve">або уповноважена </w:t>
      </w:r>
      <w:r w:rsidR="00E4781D" w:rsidRPr="00381ACD">
        <w:rPr>
          <w:rFonts w:ascii="Times New Roman" w:hAnsi="Times New Roman" w:cs="Times New Roman"/>
          <w:sz w:val="28"/>
          <w:szCs w:val="28"/>
          <w:lang w:val="uk-UA"/>
        </w:rPr>
        <w:t xml:space="preserve">ним </w:t>
      </w:r>
      <w:r w:rsidR="00682B3A" w:rsidRPr="00381ACD">
        <w:rPr>
          <w:rFonts w:ascii="Times New Roman" w:hAnsi="Times New Roman" w:cs="Times New Roman"/>
          <w:sz w:val="28"/>
          <w:szCs w:val="28"/>
          <w:lang w:val="uk-UA"/>
        </w:rPr>
        <w:t xml:space="preserve">особа </w:t>
      </w:r>
      <w:r w:rsidR="0030587B" w:rsidRPr="00381ACD">
        <w:rPr>
          <w:rFonts w:ascii="Times New Roman" w:hAnsi="Times New Roman" w:cs="Times New Roman"/>
          <w:sz w:val="28"/>
          <w:szCs w:val="28"/>
          <w:lang w:val="uk-UA"/>
        </w:rPr>
        <w:t xml:space="preserve">може викласти свої пояснення, зауваження або заперечення щодо проведеного заходу та </w:t>
      </w:r>
      <w:r w:rsidR="0030587B" w:rsidRPr="00381ACD">
        <w:rPr>
          <w:rFonts w:ascii="Times New Roman" w:hAnsi="Times New Roman" w:cs="Times New Roman"/>
          <w:sz w:val="28"/>
          <w:szCs w:val="28"/>
          <w:lang w:val="uk-UA"/>
        </w:rPr>
        <w:lastRenderedPageBreak/>
        <w:t>складеного за його результатами акта, які є невід’ємною частиною зазначеного акта.</w:t>
      </w:r>
    </w:p>
    <w:p w14:paraId="2DAF1FE0" w14:textId="45FF2B07" w:rsidR="00DF7F01" w:rsidRPr="00381ACD" w:rsidRDefault="00DF7F01">
      <w:pPr>
        <w:pStyle w:val="Title"/>
        <w:rPr>
          <w:sz w:val="28"/>
          <w:szCs w:val="28"/>
          <w:lang w:val="uk-UA"/>
        </w:rPr>
      </w:pPr>
    </w:p>
    <w:p w14:paraId="69227738" w14:textId="4777BEB8" w:rsidR="00871178" w:rsidRDefault="00871178" w:rsidP="00871178">
      <w:pPr>
        <w:jc w:val="center"/>
        <w:rPr>
          <w:sz w:val="28"/>
          <w:szCs w:val="28"/>
          <w:lang w:val="uk-UA"/>
        </w:rPr>
      </w:pPr>
      <w:r w:rsidRPr="00381ACD">
        <w:rPr>
          <w:sz w:val="28"/>
          <w:szCs w:val="28"/>
          <w:lang w:val="uk-UA"/>
        </w:rPr>
        <w:t>_____________________</w:t>
      </w:r>
    </w:p>
    <w:p w14:paraId="588CCD2C" w14:textId="468F8086" w:rsidR="00B01E8A" w:rsidRDefault="00B01E8A" w:rsidP="00871178">
      <w:pPr>
        <w:jc w:val="center"/>
        <w:rPr>
          <w:sz w:val="28"/>
          <w:szCs w:val="28"/>
          <w:lang w:val="uk-UA"/>
        </w:rPr>
      </w:pPr>
    </w:p>
    <w:p w14:paraId="01DC86A5" w14:textId="77777777" w:rsidR="00B01E8A" w:rsidRPr="00B01E8A" w:rsidRDefault="00B01E8A" w:rsidP="00B01E8A">
      <w:pPr>
        <w:rPr>
          <w:sz w:val="28"/>
          <w:szCs w:val="28"/>
          <w:lang w:val="uk-UA"/>
        </w:rPr>
      </w:pPr>
    </w:p>
    <w:p w14:paraId="45B740E1" w14:textId="77777777" w:rsidR="00B01E8A" w:rsidRPr="00B01E8A" w:rsidRDefault="00B01E8A" w:rsidP="00B01E8A">
      <w:pPr>
        <w:rPr>
          <w:sz w:val="28"/>
          <w:szCs w:val="28"/>
          <w:lang w:val="uk-UA"/>
        </w:rPr>
      </w:pPr>
    </w:p>
    <w:p w14:paraId="2DF37690" w14:textId="77777777" w:rsidR="00B01E8A" w:rsidRPr="00B01E8A" w:rsidRDefault="00B01E8A" w:rsidP="00B01E8A">
      <w:pPr>
        <w:rPr>
          <w:sz w:val="28"/>
          <w:szCs w:val="28"/>
          <w:lang w:val="uk-UA"/>
        </w:rPr>
      </w:pPr>
    </w:p>
    <w:p w14:paraId="6C03AA4F" w14:textId="77777777" w:rsidR="00B01E8A" w:rsidRPr="00B01E8A" w:rsidRDefault="00B01E8A" w:rsidP="00B01E8A">
      <w:pPr>
        <w:rPr>
          <w:sz w:val="28"/>
          <w:szCs w:val="28"/>
          <w:lang w:val="uk-UA"/>
        </w:rPr>
      </w:pPr>
    </w:p>
    <w:p w14:paraId="7839D741" w14:textId="77777777" w:rsidR="00B01E8A" w:rsidRPr="00B01E8A" w:rsidRDefault="00B01E8A" w:rsidP="00B01E8A">
      <w:pPr>
        <w:rPr>
          <w:sz w:val="28"/>
          <w:szCs w:val="28"/>
          <w:lang w:val="uk-UA"/>
        </w:rPr>
      </w:pPr>
    </w:p>
    <w:p w14:paraId="52E9CF89" w14:textId="77777777" w:rsidR="00B01E8A" w:rsidRPr="00B01E8A" w:rsidRDefault="00B01E8A" w:rsidP="00B01E8A">
      <w:pPr>
        <w:rPr>
          <w:sz w:val="28"/>
          <w:szCs w:val="28"/>
          <w:lang w:val="uk-UA"/>
        </w:rPr>
      </w:pPr>
    </w:p>
    <w:p w14:paraId="11D7A472" w14:textId="77777777" w:rsidR="00B01E8A" w:rsidRPr="00B01E8A" w:rsidRDefault="00B01E8A" w:rsidP="00B01E8A">
      <w:pPr>
        <w:rPr>
          <w:sz w:val="28"/>
          <w:szCs w:val="28"/>
          <w:lang w:val="uk-UA"/>
        </w:rPr>
      </w:pPr>
    </w:p>
    <w:p w14:paraId="7159BC6A" w14:textId="77777777" w:rsidR="00B01E8A" w:rsidRPr="00B01E8A" w:rsidRDefault="00B01E8A" w:rsidP="00B01E8A">
      <w:pPr>
        <w:rPr>
          <w:sz w:val="28"/>
          <w:szCs w:val="28"/>
          <w:lang w:val="uk-UA"/>
        </w:rPr>
      </w:pPr>
    </w:p>
    <w:p w14:paraId="3EC0ECE7" w14:textId="77777777" w:rsidR="00B01E8A" w:rsidRPr="00B01E8A" w:rsidRDefault="00B01E8A" w:rsidP="00B01E8A">
      <w:pPr>
        <w:rPr>
          <w:sz w:val="28"/>
          <w:szCs w:val="28"/>
          <w:lang w:val="uk-UA"/>
        </w:rPr>
      </w:pPr>
    </w:p>
    <w:p w14:paraId="4E7F8E62" w14:textId="77777777" w:rsidR="00B01E8A" w:rsidRPr="00B01E8A" w:rsidRDefault="00B01E8A" w:rsidP="00B01E8A">
      <w:pPr>
        <w:rPr>
          <w:sz w:val="28"/>
          <w:szCs w:val="28"/>
          <w:lang w:val="uk-UA"/>
        </w:rPr>
      </w:pPr>
    </w:p>
    <w:p w14:paraId="4890F952" w14:textId="77777777" w:rsidR="00B01E8A" w:rsidRPr="00B01E8A" w:rsidRDefault="00B01E8A" w:rsidP="00B01E8A">
      <w:pPr>
        <w:rPr>
          <w:sz w:val="28"/>
          <w:szCs w:val="28"/>
          <w:lang w:val="uk-UA"/>
        </w:rPr>
      </w:pPr>
    </w:p>
    <w:p w14:paraId="76B6CEF1" w14:textId="77777777" w:rsidR="00B01E8A" w:rsidRPr="00B01E8A" w:rsidRDefault="00B01E8A" w:rsidP="00B01E8A">
      <w:pPr>
        <w:rPr>
          <w:sz w:val="28"/>
          <w:szCs w:val="28"/>
          <w:lang w:val="uk-UA"/>
        </w:rPr>
      </w:pPr>
    </w:p>
    <w:p w14:paraId="23B94731" w14:textId="77777777" w:rsidR="00B01E8A" w:rsidRPr="00B01E8A" w:rsidRDefault="00B01E8A" w:rsidP="00B01E8A">
      <w:pPr>
        <w:rPr>
          <w:sz w:val="28"/>
          <w:szCs w:val="28"/>
          <w:lang w:val="uk-UA"/>
        </w:rPr>
      </w:pPr>
    </w:p>
    <w:p w14:paraId="3A7D8C9C" w14:textId="77777777" w:rsidR="00B01E8A" w:rsidRPr="00B01E8A" w:rsidRDefault="00B01E8A" w:rsidP="00B01E8A">
      <w:pPr>
        <w:rPr>
          <w:sz w:val="28"/>
          <w:szCs w:val="28"/>
          <w:lang w:val="uk-UA"/>
        </w:rPr>
      </w:pPr>
    </w:p>
    <w:p w14:paraId="6A867DBB" w14:textId="77777777" w:rsidR="00B01E8A" w:rsidRPr="00B01E8A" w:rsidRDefault="00B01E8A" w:rsidP="00B01E8A">
      <w:pPr>
        <w:rPr>
          <w:sz w:val="28"/>
          <w:szCs w:val="28"/>
          <w:lang w:val="uk-UA"/>
        </w:rPr>
      </w:pPr>
    </w:p>
    <w:p w14:paraId="3F6B32A6" w14:textId="77777777" w:rsidR="00B01E8A" w:rsidRPr="00B01E8A" w:rsidRDefault="00B01E8A" w:rsidP="00B01E8A">
      <w:pPr>
        <w:rPr>
          <w:sz w:val="28"/>
          <w:szCs w:val="28"/>
          <w:lang w:val="uk-UA"/>
        </w:rPr>
      </w:pPr>
    </w:p>
    <w:p w14:paraId="0A426A2D" w14:textId="0E82D742" w:rsidR="00B01E8A" w:rsidRDefault="00B01E8A" w:rsidP="00B01E8A">
      <w:pPr>
        <w:tabs>
          <w:tab w:val="left" w:pos="5300"/>
        </w:tabs>
        <w:rPr>
          <w:sz w:val="28"/>
          <w:szCs w:val="28"/>
          <w:lang w:val="uk-UA"/>
        </w:rPr>
      </w:pPr>
      <w:r>
        <w:rPr>
          <w:sz w:val="28"/>
          <w:szCs w:val="28"/>
          <w:lang w:val="uk-UA"/>
        </w:rPr>
        <w:tab/>
      </w:r>
    </w:p>
    <w:p w14:paraId="4C88C75B" w14:textId="77777777" w:rsidR="00B01E8A" w:rsidRDefault="00B01E8A" w:rsidP="00B01E8A">
      <w:pPr>
        <w:tabs>
          <w:tab w:val="left" w:pos="5300"/>
        </w:tabs>
        <w:rPr>
          <w:sz w:val="28"/>
          <w:szCs w:val="28"/>
          <w:lang w:val="uk-UA"/>
        </w:rPr>
      </w:pPr>
    </w:p>
    <w:p w14:paraId="3654D9BB" w14:textId="77777777" w:rsidR="00B01E8A" w:rsidRDefault="00B01E8A" w:rsidP="00B01E8A">
      <w:pPr>
        <w:tabs>
          <w:tab w:val="left" w:pos="5300"/>
        </w:tabs>
        <w:rPr>
          <w:sz w:val="28"/>
          <w:szCs w:val="28"/>
          <w:lang w:val="uk-UA"/>
        </w:rPr>
      </w:pPr>
    </w:p>
    <w:p w14:paraId="69C072EF" w14:textId="77777777" w:rsidR="00B01E8A" w:rsidRDefault="00B01E8A" w:rsidP="00B01E8A">
      <w:pPr>
        <w:tabs>
          <w:tab w:val="left" w:pos="5300"/>
        </w:tabs>
        <w:rPr>
          <w:sz w:val="28"/>
          <w:szCs w:val="28"/>
          <w:lang w:val="uk-UA"/>
        </w:rPr>
        <w:sectPr w:rsidR="00B01E8A" w:rsidSect="00452752">
          <w:headerReference w:type="default" r:id="rId8"/>
          <w:pgSz w:w="11906" w:h="16838" w:code="9"/>
          <w:pgMar w:top="1134" w:right="567" w:bottom="1134" w:left="1701" w:header="709" w:footer="709" w:gutter="0"/>
          <w:cols w:space="708"/>
          <w:titlePg/>
          <w:docGrid w:linePitch="360"/>
        </w:sectPr>
      </w:pPr>
    </w:p>
    <w:p w14:paraId="7031B572" w14:textId="10C82858" w:rsidR="00B01E8A" w:rsidRDefault="00B01E8A" w:rsidP="00B01E8A">
      <w:pPr>
        <w:tabs>
          <w:tab w:val="left" w:pos="5300"/>
        </w:tabs>
        <w:rPr>
          <w:sz w:val="28"/>
          <w:szCs w:val="28"/>
          <w:lang w:val="uk-UA"/>
        </w:rPr>
      </w:pPr>
    </w:p>
    <w:p w14:paraId="5EBB084D" w14:textId="77777777" w:rsidR="00B01E8A" w:rsidRDefault="00B01E8A" w:rsidP="00B01E8A">
      <w:pPr>
        <w:pStyle w:val="a1"/>
        <w:spacing w:after="0"/>
        <w:ind w:left="7655"/>
        <w:rPr>
          <w:rFonts w:ascii="Times New Roman" w:hAnsi="Times New Roman"/>
          <w:sz w:val="28"/>
          <w:szCs w:val="28"/>
        </w:rPr>
      </w:pPr>
      <w:r>
        <w:rPr>
          <w:rFonts w:ascii="Times New Roman" w:hAnsi="Times New Roman"/>
          <w:sz w:val="28"/>
          <w:szCs w:val="28"/>
        </w:rPr>
        <w:t>Додаток 1</w:t>
      </w:r>
    </w:p>
    <w:p w14:paraId="483A5F12" w14:textId="77777777" w:rsidR="00B01E8A" w:rsidRPr="00C14940" w:rsidRDefault="00B01E8A" w:rsidP="00B01E8A">
      <w:pPr>
        <w:pStyle w:val="a1"/>
        <w:spacing w:after="0"/>
        <w:ind w:left="7655"/>
        <w:rPr>
          <w:rFonts w:ascii="Times New Roman" w:hAnsi="Times New Roman"/>
          <w:b/>
          <w:sz w:val="28"/>
          <w:szCs w:val="28"/>
        </w:rPr>
      </w:pPr>
      <w:r>
        <w:rPr>
          <w:rFonts w:ascii="Times New Roman" w:hAnsi="Times New Roman"/>
          <w:sz w:val="28"/>
          <w:szCs w:val="28"/>
        </w:rPr>
        <w:t xml:space="preserve">до </w:t>
      </w:r>
      <w:r w:rsidRPr="0036032A">
        <w:rPr>
          <w:rFonts w:ascii="Times New Roman" w:hAnsi="Times New Roman"/>
          <w:sz w:val="28"/>
          <w:szCs w:val="28"/>
        </w:rPr>
        <w:t>Методик</w:t>
      </w:r>
      <w:r>
        <w:rPr>
          <w:rFonts w:ascii="Times New Roman" w:hAnsi="Times New Roman"/>
          <w:sz w:val="28"/>
          <w:szCs w:val="28"/>
        </w:rPr>
        <w:t>и</w:t>
      </w:r>
      <w:r w:rsidRPr="0036032A">
        <w:rPr>
          <w:rFonts w:ascii="Times New Roman" w:hAnsi="Times New Roman"/>
          <w:sz w:val="28"/>
          <w:szCs w:val="28"/>
        </w:rPr>
        <w:t xml:space="preserve">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w:t>
      </w:r>
    </w:p>
    <w:p w14:paraId="025E0677" w14:textId="77777777" w:rsidR="00B01E8A" w:rsidRDefault="00B01E8A" w:rsidP="00B01E8A">
      <w:pPr>
        <w:pStyle w:val="a1"/>
        <w:spacing w:before="120" w:after="120"/>
        <w:ind w:left="7655"/>
        <w:rPr>
          <w:rFonts w:ascii="Times New Roman" w:hAnsi="Times New Roman"/>
          <w:b/>
          <w:sz w:val="28"/>
          <w:szCs w:val="28"/>
        </w:rPr>
      </w:pPr>
      <w:bookmarkStart w:id="23" w:name="_Hlk500756802"/>
    </w:p>
    <w:p w14:paraId="6C2ABD4C" w14:textId="77777777" w:rsidR="00B01E8A" w:rsidRDefault="00B01E8A" w:rsidP="00B01E8A">
      <w:pPr>
        <w:pStyle w:val="a1"/>
        <w:spacing w:after="0"/>
        <w:ind w:left="0"/>
        <w:rPr>
          <w:rFonts w:ascii="Times New Roman" w:hAnsi="Times New Roman"/>
          <w:b/>
          <w:sz w:val="28"/>
          <w:szCs w:val="28"/>
        </w:rPr>
      </w:pPr>
      <w:r>
        <w:rPr>
          <w:rFonts w:ascii="Times New Roman" w:hAnsi="Times New Roman"/>
          <w:b/>
          <w:sz w:val="28"/>
          <w:szCs w:val="28"/>
        </w:rPr>
        <w:t>ФОРМА</w:t>
      </w:r>
    </w:p>
    <w:p w14:paraId="3EAD040C" w14:textId="77777777" w:rsidR="00B01E8A" w:rsidRPr="0036032A" w:rsidRDefault="00B01E8A" w:rsidP="00B01E8A">
      <w:pPr>
        <w:pStyle w:val="a1"/>
        <w:spacing w:after="0"/>
        <w:ind w:left="0"/>
        <w:rPr>
          <w:rFonts w:ascii="Times New Roman" w:hAnsi="Times New Roman"/>
          <w:b/>
          <w:sz w:val="28"/>
          <w:szCs w:val="28"/>
        </w:rPr>
      </w:pPr>
      <w:r w:rsidRPr="0036032A">
        <w:rPr>
          <w:rFonts w:ascii="Times New Roman" w:hAnsi="Times New Roman"/>
          <w:b/>
          <w:sz w:val="28"/>
          <w:szCs w:val="28"/>
        </w:rPr>
        <w:t xml:space="preserve"> визначення груп цінностей</w:t>
      </w:r>
      <w:r>
        <w:rPr>
          <w:rFonts w:ascii="Times New Roman" w:hAnsi="Times New Roman"/>
          <w:b/>
          <w:sz w:val="28"/>
          <w:szCs w:val="28"/>
        </w:rPr>
        <w:t xml:space="preserve"> та</w:t>
      </w:r>
      <w:bookmarkEnd w:id="23"/>
      <w:r w:rsidRPr="0036032A">
        <w:rPr>
          <w:rFonts w:ascii="Times New Roman" w:hAnsi="Times New Roman"/>
          <w:b/>
          <w:sz w:val="28"/>
          <w:szCs w:val="28"/>
        </w:rPr>
        <w:t xml:space="preserve"> пов'язаних з ними ризиків (</w:t>
      </w:r>
      <w:r>
        <w:rPr>
          <w:rFonts w:ascii="Times New Roman" w:hAnsi="Times New Roman"/>
          <w:b/>
          <w:sz w:val="28"/>
          <w:szCs w:val="28"/>
        </w:rPr>
        <w:t>небезпек</w:t>
      </w:r>
      <w:r w:rsidRPr="0036032A">
        <w:rPr>
          <w:rFonts w:ascii="Times New Roman" w:hAnsi="Times New Roman"/>
          <w:b/>
          <w:sz w:val="28"/>
          <w:szCs w:val="28"/>
        </w:rPr>
        <w:t>)</w:t>
      </w:r>
      <w:r>
        <w:rPr>
          <w:rFonts w:ascii="Times New Roman" w:hAnsi="Times New Roman"/>
          <w:b/>
          <w:sz w:val="28"/>
          <w:szCs w:val="28"/>
        </w:rPr>
        <w:t xml:space="preserve"> настання негативних наслідків від провадження господарської діяльності</w:t>
      </w:r>
      <w:r w:rsidRPr="0036032A">
        <w:rPr>
          <w:rFonts w:ascii="Times New Roman" w:hAnsi="Times New Roman"/>
          <w:b/>
          <w:sz w:val="28"/>
          <w:szCs w:val="28"/>
        </w:rPr>
        <w:t xml:space="preserve"> </w:t>
      </w:r>
    </w:p>
    <w:p w14:paraId="0E811F72" w14:textId="77777777" w:rsidR="00B01E8A" w:rsidRDefault="00B01E8A" w:rsidP="00B01E8A">
      <w:pPr>
        <w:pStyle w:val="a1"/>
        <w:spacing w:before="120" w:after="120"/>
        <w:ind w:left="0"/>
        <w:jc w:val="left"/>
        <w:rPr>
          <w:rFonts w:ascii="Times New Roman" w:hAnsi="Times New Roman"/>
          <w:sz w:val="28"/>
          <w:szCs w:val="28"/>
        </w:rPr>
      </w:pPr>
    </w:p>
    <w:p w14:paraId="0AA01F26" w14:textId="77777777" w:rsidR="00B01E8A" w:rsidRPr="00C14940" w:rsidRDefault="00B01E8A" w:rsidP="00B01E8A">
      <w:pPr>
        <w:pStyle w:val="a1"/>
        <w:spacing w:before="120" w:after="120"/>
        <w:ind w:left="0"/>
        <w:jc w:val="left"/>
        <w:rPr>
          <w:rFonts w:ascii="Times New Roman" w:hAnsi="Times New Roman"/>
          <w:sz w:val="28"/>
          <w:szCs w:val="28"/>
        </w:rPr>
      </w:pPr>
      <w:r w:rsidRPr="00C14940">
        <w:rPr>
          <w:rFonts w:ascii="Times New Roman" w:hAnsi="Times New Roman"/>
          <w:sz w:val="28"/>
          <w:szCs w:val="28"/>
        </w:rPr>
        <w:t>Сфера державного нагляду (контролю) ___________________</w:t>
      </w:r>
    </w:p>
    <w:tbl>
      <w:tblPr>
        <w:tblW w:w="5000" w:type="pct"/>
        <w:tblLook w:val="04A0" w:firstRow="1" w:lastRow="0" w:firstColumn="1" w:lastColumn="0" w:noHBand="0" w:noVBand="1"/>
      </w:tblPr>
      <w:tblGrid>
        <w:gridCol w:w="1866"/>
        <w:gridCol w:w="2574"/>
        <w:gridCol w:w="2761"/>
        <w:gridCol w:w="7359"/>
      </w:tblGrid>
      <w:tr w:rsidR="00B01E8A" w:rsidRPr="0036032A" w14:paraId="27BEF5AC" w14:textId="77777777" w:rsidTr="00B01E8A">
        <w:trPr>
          <w:trHeight w:val="607"/>
        </w:trPr>
        <w:tc>
          <w:tcPr>
            <w:tcW w:w="641" w:type="pct"/>
            <w:vMerge w:val="restart"/>
            <w:tcBorders>
              <w:top w:val="single" w:sz="4" w:space="0" w:color="000000"/>
              <w:left w:val="single" w:sz="4" w:space="0" w:color="000000"/>
              <w:right w:val="single" w:sz="4" w:space="0" w:color="000000"/>
            </w:tcBorders>
            <w:shd w:val="clear" w:color="auto" w:fill="auto"/>
            <w:vAlign w:val="center"/>
            <w:hideMark/>
          </w:tcPr>
          <w:p w14:paraId="3BD7BA44" w14:textId="77777777" w:rsidR="00B01E8A" w:rsidRPr="00C14940" w:rsidRDefault="00B01E8A" w:rsidP="004D5903">
            <w:pPr>
              <w:spacing w:before="120" w:after="120" w:line="240" w:lineRule="auto"/>
              <w:jc w:val="center"/>
              <w:rPr>
                <w:rFonts w:ascii="Times New Roman" w:eastAsia="Times New Roman" w:hAnsi="Times New Roman" w:cs="Times New Roman"/>
                <w:b/>
                <w:bCs/>
                <w:color w:val="000000"/>
                <w:sz w:val="28"/>
                <w:szCs w:val="28"/>
                <w:lang w:eastAsia="ru-RU"/>
              </w:rPr>
            </w:pPr>
            <w:r w:rsidRPr="00C14940">
              <w:rPr>
                <w:rFonts w:ascii="Times New Roman" w:eastAsia="Times New Roman" w:hAnsi="Times New Roman" w:cs="Times New Roman"/>
                <w:b/>
                <w:bCs/>
                <w:color w:val="000000"/>
                <w:sz w:val="28"/>
                <w:szCs w:val="28"/>
                <w:lang w:eastAsia="ru-RU"/>
              </w:rPr>
              <w:t>Груп</w:t>
            </w:r>
            <w:r>
              <w:rPr>
                <w:rFonts w:ascii="Times New Roman" w:eastAsia="Times New Roman" w:hAnsi="Times New Roman" w:cs="Times New Roman"/>
                <w:b/>
                <w:bCs/>
                <w:color w:val="000000"/>
                <w:sz w:val="28"/>
                <w:szCs w:val="28"/>
                <w:lang w:eastAsia="ru-RU"/>
              </w:rPr>
              <w:t>а</w:t>
            </w:r>
            <w:r w:rsidRPr="00C14940">
              <w:rPr>
                <w:rFonts w:ascii="Times New Roman" w:eastAsia="Times New Roman" w:hAnsi="Times New Roman" w:cs="Times New Roman"/>
                <w:b/>
                <w:bCs/>
                <w:color w:val="000000"/>
                <w:sz w:val="28"/>
                <w:szCs w:val="28"/>
                <w:lang w:eastAsia="ru-RU"/>
              </w:rPr>
              <w:t xml:space="preserve"> цінностей</w:t>
            </w:r>
            <w:r>
              <w:rPr>
                <w:rFonts w:ascii="Times New Roman" w:eastAsia="Times New Roman" w:hAnsi="Times New Roman" w:cs="Times New Roman"/>
                <w:b/>
                <w:bCs/>
                <w:color w:val="000000"/>
                <w:sz w:val="28"/>
                <w:szCs w:val="28"/>
                <w:lang w:eastAsia="ru-RU"/>
              </w:rPr>
              <w:t xml:space="preserve"> (код групи цінностей)</w:t>
            </w:r>
          </w:p>
        </w:tc>
        <w:tc>
          <w:tcPr>
            <w:tcW w:w="18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184CA" w14:textId="77777777" w:rsidR="00B01E8A" w:rsidRPr="00C14940" w:rsidRDefault="00B01E8A" w:rsidP="004D5903">
            <w:pPr>
              <w:spacing w:after="0" w:line="240" w:lineRule="auto"/>
              <w:jc w:val="center"/>
              <w:rPr>
                <w:rFonts w:ascii="Times New Roman" w:eastAsia="Times New Roman" w:hAnsi="Times New Roman" w:cs="Times New Roman"/>
                <w:b/>
                <w:bCs/>
                <w:color w:val="000000"/>
                <w:sz w:val="28"/>
                <w:szCs w:val="28"/>
                <w:lang w:eastAsia="ru-RU"/>
              </w:rPr>
            </w:pPr>
            <w:r w:rsidRPr="00C14940">
              <w:rPr>
                <w:rFonts w:ascii="Times New Roman" w:eastAsia="Times New Roman" w:hAnsi="Times New Roman" w:cs="Times New Roman"/>
                <w:b/>
                <w:sz w:val="28"/>
                <w:szCs w:val="28"/>
              </w:rPr>
              <w:t>Ризик</w:t>
            </w:r>
            <w:r>
              <w:rPr>
                <w:rFonts w:ascii="Times New Roman" w:eastAsia="Times New Roman" w:hAnsi="Times New Roman" w:cs="Times New Roman"/>
                <w:b/>
                <w:sz w:val="28"/>
                <w:szCs w:val="28"/>
              </w:rPr>
              <w:t xml:space="preserve"> (небезпека) </w:t>
            </w:r>
            <w:r>
              <w:rPr>
                <w:rFonts w:ascii="Times New Roman" w:hAnsi="Times New Roman"/>
                <w:b/>
                <w:sz w:val="28"/>
                <w:szCs w:val="28"/>
              </w:rPr>
              <w:t>настання негативних наслідків від провадження господарської діяльності</w:t>
            </w:r>
            <w:r w:rsidRPr="0036032A">
              <w:rPr>
                <w:rFonts w:ascii="Times New Roman" w:hAnsi="Times New Roman"/>
                <w:b/>
                <w:sz w:val="28"/>
                <w:szCs w:val="28"/>
              </w:rPr>
              <w:t xml:space="preserve"> </w:t>
            </w:r>
          </w:p>
        </w:tc>
        <w:tc>
          <w:tcPr>
            <w:tcW w:w="2527" w:type="pct"/>
            <w:vMerge w:val="restart"/>
            <w:tcBorders>
              <w:top w:val="single" w:sz="4" w:space="0" w:color="000000"/>
              <w:left w:val="single" w:sz="4" w:space="0" w:color="000000"/>
              <w:right w:val="single" w:sz="4" w:space="0" w:color="000000"/>
            </w:tcBorders>
            <w:vAlign w:val="center"/>
          </w:tcPr>
          <w:p w14:paraId="61201B2A" w14:textId="77777777" w:rsidR="00B01E8A" w:rsidRDefault="00B01E8A" w:rsidP="004D5903">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Критерії</w:t>
            </w:r>
            <w:r w:rsidRPr="0036032A">
              <w:rPr>
                <w:rFonts w:ascii="Times New Roman" w:eastAsia="Times New Roman" w:hAnsi="Times New Roman" w:cs="Times New Roman"/>
                <w:b/>
                <w:sz w:val="28"/>
                <w:szCs w:val="28"/>
              </w:rPr>
              <w:t>, за яким</w:t>
            </w:r>
            <w:r>
              <w:rPr>
                <w:rFonts w:ascii="Times New Roman" w:eastAsia="Times New Roman" w:hAnsi="Times New Roman" w:cs="Times New Roman"/>
                <w:b/>
                <w:sz w:val="28"/>
                <w:szCs w:val="28"/>
              </w:rPr>
              <w:t>и</w:t>
            </w:r>
            <w:r w:rsidRPr="0036032A">
              <w:rPr>
                <w:rFonts w:ascii="Times New Roman" w:eastAsia="Times New Roman" w:hAnsi="Times New Roman" w:cs="Times New Roman"/>
                <w:b/>
                <w:sz w:val="28"/>
                <w:szCs w:val="28"/>
              </w:rPr>
              <w:t xml:space="preserve"> </w:t>
            </w:r>
            <w:r w:rsidRPr="0036032A">
              <w:rPr>
                <w:rFonts w:ascii="Times New Roman" w:eastAsia="Times New Roman" w:hAnsi="Times New Roman" w:cs="Times New Roman"/>
                <w:b/>
                <w:sz w:val="28"/>
                <w:szCs w:val="28"/>
              </w:rPr>
              <w:br/>
              <w:t xml:space="preserve">оцінюється ступінь ризику від провадження господарської діяльності </w:t>
            </w:r>
            <w:r w:rsidRPr="00DB4A27">
              <w:rPr>
                <w:rFonts w:ascii="Times New Roman" w:eastAsia="Times New Roman" w:hAnsi="Times New Roman" w:cs="Times New Roman"/>
                <w:b/>
                <w:sz w:val="28"/>
                <w:szCs w:val="28"/>
              </w:rPr>
              <w:br/>
              <w:t>та визначається періодичність проведення планових заходів державного нагляду (контролю)</w:t>
            </w:r>
          </w:p>
        </w:tc>
      </w:tr>
      <w:tr w:rsidR="00B01E8A" w:rsidRPr="0036032A" w14:paraId="16C7C930" w14:textId="77777777" w:rsidTr="00B01E8A">
        <w:trPr>
          <w:trHeight w:val="455"/>
        </w:trPr>
        <w:tc>
          <w:tcPr>
            <w:tcW w:w="641" w:type="pct"/>
            <w:vMerge/>
            <w:tcBorders>
              <w:left w:val="single" w:sz="4" w:space="0" w:color="000000"/>
              <w:bottom w:val="single" w:sz="4" w:space="0" w:color="000000"/>
              <w:right w:val="single" w:sz="4" w:space="0" w:color="000000"/>
            </w:tcBorders>
            <w:shd w:val="clear" w:color="auto" w:fill="auto"/>
            <w:vAlign w:val="center"/>
          </w:tcPr>
          <w:p w14:paraId="63E39209" w14:textId="77777777" w:rsidR="00B01E8A" w:rsidRPr="00C14940" w:rsidRDefault="00B01E8A" w:rsidP="004D5903">
            <w:pPr>
              <w:spacing w:before="120" w:after="120" w:line="240" w:lineRule="auto"/>
              <w:jc w:val="center"/>
              <w:rPr>
                <w:rFonts w:ascii="Times New Roman" w:eastAsia="Times New Roman" w:hAnsi="Times New Roman" w:cs="Times New Roman"/>
                <w:b/>
                <w:bCs/>
                <w:color w:val="000000"/>
                <w:sz w:val="28"/>
                <w:szCs w:val="28"/>
                <w:lang w:eastAsia="ru-RU"/>
              </w:rPr>
            </w:pP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665935" w14:textId="77777777" w:rsidR="00B01E8A" w:rsidRPr="00C14940" w:rsidRDefault="00B01E8A" w:rsidP="004D5903">
            <w:pPr>
              <w:pStyle w:val="a1"/>
              <w:spacing w:after="0"/>
              <w:ind w:left="0"/>
              <w:rPr>
                <w:rFonts w:ascii="Times New Roman" w:hAnsi="Times New Roman"/>
                <w:b/>
                <w:sz w:val="28"/>
                <w:szCs w:val="28"/>
              </w:rPr>
            </w:pPr>
            <w:r>
              <w:rPr>
                <w:rFonts w:ascii="Times New Roman" w:hAnsi="Times New Roman"/>
                <w:b/>
                <w:bCs/>
                <w:color w:val="000000"/>
                <w:sz w:val="28"/>
                <w:szCs w:val="28"/>
              </w:rPr>
              <w:t>Небезпечна подія, що призводить до настання негативних наслідків</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791C58" w14:textId="77777777" w:rsidR="00B01E8A" w:rsidRDefault="00B01E8A" w:rsidP="004D5903">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hAnsi="Times New Roman"/>
                <w:b/>
                <w:sz w:val="28"/>
                <w:szCs w:val="28"/>
              </w:rPr>
              <w:t>Негативний наслідок</w:t>
            </w:r>
          </w:p>
        </w:tc>
        <w:tc>
          <w:tcPr>
            <w:tcW w:w="2527" w:type="pct"/>
            <w:vMerge/>
            <w:tcBorders>
              <w:left w:val="single" w:sz="4" w:space="0" w:color="000000"/>
              <w:bottom w:val="single" w:sz="4" w:space="0" w:color="000000"/>
              <w:right w:val="single" w:sz="4" w:space="0" w:color="000000"/>
            </w:tcBorders>
          </w:tcPr>
          <w:p w14:paraId="5A4150DB" w14:textId="77777777" w:rsidR="00B01E8A" w:rsidRDefault="00B01E8A" w:rsidP="004D5903">
            <w:pPr>
              <w:spacing w:after="0" w:line="240" w:lineRule="auto"/>
              <w:jc w:val="center"/>
              <w:rPr>
                <w:rFonts w:ascii="Times New Roman" w:eastAsia="Times New Roman" w:hAnsi="Times New Roman" w:cs="Times New Roman"/>
                <w:b/>
                <w:bCs/>
                <w:color w:val="000000"/>
                <w:sz w:val="28"/>
                <w:szCs w:val="28"/>
                <w:lang w:eastAsia="ru-RU"/>
              </w:rPr>
            </w:pPr>
          </w:p>
        </w:tc>
      </w:tr>
      <w:tr w:rsidR="00B01E8A" w:rsidRPr="0036032A" w14:paraId="70B7714B" w14:textId="77777777" w:rsidTr="00B01E8A">
        <w:trPr>
          <w:trHeight w:val="136"/>
        </w:trPr>
        <w:tc>
          <w:tcPr>
            <w:tcW w:w="64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97DF1EF" w14:textId="77777777" w:rsidR="00B01E8A" w:rsidRPr="00C14940" w:rsidRDefault="00B01E8A" w:rsidP="004D5903">
            <w:pPr>
              <w:spacing w:before="120" w:after="120" w:line="240" w:lineRule="auto"/>
              <w:jc w:val="center"/>
              <w:rPr>
                <w:rFonts w:ascii="Times New Roman" w:eastAsia="Times New Roman" w:hAnsi="Times New Roman" w:cs="Times New Roman"/>
                <w:color w:val="000000"/>
                <w:sz w:val="28"/>
                <w:szCs w:val="28"/>
                <w:lang w:eastAsia="ru-RU"/>
              </w:rPr>
            </w:pPr>
            <w:r w:rsidRPr="00C14940">
              <w:rPr>
                <w:rFonts w:ascii="Times New Roman" w:eastAsia="Times New Roman" w:hAnsi="Times New Roman" w:cs="Times New Roman"/>
                <w:color w:val="000000"/>
                <w:sz w:val="28"/>
                <w:szCs w:val="28"/>
                <w:lang w:eastAsia="ru-RU"/>
              </w:rPr>
              <w:t>Життя та здоров’я людини</w:t>
            </w:r>
            <w:r>
              <w:rPr>
                <w:rFonts w:ascii="Times New Roman" w:eastAsia="Times New Roman" w:hAnsi="Times New Roman" w:cs="Times New Roman"/>
                <w:color w:val="000000"/>
                <w:sz w:val="28"/>
                <w:szCs w:val="28"/>
                <w:lang w:eastAsia="ru-RU"/>
              </w:rPr>
              <w:t xml:space="preserve"> (О1)</w:t>
            </w:r>
          </w:p>
        </w:tc>
        <w:tc>
          <w:tcPr>
            <w:tcW w:w="884" w:type="pct"/>
            <w:tcBorders>
              <w:top w:val="nil"/>
              <w:left w:val="nil"/>
              <w:bottom w:val="single" w:sz="4" w:space="0" w:color="000000"/>
              <w:right w:val="single" w:sz="4" w:space="0" w:color="000000"/>
            </w:tcBorders>
            <w:shd w:val="clear" w:color="auto" w:fill="auto"/>
            <w:vAlign w:val="bottom"/>
          </w:tcPr>
          <w:p w14:paraId="3FB719D8" w14:textId="77777777" w:rsidR="00B01E8A" w:rsidRPr="00C14940" w:rsidRDefault="00B01E8A" w:rsidP="004D5903">
            <w:pPr>
              <w:spacing w:before="120"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Небезпечна подія</w:t>
            </w:r>
            <w:r w:rsidRPr="00C14940">
              <w:rPr>
                <w:rFonts w:ascii="Times New Roman" w:eastAsia="Times New Roman" w:hAnsi="Times New Roman" w:cs="Times New Roman"/>
                <w:color w:val="000000"/>
                <w:sz w:val="28"/>
                <w:szCs w:val="28"/>
                <w:lang w:eastAsia="ru-RU"/>
              </w:rPr>
              <w:t xml:space="preserve"> №1.1. </w:t>
            </w:r>
          </w:p>
        </w:tc>
        <w:tc>
          <w:tcPr>
            <w:tcW w:w="948" w:type="pct"/>
            <w:tcBorders>
              <w:top w:val="nil"/>
              <w:left w:val="single" w:sz="4" w:space="0" w:color="000000"/>
              <w:bottom w:val="single" w:sz="4" w:space="0" w:color="000000"/>
              <w:right w:val="single" w:sz="4" w:space="0" w:color="000000"/>
            </w:tcBorders>
            <w:shd w:val="clear" w:color="auto" w:fill="auto"/>
            <w:vAlign w:val="bottom"/>
          </w:tcPr>
          <w:p w14:paraId="6E6739E6" w14:textId="77777777" w:rsidR="00B01E8A" w:rsidRPr="00C14940" w:rsidRDefault="00B01E8A" w:rsidP="004D5903">
            <w:pPr>
              <w:spacing w:before="120"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Негативний наслідок </w:t>
            </w:r>
            <w:r w:rsidRPr="00C14940">
              <w:rPr>
                <w:rFonts w:ascii="Times New Roman" w:eastAsia="Times New Roman" w:hAnsi="Times New Roman" w:cs="Times New Roman"/>
                <w:color w:val="000000"/>
                <w:sz w:val="28"/>
                <w:szCs w:val="28"/>
                <w:lang w:eastAsia="ru-RU"/>
              </w:rPr>
              <w:t xml:space="preserve">№1.1. </w:t>
            </w:r>
          </w:p>
        </w:tc>
        <w:tc>
          <w:tcPr>
            <w:tcW w:w="2527" w:type="pct"/>
            <w:tcBorders>
              <w:top w:val="nil"/>
              <w:left w:val="single" w:sz="4" w:space="0" w:color="000000"/>
              <w:bottom w:val="single" w:sz="4" w:space="0" w:color="000000"/>
              <w:right w:val="single" w:sz="4" w:space="0" w:color="000000"/>
            </w:tcBorders>
          </w:tcPr>
          <w:p w14:paraId="092522DF" w14:textId="77777777" w:rsidR="00B01E8A" w:rsidRDefault="00B01E8A" w:rsidP="004D5903">
            <w:pPr>
              <w:spacing w:before="120" w:after="120" w:line="240" w:lineRule="auto"/>
              <w:rPr>
                <w:rFonts w:ascii="Times New Roman" w:eastAsia="Times New Roman" w:hAnsi="Times New Roman" w:cs="Times New Roman"/>
                <w:color w:val="000000"/>
                <w:sz w:val="28"/>
                <w:szCs w:val="28"/>
                <w:lang w:eastAsia="ru-RU"/>
              </w:rPr>
            </w:pPr>
          </w:p>
        </w:tc>
      </w:tr>
      <w:tr w:rsidR="00B01E8A" w:rsidRPr="0036032A" w14:paraId="75E7D61D" w14:textId="77777777" w:rsidTr="00B01E8A">
        <w:trPr>
          <w:trHeight w:val="69"/>
        </w:trPr>
        <w:tc>
          <w:tcPr>
            <w:tcW w:w="641" w:type="pct"/>
            <w:vMerge/>
            <w:tcBorders>
              <w:top w:val="nil"/>
              <w:left w:val="single" w:sz="4" w:space="0" w:color="000000"/>
              <w:bottom w:val="single" w:sz="4" w:space="0" w:color="000000"/>
              <w:right w:val="single" w:sz="4" w:space="0" w:color="000000"/>
            </w:tcBorders>
            <w:vAlign w:val="center"/>
            <w:hideMark/>
          </w:tcPr>
          <w:p w14:paraId="4882317F" w14:textId="77777777" w:rsidR="00B01E8A" w:rsidRPr="00C14940" w:rsidRDefault="00B01E8A" w:rsidP="004D5903">
            <w:pPr>
              <w:spacing w:before="120" w:after="120" w:line="240" w:lineRule="auto"/>
              <w:rPr>
                <w:rFonts w:ascii="Times New Roman" w:eastAsia="Times New Roman" w:hAnsi="Times New Roman" w:cs="Times New Roman"/>
                <w:color w:val="000000"/>
                <w:sz w:val="28"/>
                <w:szCs w:val="28"/>
                <w:lang w:eastAsia="ru-RU"/>
              </w:rPr>
            </w:pPr>
          </w:p>
        </w:tc>
        <w:tc>
          <w:tcPr>
            <w:tcW w:w="884" w:type="pct"/>
            <w:tcBorders>
              <w:top w:val="nil"/>
              <w:left w:val="nil"/>
              <w:bottom w:val="single" w:sz="4" w:space="0" w:color="000000"/>
              <w:right w:val="single" w:sz="4" w:space="0" w:color="000000"/>
            </w:tcBorders>
            <w:shd w:val="clear" w:color="auto" w:fill="auto"/>
            <w:vAlign w:val="bottom"/>
          </w:tcPr>
          <w:p w14:paraId="45B1BAAA" w14:textId="77777777" w:rsidR="00B01E8A" w:rsidRPr="00C14940" w:rsidRDefault="00B01E8A" w:rsidP="004D5903">
            <w:pPr>
              <w:spacing w:before="120"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Небезпечна подія</w:t>
            </w:r>
            <w:r w:rsidRPr="00C14940">
              <w:rPr>
                <w:rFonts w:ascii="Times New Roman" w:eastAsia="Times New Roman" w:hAnsi="Times New Roman" w:cs="Times New Roman"/>
                <w:color w:val="000000"/>
                <w:sz w:val="28"/>
                <w:szCs w:val="28"/>
                <w:lang w:eastAsia="ru-RU"/>
              </w:rPr>
              <w:t xml:space="preserve"> №1.х.</w:t>
            </w:r>
          </w:p>
        </w:tc>
        <w:tc>
          <w:tcPr>
            <w:tcW w:w="948" w:type="pct"/>
            <w:tcBorders>
              <w:top w:val="nil"/>
              <w:left w:val="single" w:sz="4" w:space="0" w:color="000000"/>
              <w:bottom w:val="single" w:sz="4" w:space="0" w:color="000000"/>
              <w:right w:val="single" w:sz="4" w:space="0" w:color="000000"/>
            </w:tcBorders>
            <w:shd w:val="clear" w:color="auto" w:fill="auto"/>
            <w:vAlign w:val="bottom"/>
          </w:tcPr>
          <w:p w14:paraId="4E52EA51" w14:textId="77777777" w:rsidR="00B01E8A" w:rsidRPr="00C14940" w:rsidRDefault="00B01E8A" w:rsidP="004D5903">
            <w:pPr>
              <w:spacing w:before="120"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Негативний наслідок</w:t>
            </w:r>
            <w:r w:rsidRPr="00C14940">
              <w:rPr>
                <w:rFonts w:ascii="Times New Roman" w:eastAsia="Times New Roman" w:hAnsi="Times New Roman" w:cs="Times New Roman"/>
                <w:color w:val="000000"/>
                <w:sz w:val="28"/>
                <w:szCs w:val="28"/>
                <w:lang w:eastAsia="ru-RU"/>
              </w:rPr>
              <w:t xml:space="preserve"> №1.х.</w:t>
            </w:r>
          </w:p>
        </w:tc>
        <w:tc>
          <w:tcPr>
            <w:tcW w:w="2527" w:type="pct"/>
            <w:tcBorders>
              <w:top w:val="nil"/>
              <w:left w:val="single" w:sz="4" w:space="0" w:color="000000"/>
              <w:bottom w:val="single" w:sz="4" w:space="0" w:color="000000"/>
              <w:right w:val="single" w:sz="4" w:space="0" w:color="000000"/>
            </w:tcBorders>
          </w:tcPr>
          <w:p w14:paraId="5DF4081B" w14:textId="77777777" w:rsidR="00B01E8A" w:rsidRDefault="00B01E8A" w:rsidP="004D5903">
            <w:pPr>
              <w:spacing w:before="120" w:after="120" w:line="240" w:lineRule="auto"/>
              <w:rPr>
                <w:rFonts w:ascii="Times New Roman" w:eastAsia="Times New Roman" w:hAnsi="Times New Roman" w:cs="Times New Roman"/>
                <w:color w:val="000000"/>
                <w:sz w:val="28"/>
                <w:szCs w:val="28"/>
                <w:lang w:eastAsia="ru-RU"/>
              </w:rPr>
            </w:pPr>
          </w:p>
        </w:tc>
      </w:tr>
      <w:tr w:rsidR="00B01E8A" w:rsidRPr="0036032A" w14:paraId="253F1864" w14:textId="77777777" w:rsidTr="00B01E8A">
        <w:trPr>
          <w:trHeight w:val="778"/>
        </w:trPr>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0DFC5D" w14:textId="77777777" w:rsidR="00B01E8A" w:rsidRPr="00C14940" w:rsidRDefault="00B01E8A" w:rsidP="004D5903">
            <w:pPr>
              <w:spacing w:before="120" w:after="120" w:line="240" w:lineRule="auto"/>
              <w:jc w:val="center"/>
              <w:rPr>
                <w:rFonts w:ascii="Times New Roman" w:eastAsia="Times New Roman" w:hAnsi="Times New Roman" w:cs="Times New Roman"/>
                <w:color w:val="000000"/>
                <w:sz w:val="28"/>
                <w:szCs w:val="28"/>
                <w:lang w:eastAsia="ru-RU"/>
              </w:rPr>
            </w:pPr>
            <w:r w:rsidRPr="00C14940">
              <w:rPr>
                <w:rFonts w:ascii="Times New Roman" w:eastAsia="Times New Roman" w:hAnsi="Times New Roman" w:cs="Times New Roman"/>
                <w:color w:val="000000"/>
                <w:sz w:val="28"/>
                <w:szCs w:val="28"/>
                <w:lang w:eastAsia="ru-RU"/>
              </w:rPr>
              <w:lastRenderedPageBreak/>
              <w:t xml:space="preserve">Інші немайнові блага </w:t>
            </w:r>
            <w:r>
              <w:rPr>
                <w:rFonts w:ascii="Times New Roman" w:eastAsia="Times New Roman" w:hAnsi="Times New Roman" w:cs="Times New Roman"/>
                <w:color w:val="000000"/>
                <w:sz w:val="28"/>
                <w:szCs w:val="28"/>
                <w:lang w:eastAsia="ru-RU"/>
              </w:rPr>
              <w:t>(О2)</w:t>
            </w:r>
          </w:p>
        </w:tc>
        <w:tc>
          <w:tcPr>
            <w:tcW w:w="884" w:type="pct"/>
            <w:tcBorders>
              <w:top w:val="single" w:sz="4" w:space="0" w:color="000000"/>
              <w:left w:val="nil"/>
              <w:bottom w:val="single" w:sz="4" w:space="0" w:color="000000"/>
              <w:right w:val="single" w:sz="4" w:space="0" w:color="000000"/>
            </w:tcBorders>
            <w:shd w:val="clear" w:color="auto" w:fill="auto"/>
            <w:vAlign w:val="center"/>
          </w:tcPr>
          <w:p w14:paraId="65974FED" w14:textId="77777777" w:rsidR="00B01E8A" w:rsidRPr="00C14940" w:rsidRDefault="00B01E8A" w:rsidP="004D5903">
            <w:pPr>
              <w:spacing w:before="120"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Небезпечна подія</w:t>
            </w:r>
            <w:r w:rsidRPr="00C14940">
              <w:rPr>
                <w:rFonts w:ascii="Times New Roman" w:eastAsia="Times New Roman" w:hAnsi="Times New Roman" w:cs="Times New Roman"/>
                <w:color w:val="000000"/>
                <w:sz w:val="28"/>
                <w:szCs w:val="28"/>
                <w:lang w:eastAsia="ru-RU"/>
              </w:rPr>
              <w:t xml:space="preserve"> №2.1.</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8E2369F" w14:textId="77777777" w:rsidR="00B01E8A" w:rsidRPr="00C14940" w:rsidRDefault="00B01E8A" w:rsidP="004D5903">
            <w:pPr>
              <w:spacing w:before="120"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Негативний наслідок </w:t>
            </w:r>
            <w:r w:rsidRPr="00C1494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r w:rsidRPr="00C14940">
              <w:rPr>
                <w:rFonts w:ascii="Times New Roman" w:eastAsia="Times New Roman" w:hAnsi="Times New Roman" w:cs="Times New Roman"/>
                <w:color w:val="000000"/>
                <w:sz w:val="28"/>
                <w:szCs w:val="28"/>
                <w:lang w:eastAsia="ru-RU"/>
              </w:rPr>
              <w:t xml:space="preserve">.1. </w:t>
            </w:r>
          </w:p>
        </w:tc>
        <w:tc>
          <w:tcPr>
            <w:tcW w:w="2527" w:type="pct"/>
            <w:tcBorders>
              <w:top w:val="single" w:sz="4" w:space="0" w:color="000000"/>
              <w:left w:val="single" w:sz="4" w:space="0" w:color="000000"/>
              <w:bottom w:val="single" w:sz="4" w:space="0" w:color="000000"/>
              <w:right w:val="single" w:sz="4" w:space="0" w:color="000000"/>
            </w:tcBorders>
          </w:tcPr>
          <w:p w14:paraId="195677D0" w14:textId="77777777" w:rsidR="00B01E8A" w:rsidRDefault="00B01E8A" w:rsidP="004D5903">
            <w:pPr>
              <w:spacing w:before="120" w:after="120" w:line="240" w:lineRule="auto"/>
              <w:rPr>
                <w:rFonts w:ascii="Times New Roman" w:eastAsia="Times New Roman" w:hAnsi="Times New Roman" w:cs="Times New Roman"/>
                <w:color w:val="000000"/>
                <w:sz w:val="28"/>
                <w:szCs w:val="28"/>
                <w:lang w:eastAsia="ru-RU"/>
              </w:rPr>
            </w:pPr>
          </w:p>
        </w:tc>
      </w:tr>
      <w:tr w:rsidR="00B01E8A" w:rsidRPr="0036032A" w14:paraId="35A0748A" w14:textId="77777777" w:rsidTr="00B01E8A">
        <w:trPr>
          <w:trHeight w:val="69"/>
        </w:trPr>
        <w:tc>
          <w:tcPr>
            <w:tcW w:w="641" w:type="pct"/>
            <w:vMerge/>
            <w:tcBorders>
              <w:top w:val="single" w:sz="4" w:space="0" w:color="000000"/>
              <w:left w:val="single" w:sz="4" w:space="0" w:color="000000"/>
              <w:bottom w:val="single" w:sz="4" w:space="0" w:color="000000"/>
              <w:right w:val="single" w:sz="4" w:space="0" w:color="000000"/>
            </w:tcBorders>
            <w:vAlign w:val="center"/>
            <w:hideMark/>
          </w:tcPr>
          <w:p w14:paraId="00978627" w14:textId="77777777" w:rsidR="00B01E8A" w:rsidRPr="00C14940" w:rsidRDefault="00B01E8A" w:rsidP="004D5903">
            <w:pPr>
              <w:spacing w:before="120" w:after="120" w:line="240" w:lineRule="auto"/>
              <w:rPr>
                <w:rFonts w:ascii="Times New Roman" w:eastAsia="Times New Roman" w:hAnsi="Times New Roman" w:cs="Times New Roman"/>
                <w:color w:val="000000"/>
                <w:sz w:val="28"/>
                <w:szCs w:val="28"/>
                <w:lang w:eastAsia="ru-RU"/>
              </w:rPr>
            </w:pPr>
          </w:p>
        </w:tc>
        <w:tc>
          <w:tcPr>
            <w:tcW w:w="884" w:type="pct"/>
            <w:tcBorders>
              <w:top w:val="single" w:sz="4" w:space="0" w:color="000000"/>
              <w:left w:val="nil"/>
              <w:bottom w:val="single" w:sz="4" w:space="0" w:color="000000"/>
              <w:right w:val="single" w:sz="4" w:space="0" w:color="000000"/>
            </w:tcBorders>
            <w:shd w:val="clear" w:color="auto" w:fill="auto"/>
            <w:vAlign w:val="center"/>
          </w:tcPr>
          <w:p w14:paraId="50024721" w14:textId="77777777" w:rsidR="00B01E8A" w:rsidRPr="00C14940" w:rsidRDefault="00B01E8A" w:rsidP="004D5903">
            <w:pPr>
              <w:spacing w:before="120"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Небезпечна подія</w:t>
            </w:r>
            <w:r w:rsidRPr="00C14940">
              <w:rPr>
                <w:rFonts w:ascii="Times New Roman" w:eastAsia="Times New Roman" w:hAnsi="Times New Roman" w:cs="Times New Roman"/>
                <w:color w:val="000000"/>
                <w:sz w:val="28"/>
                <w:szCs w:val="28"/>
                <w:lang w:eastAsia="ru-RU"/>
              </w:rPr>
              <w:t xml:space="preserve"> №2.х.</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26FA957" w14:textId="77777777" w:rsidR="00B01E8A" w:rsidRPr="00C14940" w:rsidRDefault="00B01E8A" w:rsidP="004D5903">
            <w:pPr>
              <w:spacing w:before="120"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Негативний наслідок</w:t>
            </w:r>
            <w:r w:rsidRPr="00C149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w:t>
            </w:r>
            <w:r w:rsidRPr="00C14940">
              <w:rPr>
                <w:rFonts w:ascii="Times New Roman" w:eastAsia="Times New Roman" w:hAnsi="Times New Roman" w:cs="Times New Roman"/>
                <w:color w:val="000000"/>
                <w:sz w:val="28"/>
                <w:szCs w:val="28"/>
                <w:lang w:eastAsia="ru-RU"/>
              </w:rPr>
              <w:t>.х.</w:t>
            </w:r>
          </w:p>
        </w:tc>
        <w:tc>
          <w:tcPr>
            <w:tcW w:w="2527" w:type="pct"/>
            <w:tcBorders>
              <w:top w:val="single" w:sz="4" w:space="0" w:color="000000"/>
              <w:left w:val="single" w:sz="4" w:space="0" w:color="000000"/>
              <w:bottom w:val="single" w:sz="4" w:space="0" w:color="000000"/>
              <w:right w:val="single" w:sz="4" w:space="0" w:color="000000"/>
            </w:tcBorders>
          </w:tcPr>
          <w:p w14:paraId="10C02036" w14:textId="77777777" w:rsidR="00B01E8A" w:rsidRDefault="00B01E8A" w:rsidP="004D5903">
            <w:pPr>
              <w:spacing w:before="120" w:after="120" w:line="240" w:lineRule="auto"/>
              <w:rPr>
                <w:rFonts w:ascii="Times New Roman" w:eastAsia="Times New Roman" w:hAnsi="Times New Roman" w:cs="Times New Roman"/>
                <w:color w:val="000000"/>
                <w:sz w:val="28"/>
                <w:szCs w:val="28"/>
                <w:lang w:eastAsia="ru-RU"/>
              </w:rPr>
            </w:pPr>
          </w:p>
        </w:tc>
      </w:tr>
      <w:tr w:rsidR="00B01E8A" w:rsidRPr="0036032A" w14:paraId="490BEEB7" w14:textId="77777777" w:rsidTr="00B01E8A">
        <w:trPr>
          <w:trHeight w:val="69"/>
        </w:trPr>
        <w:tc>
          <w:tcPr>
            <w:tcW w:w="641" w:type="pct"/>
            <w:vMerge w:val="restart"/>
            <w:tcBorders>
              <w:top w:val="nil"/>
              <w:left w:val="single" w:sz="4" w:space="0" w:color="000000"/>
              <w:bottom w:val="single" w:sz="4" w:space="0" w:color="000000"/>
              <w:right w:val="single" w:sz="4" w:space="0" w:color="000000"/>
            </w:tcBorders>
            <w:shd w:val="clear" w:color="auto" w:fill="auto"/>
            <w:hideMark/>
          </w:tcPr>
          <w:p w14:paraId="67A39019" w14:textId="77777777" w:rsidR="00B01E8A" w:rsidRPr="00C14940" w:rsidRDefault="00B01E8A" w:rsidP="004D5903">
            <w:pPr>
              <w:spacing w:before="120" w:after="120" w:line="240" w:lineRule="auto"/>
              <w:jc w:val="center"/>
              <w:rPr>
                <w:rFonts w:ascii="Times New Roman" w:eastAsia="Times New Roman" w:hAnsi="Times New Roman" w:cs="Times New Roman"/>
                <w:color w:val="000000"/>
                <w:sz w:val="28"/>
                <w:szCs w:val="28"/>
                <w:lang w:eastAsia="ru-RU"/>
              </w:rPr>
            </w:pPr>
            <w:r w:rsidRPr="00C14940">
              <w:rPr>
                <w:rFonts w:ascii="Times New Roman" w:eastAsia="Times New Roman" w:hAnsi="Times New Roman" w:cs="Times New Roman"/>
                <w:color w:val="000000"/>
                <w:sz w:val="28"/>
                <w:szCs w:val="28"/>
                <w:lang w:eastAsia="ru-RU"/>
              </w:rPr>
              <w:t>Власність (майно)</w:t>
            </w:r>
            <w:r>
              <w:rPr>
                <w:rFonts w:ascii="Times New Roman" w:eastAsia="Times New Roman" w:hAnsi="Times New Roman" w:cs="Times New Roman"/>
                <w:color w:val="000000"/>
                <w:sz w:val="28"/>
                <w:szCs w:val="28"/>
                <w:lang w:eastAsia="ru-RU"/>
              </w:rPr>
              <w:t xml:space="preserve"> (О3)</w:t>
            </w:r>
          </w:p>
        </w:tc>
        <w:tc>
          <w:tcPr>
            <w:tcW w:w="884" w:type="pct"/>
            <w:tcBorders>
              <w:top w:val="nil"/>
              <w:left w:val="nil"/>
              <w:bottom w:val="single" w:sz="4" w:space="0" w:color="000000"/>
              <w:right w:val="single" w:sz="4" w:space="0" w:color="000000"/>
            </w:tcBorders>
            <w:shd w:val="clear" w:color="auto" w:fill="auto"/>
            <w:vAlign w:val="bottom"/>
          </w:tcPr>
          <w:p w14:paraId="08DBF13E" w14:textId="77777777" w:rsidR="00B01E8A" w:rsidRPr="00C14940" w:rsidRDefault="00B01E8A" w:rsidP="004D5903">
            <w:pPr>
              <w:spacing w:before="120"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Небезпечна подія</w:t>
            </w:r>
            <w:r w:rsidRPr="00C14940">
              <w:rPr>
                <w:rFonts w:ascii="Times New Roman" w:eastAsia="Times New Roman" w:hAnsi="Times New Roman" w:cs="Times New Roman"/>
                <w:color w:val="000000"/>
                <w:sz w:val="28"/>
                <w:szCs w:val="28"/>
                <w:lang w:eastAsia="ru-RU"/>
              </w:rPr>
              <w:t xml:space="preserve"> №3.1.</w:t>
            </w:r>
          </w:p>
        </w:tc>
        <w:tc>
          <w:tcPr>
            <w:tcW w:w="948" w:type="pct"/>
            <w:tcBorders>
              <w:top w:val="nil"/>
              <w:left w:val="single" w:sz="4" w:space="0" w:color="000000"/>
              <w:bottom w:val="single" w:sz="4" w:space="0" w:color="000000"/>
              <w:right w:val="single" w:sz="4" w:space="0" w:color="000000"/>
            </w:tcBorders>
            <w:shd w:val="clear" w:color="auto" w:fill="auto"/>
            <w:vAlign w:val="bottom"/>
          </w:tcPr>
          <w:p w14:paraId="78C2890C" w14:textId="77777777" w:rsidR="00B01E8A" w:rsidRPr="00C14940" w:rsidRDefault="00B01E8A" w:rsidP="004D5903">
            <w:pPr>
              <w:spacing w:before="120"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Негативний наслідок </w:t>
            </w:r>
            <w:r w:rsidRPr="00C1494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w:t>
            </w:r>
            <w:r w:rsidRPr="00C14940">
              <w:rPr>
                <w:rFonts w:ascii="Times New Roman" w:eastAsia="Times New Roman" w:hAnsi="Times New Roman" w:cs="Times New Roman"/>
                <w:color w:val="000000"/>
                <w:sz w:val="28"/>
                <w:szCs w:val="28"/>
                <w:lang w:eastAsia="ru-RU"/>
              </w:rPr>
              <w:t xml:space="preserve">.1. </w:t>
            </w:r>
          </w:p>
        </w:tc>
        <w:tc>
          <w:tcPr>
            <w:tcW w:w="2527" w:type="pct"/>
            <w:tcBorders>
              <w:top w:val="nil"/>
              <w:left w:val="single" w:sz="4" w:space="0" w:color="000000"/>
              <w:bottom w:val="single" w:sz="4" w:space="0" w:color="000000"/>
              <w:right w:val="single" w:sz="4" w:space="0" w:color="000000"/>
            </w:tcBorders>
          </w:tcPr>
          <w:p w14:paraId="5A109408" w14:textId="77777777" w:rsidR="00B01E8A" w:rsidRDefault="00B01E8A" w:rsidP="004D5903">
            <w:pPr>
              <w:spacing w:before="120" w:after="120" w:line="240" w:lineRule="auto"/>
              <w:rPr>
                <w:rFonts w:ascii="Times New Roman" w:eastAsia="Times New Roman" w:hAnsi="Times New Roman" w:cs="Times New Roman"/>
                <w:color w:val="000000"/>
                <w:sz w:val="28"/>
                <w:szCs w:val="28"/>
                <w:lang w:eastAsia="ru-RU"/>
              </w:rPr>
            </w:pPr>
          </w:p>
        </w:tc>
      </w:tr>
      <w:tr w:rsidR="00B01E8A" w:rsidRPr="0036032A" w14:paraId="2B330468" w14:textId="77777777" w:rsidTr="00B01E8A">
        <w:trPr>
          <w:trHeight w:val="69"/>
        </w:trPr>
        <w:tc>
          <w:tcPr>
            <w:tcW w:w="641" w:type="pct"/>
            <w:vMerge/>
            <w:tcBorders>
              <w:top w:val="nil"/>
              <w:left w:val="single" w:sz="4" w:space="0" w:color="000000"/>
              <w:bottom w:val="single" w:sz="4" w:space="0" w:color="000000"/>
              <w:right w:val="single" w:sz="4" w:space="0" w:color="000000"/>
            </w:tcBorders>
            <w:vAlign w:val="center"/>
            <w:hideMark/>
          </w:tcPr>
          <w:p w14:paraId="69D1CD53" w14:textId="77777777" w:rsidR="00B01E8A" w:rsidRPr="00C14940" w:rsidRDefault="00B01E8A" w:rsidP="004D5903">
            <w:pPr>
              <w:spacing w:before="120" w:after="120" w:line="240" w:lineRule="auto"/>
              <w:rPr>
                <w:rFonts w:ascii="Times New Roman" w:eastAsia="Times New Roman" w:hAnsi="Times New Roman" w:cs="Times New Roman"/>
                <w:color w:val="000000"/>
                <w:sz w:val="28"/>
                <w:szCs w:val="28"/>
                <w:lang w:eastAsia="ru-RU"/>
              </w:rPr>
            </w:pPr>
          </w:p>
        </w:tc>
        <w:tc>
          <w:tcPr>
            <w:tcW w:w="884" w:type="pct"/>
            <w:tcBorders>
              <w:top w:val="nil"/>
              <w:left w:val="nil"/>
              <w:bottom w:val="single" w:sz="4" w:space="0" w:color="000000"/>
              <w:right w:val="single" w:sz="4" w:space="0" w:color="000000"/>
            </w:tcBorders>
            <w:shd w:val="clear" w:color="auto" w:fill="auto"/>
            <w:vAlign w:val="bottom"/>
          </w:tcPr>
          <w:p w14:paraId="30BEEA1B" w14:textId="77777777" w:rsidR="00B01E8A" w:rsidRPr="00C14940" w:rsidRDefault="00B01E8A" w:rsidP="004D5903">
            <w:pPr>
              <w:spacing w:before="120"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Небезпечна подія</w:t>
            </w:r>
            <w:r w:rsidRPr="00C14940">
              <w:rPr>
                <w:rFonts w:ascii="Times New Roman" w:eastAsia="Times New Roman" w:hAnsi="Times New Roman" w:cs="Times New Roman"/>
                <w:color w:val="000000"/>
                <w:sz w:val="28"/>
                <w:szCs w:val="28"/>
                <w:lang w:eastAsia="ru-RU"/>
              </w:rPr>
              <w:t xml:space="preserve"> №3.х.</w:t>
            </w:r>
          </w:p>
        </w:tc>
        <w:tc>
          <w:tcPr>
            <w:tcW w:w="948" w:type="pct"/>
            <w:tcBorders>
              <w:top w:val="nil"/>
              <w:left w:val="single" w:sz="4" w:space="0" w:color="000000"/>
              <w:bottom w:val="single" w:sz="4" w:space="0" w:color="000000"/>
              <w:right w:val="single" w:sz="4" w:space="0" w:color="000000"/>
            </w:tcBorders>
            <w:shd w:val="clear" w:color="auto" w:fill="auto"/>
            <w:vAlign w:val="bottom"/>
          </w:tcPr>
          <w:p w14:paraId="2727D870" w14:textId="77777777" w:rsidR="00B01E8A" w:rsidRPr="00C14940" w:rsidRDefault="00B01E8A" w:rsidP="004D5903">
            <w:pPr>
              <w:spacing w:before="120"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Негативний наслідок</w:t>
            </w:r>
            <w:r w:rsidRPr="00C149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w:t>
            </w:r>
            <w:r w:rsidRPr="00C14940">
              <w:rPr>
                <w:rFonts w:ascii="Times New Roman" w:eastAsia="Times New Roman" w:hAnsi="Times New Roman" w:cs="Times New Roman"/>
                <w:color w:val="000000"/>
                <w:sz w:val="28"/>
                <w:szCs w:val="28"/>
                <w:lang w:eastAsia="ru-RU"/>
              </w:rPr>
              <w:t>.х.</w:t>
            </w:r>
          </w:p>
        </w:tc>
        <w:tc>
          <w:tcPr>
            <w:tcW w:w="2527" w:type="pct"/>
            <w:tcBorders>
              <w:top w:val="nil"/>
              <w:left w:val="single" w:sz="4" w:space="0" w:color="000000"/>
              <w:bottom w:val="single" w:sz="4" w:space="0" w:color="000000"/>
              <w:right w:val="single" w:sz="4" w:space="0" w:color="000000"/>
            </w:tcBorders>
          </w:tcPr>
          <w:p w14:paraId="3EA7173B" w14:textId="77777777" w:rsidR="00B01E8A" w:rsidRDefault="00B01E8A" w:rsidP="004D5903">
            <w:pPr>
              <w:spacing w:before="120" w:after="120" w:line="240" w:lineRule="auto"/>
              <w:rPr>
                <w:rFonts w:ascii="Times New Roman" w:eastAsia="Times New Roman" w:hAnsi="Times New Roman" w:cs="Times New Roman"/>
                <w:color w:val="000000"/>
                <w:sz w:val="28"/>
                <w:szCs w:val="28"/>
                <w:lang w:eastAsia="ru-RU"/>
              </w:rPr>
            </w:pPr>
          </w:p>
        </w:tc>
      </w:tr>
      <w:tr w:rsidR="00B01E8A" w:rsidRPr="0036032A" w14:paraId="444448A2" w14:textId="77777777" w:rsidTr="00B01E8A">
        <w:trPr>
          <w:trHeight w:val="540"/>
        </w:trPr>
        <w:tc>
          <w:tcPr>
            <w:tcW w:w="64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F3CD8AE" w14:textId="77777777" w:rsidR="00B01E8A" w:rsidRPr="00C14940" w:rsidRDefault="00B01E8A" w:rsidP="004D5903">
            <w:pPr>
              <w:spacing w:before="120" w:after="120" w:line="240" w:lineRule="auto"/>
              <w:jc w:val="center"/>
              <w:rPr>
                <w:rFonts w:ascii="Times New Roman" w:eastAsia="Times New Roman" w:hAnsi="Times New Roman" w:cs="Times New Roman"/>
                <w:color w:val="000000"/>
                <w:sz w:val="28"/>
                <w:szCs w:val="28"/>
                <w:lang w:eastAsia="ru-RU"/>
              </w:rPr>
            </w:pPr>
            <w:r w:rsidRPr="00C14940">
              <w:rPr>
                <w:rFonts w:ascii="Times New Roman" w:eastAsia="Times New Roman" w:hAnsi="Times New Roman" w:cs="Times New Roman"/>
                <w:color w:val="000000"/>
                <w:sz w:val="28"/>
                <w:szCs w:val="28"/>
                <w:lang w:eastAsia="ru-RU"/>
              </w:rPr>
              <w:t>Навколишнє природнє середовище</w:t>
            </w:r>
            <w:r>
              <w:rPr>
                <w:rFonts w:ascii="Times New Roman" w:eastAsia="Times New Roman" w:hAnsi="Times New Roman" w:cs="Times New Roman"/>
                <w:color w:val="000000"/>
                <w:sz w:val="28"/>
                <w:szCs w:val="28"/>
                <w:lang w:eastAsia="ru-RU"/>
              </w:rPr>
              <w:t xml:space="preserve"> (О4)</w:t>
            </w:r>
          </w:p>
        </w:tc>
        <w:tc>
          <w:tcPr>
            <w:tcW w:w="884" w:type="pct"/>
            <w:tcBorders>
              <w:top w:val="nil"/>
              <w:left w:val="nil"/>
              <w:bottom w:val="single" w:sz="4" w:space="0" w:color="000000"/>
              <w:right w:val="single" w:sz="4" w:space="0" w:color="000000"/>
            </w:tcBorders>
            <w:shd w:val="clear" w:color="auto" w:fill="auto"/>
            <w:vAlign w:val="bottom"/>
          </w:tcPr>
          <w:p w14:paraId="3C516F51" w14:textId="77777777" w:rsidR="00B01E8A" w:rsidRPr="00C14940" w:rsidRDefault="00B01E8A" w:rsidP="004D5903">
            <w:pPr>
              <w:spacing w:before="120"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Небезпечна подія</w:t>
            </w:r>
            <w:r w:rsidRPr="00C14940">
              <w:rPr>
                <w:rFonts w:ascii="Times New Roman" w:eastAsia="Times New Roman" w:hAnsi="Times New Roman" w:cs="Times New Roman"/>
                <w:color w:val="000000"/>
                <w:sz w:val="28"/>
                <w:szCs w:val="28"/>
                <w:lang w:eastAsia="ru-RU"/>
              </w:rPr>
              <w:t xml:space="preserve"> №4.1.</w:t>
            </w:r>
          </w:p>
        </w:tc>
        <w:tc>
          <w:tcPr>
            <w:tcW w:w="948" w:type="pct"/>
            <w:tcBorders>
              <w:top w:val="nil"/>
              <w:left w:val="single" w:sz="4" w:space="0" w:color="000000"/>
              <w:bottom w:val="single" w:sz="4" w:space="0" w:color="000000"/>
              <w:right w:val="single" w:sz="4" w:space="0" w:color="000000"/>
            </w:tcBorders>
            <w:shd w:val="clear" w:color="auto" w:fill="auto"/>
            <w:vAlign w:val="bottom"/>
          </w:tcPr>
          <w:p w14:paraId="1B2843AE" w14:textId="77777777" w:rsidR="00B01E8A" w:rsidRPr="00C14940" w:rsidRDefault="00B01E8A" w:rsidP="004D5903">
            <w:pPr>
              <w:spacing w:before="120"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Негативний наслідок </w:t>
            </w:r>
            <w:r w:rsidRPr="00C1494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Pr="00C14940">
              <w:rPr>
                <w:rFonts w:ascii="Times New Roman" w:eastAsia="Times New Roman" w:hAnsi="Times New Roman" w:cs="Times New Roman"/>
                <w:color w:val="000000"/>
                <w:sz w:val="28"/>
                <w:szCs w:val="28"/>
                <w:lang w:eastAsia="ru-RU"/>
              </w:rPr>
              <w:t xml:space="preserve">.1. </w:t>
            </w:r>
          </w:p>
        </w:tc>
        <w:tc>
          <w:tcPr>
            <w:tcW w:w="2527" w:type="pct"/>
            <w:tcBorders>
              <w:top w:val="nil"/>
              <w:left w:val="single" w:sz="4" w:space="0" w:color="000000"/>
              <w:bottom w:val="single" w:sz="4" w:space="0" w:color="000000"/>
              <w:right w:val="single" w:sz="4" w:space="0" w:color="000000"/>
            </w:tcBorders>
          </w:tcPr>
          <w:p w14:paraId="72B92819" w14:textId="77777777" w:rsidR="00B01E8A" w:rsidRDefault="00B01E8A" w:rsidP="004D5903">
            <w:pPr>
              <w:spacing w:before="120" w:after="120" w:line="240" w:lineRule="auto"/>
              <w:rPr>
                <w:rFonts w:ascii="Times New Roman" w:eastAsia="Times New Roman" w:hAnsi="Times New Roman" w:cs="Times New Roman"/>
                <w:color w:val="000000"/>
                <w:sz w:val="28"/>
                <w:szCs w:val="28"/>
                <w:lang w:eastAsia="ru-RU"/>
              </w:rPr>
            </w:pPr>
          </w:p>
        </w:tc>
      </w:tr>
      <w:tr w:rsidR="00B01E8A" w:rsidRPr="0036032A" w14:paraId="4F5B1B45" w14:textId="77777777" w:rsidTr="00B01E8A">
        <w:trPr>
          <w:trHeight w:val="315"/>
        </w:trPr>
        <w:tc>
          <w:tcPr>
            <w:tcW w:w="641" w:type="pct"/>
            <w:vMerge/>
            <w:tcBorders>
              <w:top w:val="nil"/>
              <w:left w:val="single" w:sz="4" w:space="0" w:color="000000"/>
              <w:bottom w:val="single" w:sz="4" w:space="0" w:color="000000"/>
              <w:right w:val="single" w:sz="4" w:space="0" w:color="000000"/>
            </w:tcBorders>
            <w:vAlign w:val="center"/>
            <w:hideMark/>
          </w:tcPr>
          <w:p w14:paraId="0AA34AF1" w14:textId="77777777" w:rsidR="00B01E8A" w:rsidRPr="00C14940" w:rsidRDefault="00B01E8A" w:rsidP="004D5903">
            <w:pPr>
              <w:spacing w:before="120" w:after="120" w:line="240" w:lineRule="auto"/>
              <w:rPr>
                <w:rFonts w:ascii="Times New Roman" w:eastAsia="Times New Roman" w:hAnsi="Times New Roman" w:cs="Times New Roman"/>
                <w:color w:val="000000"/>
                <w:sz w:val="28"/>
                <w:szCs w:val="28"/>
                <w:lang w:eastAsia="ru-RU"/>
              </w:rPr>
            </w:pPr>
          </w:p>
        </w:tc>
        <w:tc>
          <w:tcPr>
            <w:tcW w:w="884" w:type="pct"/>
            <w:tcBorders>
              <w:top w:val="nil"/>
              <w:left w:val="nil"/>
              <w:bottom w:val="single" w:sz="4" w:space="0" w:color="000000"/>
              <w:right w:val="single" w:sz="4" w:space="0" w:color="000000"/>
            </w:tcBorders>
            <w:shd w:val="clear" w:color="auto" w:fill="auto"/>
            <w:vAlign w:val="bottom"/>
          </w:tcPr>
          <w:p w14:paraId="357EBC18" w14:textId="77777777" w:rsidR="00B01E8A" w:rsidRPr="00C14940" w:rsidRDefault="00B01E8A" w:rsidP="004D5903">
            <w:pPr>
              <w:spacing w:before="120"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Небезпечна подія</w:t>
            </w:r>
            <w:r w:rsidRPr="00C14940">
              <w:rPr>
                <w:rFonts w:ascii="Times New Roman" w:eastAsia="Times New Roman" w:hAnsi="Times New Roman" w:cs="Times New Roman"/>
                <w:color w:val="000000"/>
                <w:sz w:val="28"/>
                <w:szCs w:val="28"/>
                <w:lang w:eastAsia="ru-RU"/>
              </w:rPr>
              <w:t xml:space="preserve"> №4.х.</w:t>
            </w:r>
          </w:p>
        </w:tc>
        <w:tc>
          <w:tcPr>
            <w:tcW w:w="948" w:type="pct"/>
            <w:tcBorders>
              <w:top w:val="nil"/>
              <w:left w:val="single" w:sz="4" w:space="0" w:color="000000"/>
              <w:bottom w:val="single" w:sz="4" w:space="0" w:color="000000"/>
              <w:right w:val="single" w:sz="4" w:space="0" w:color="000000"/>
            </w:tcBorders>
            <w:shd w:val="clear" w:color="auto" w:fill="auto"/>
            <w:vAlign w:val="bottom"/>
          </w:tcPr>
          <w:p w14:paraId="5A02B591" w14:textId="77777777" w:rsidR="00B01E8A" w:rsidRPr="00C14940" w:rsidRDefault="00B01E8A" w:rsidP="004D5903">
            <w:pPr>
              <w:spacing w:before="120"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Негативний наслідок</w:t>
            </w:r>
            <w:r w:rsidRPr="00C149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4</w:t>
            </w:r>
            <w:r w:rsidRPr="00C14940">
              <w:rPr>
                <w:rFonts w:ascii="Times New Roman" w:eastAsia="Times New Roman" w:hAnsi="Times New Roman" w:cs="Times New Roman"/>
                <w:color w:val="000000"/>
                <w:sz w:val="28"/>
                <w:szCs w:val="28"/>
                <w:lang w:eastAsia="ru-RU"/>
              </w:rPr>
              <w:t>.х.</w:t>
            </w:r>
          </w:p>
        </w:tc>
        <w:tc>
          <w:tcPr>
            <w:tcW w:w="2527" w:type="pct"/>
            <w:tcBorders>
              <w:top w:val="nil"/>
              <w:left w:val="single" w:sz="4" w:space="0" w:color="000000"/>
              <w:bottom w:val="single" w:sz="4" w:space="0" w:color="000000"/>
              <w:right w:val="single" w:sz="4" w:space="0" w:color="000000"/>
            </w:tcBorders>
          </w:tcPr>
          <w:p w14:paraId="34FC5524" w14:textId="77777777" w:rsidR="00B01E8A" w:rsidRDefault="00B01E8A" w:rsidP="004D5903">
            <w:pPr>
              <w:spacing w:before="120" w:after="120" w:line="240" w:lineRule="auto"/>
              <w:rPr>
                <w:rFonts w:ascii="Times New Roman" w:eastAsia="Times New Roman" w:hAnsi="Times New Roman" w:cs="Times New Roman"/>
                <w:color w:val="000000"/>
                <w:sz w:val="28"/>
                <w:szCs w:val="28"/>
                <w:lang w:eastAsia="ru-RU"/>
              </w:rPr>
            </w:pPr>
          </w:p>
        </w:tc>
      </w:tr>
      <w:tr w:rsidR="00B01E8A" w:rsidRPr="0036032A" w14:paraId="02654B42" w14:textId="77777777" w:rsidTr="00B01E8A">
        <w:trPr>
          <w:trHeight w:val="315"/>
        </w:trPr>
        <w:tc>
          <w:tcPr>
            <w:tcW w:w="64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532140F" w14:textId="77777777" w:rsidR="00B01E8A" w:rsidRPr="00C14940" w:rsidRDefault="00B01E8A" w:rsidP="004D5903">
            <w:pPr>
              <w:spacing w:before="120" w:after="120" w:line="240" w:lineRule="auto"/>
              <w:jc w:val="center"/>
              <w:rPr>
                <w:rFonts w:ascii="Times New Roman" w:eastAsia="Times New Roman" w:hAnsi="Times New Roman" w:cs="Times New Roman"/>
                <w:color w:val="000000"/>
                <w:sz w:val="28"/>
                <w:szCs w:val="28"/>
                <w:lang w:eastAsia="ru-RU"/>
              </w:rPr>
            </w:pPr>
            <w:r w:rsidRPr="00C14940">
              <w:rPr>
                <w:rFonts w:ascii="Times New Roman" w:eastAsia="Times New Roman" w:hAnsi="Times New Roman" w:cs="Times New Roman"/>
                <w:color w:val="000000"/>
                <w:sz w:val="28"/>
                <w:szCs w:val="28"/>
                <w:lang w:eastAsia="ru-RU"/>
              </w:rPr>
              <w:t xml:space="preserve">Безпека держави </w:t>
            </w:r>
            <w:r>
              <w:rPr>
                <w:rFonts w:ascii="Times New Roman" w:eastAsia="Times New Roman" w:hAnsi="Times New Roman" w:cs="Times New Roman"/>
                <w:color w:val="000000"/>
                <w:sz w:val="28"/>
                <w:szCs w:val="28"/>
                <w:lang w:eastAsia="ru-RU"/>
              </w:rPr>
              <w:t>(О5)</w:t>
            </w:r>
          </w:p>
        </w:tc>
        <w:tc>
          <w:tcPr>
            <w:tcW w:w="884" w:type="pct"/>
            <w:tcBorders>
              <w:top w:val="nil"/>
              <w:left w:val="nil"/>
              <w:bottom w:val="single" w:sz="4" w:space="0" w:color="000000"/>
              <w:right w:val="single" w:sz="4" w:space="0" w:color="000000"/>
            </w:tcBorders>
            <w:shd w:val="clear" w:color="auto" w:fill="auto"/>
            <w:vAlign w:val="bottom"/>
          </w:tcPr>
          <w:p w14:paraId="1D38762B" w14:textId="77777777" w:rsidR="00B01E8A" w:rsidRPr="00C14940" w:rsidRDefault="00B01E8A" w:rsidP="004D5903">
            <w:pPr>
              <w:spacing w:before="120"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Небезпечна подія</w:t>
            </w:r>
            <w:r w:rsidRPr="00C14940">
              <w:rPr>
                <w:rFonts w:ascii="Times New Roman" w:eastAsia="Times New Roman" w:hAnsi="Times New Roman" w:cs="Times New Roman"/>
                <w:color w:val="000000"/>
                <w:sz w:val="28"/>
                <w:szCs w:val="28"/>
                <w:lang w:eastAsia="ru-RU"/>
              </w:rPr>
              <w:t xml:space="preserve"> №5.1.</w:t>
            </w:r>
          </w:p>
        </w:tc>
        <w:tc>
          <w:tcPr>
            <w:tcW w:w="948" w:type="pct"/>
            <w:tcBorders>
              <w:top w:val="nil"/>
              <w:left w:val="single" w:sz="4" w:space="0" w:color="000000"/>
              <w:bottom w:val="single" w:sz="4" w:space="0" w:color="000000"/>
              <w:right w:val="single" w:sz="4" w:space="0" w:color="000000"/>
            </w:tcBorders>
            <w:shd w:val="clear" w:color="auto" w:fill="auto"/>
            <w:vAlign w:val="bottom"/>
          </w:tcPr>
          <w:p w14:paraId="1A1A06B2" w14:textId="77777777" w:rsidR="00B01E8A" w:rsidRPr="00C14940" w:rsidRDefault="00B01E8A" w:rsidP="004D5903">
            <w:pPr>
              <w:spacing w:before="120"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Негативний наслідок </w:t>
            </w:r>
            <w:r w:rsidRPr="00C1494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5</w:t>
            </w:r>
            <w:r w:rsidRPr="00C14940">
              <w:rPr>
                <w:rFonts w:ascii="Times New Roman" w:eastAsia="Times New Roman" w:hAnsi="Times New Roman" w:cs="Times New Roman"/>
                <w:color w:val="000000"/>
                <w:sz w:val="28"/>
                <w:szCs w:val="28"/>
                <w:lang w:eastAsia="ru-RU"/>
              </w:rPr>
              <w:t xml:space="preserve">.1. </w:t>
            </w:r>
          </w:p>
        </w:tc>
        <w:tc>
          <w:tcPr>
            <w:tcW w:w="2527" w:type="pct"/>
            <w:tcBorders>
              <w:top w:val="nil"/>
              <w:left w:val="single" w:sz="4" w:space="0" w:color="000000"/>
              <w:bottom w:val="single" w:sz="4" w:space="0" w:color="000000"/>
              <w:right w:val="single" w:sz="4" w:space="0" w:color="000000"/>
            </w:tcBorders>
          </w:tcPr>
          <w:p w14:paraId="737FA18B" w14:textId="77777777" w:rsidR="00B01E8A" w:rsidRDefault="00B01E8A" w:rsidP="004D5903">
            <w:pPr>
              <w:spacing w:before="120" w:after="120" w:line="240" w:lineRule="auto"/>
              <w:rPr>
                <w:rFonts w:ascii="Times New Roman" w:eastAsia="Times New Roman" w:hAnsi="Times New Roman" w:cs="Times New Roman"/>
                <w:color w:val="000000"/>
                <w:sz w:val="28"/>
                <w:szCs w:val="28"/>
                <w:lang w:eastAsia="ru-RU"/>
              </w:rPr>
            </w:pPr>
          </w:p>
        </w:tc>
      </w:tr>
      <w:tr w:rsidR="00B01E8A" w:rsidRPr="0036032A" w14:paraId="63AA34B7" w14:textId="77777777" w:rsidTr="00B01E8A">
        <w:trPr>
          <w:trHeight w:val="315"/>
        </w:trPr>
        <w:tc>
          <w:tcPr>
            <w:tcW w:w="641" w:type="pct"/>
            <w:vMerge/>
            <w:tcBorders>
              <w:top w:val="nil"/>
              <w:left w:val="single" w:sz="4" w:space="0" w:color="000000"/>
              <w:bottom w:val="single" w:sz="4" w:space="0" w:color="000000"/>
              <w:right w:val="single" w:sz="4" w:space="0" w:color="000000"/>
            </w:tcBorders>
            <w:vAlign w:val="center"/>
            <w:hideMark/>
          </w:tcPr>
          <w:p w14:paraId="0304DCE6" w14:textId="77777777" w:rsidR="00B01E8A" w:rsidRPr="00C14940" w:rsidRDefault="00B01E8A" w:rsidP="004D5903">
            <w:pPr>
              <w:spacing w:before="120" w:after="120" w:line="240" w:lineRule="auto"/>
              <w:rPr>
                <w:rFonts w:ascii="Times New Roman" w:eastAsia="Times New Roman" w:hAnsi="Times New Roman" w:cs="Times New Roman"/>
                <w:color w:val="000000"/>
                <w:sz w:val="28"/>
                <w:szCs w:val="28"/>
                <w:lang w:eastAsia="ru-RU"/>
              </w:rPr>
            </w:pPr>
          </w:p>
        </w:tc>
        <w:tc>
          <w:tcPr>
            <w:tcW w:w="884" w:type="pct"/>
            <w:tcBorders>
              <w:top w:val="nil"/>
              <w:left w:val="nil"/>
              <w:bottom w:val="single" w:sz="4" w:space="0" w:color="000000"/>
              <w:right w:val="single" w:sz="4" w:space="0" w:color="000000"/>
            </w:tcBorders>
            <w:shd w:val="clear" w:color="auto" w:fill="auto"/>
            <w:vAlign w:val="bottom"/>
          </w:tcPr>
          <w:p w14:paraId="6C9B26B1" w14:textId="77777777" w:rsidR="00B01E8A" w:rsidRPr="00C14940" w:rsidRDefault="00B01E8A" w:rsidP="004D5903">
            <w:pPr>
              <w:spacing w:before="120"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Небезпечна подія</w:t>
            </w:r>
            <w:r w:rsidRPr="00C14940">
              <w:rPr>
                <w:rFonts w:ascii="Times New Roman" w:eastAsia="Times New Roman" w:hAnsi="Times New Roman" w:cs="Times New Roman"/>
                <w:color w:val="000000"/>
                <w:sz w:val="28"/>
                <w:szCs w:val="28"/>
                <w:lang w:eastAsia="ru-RU"/>
              </w:rPr>
              <w:t xml:space="preserve"> №5.х.</w:t>
            </w:r>
          </w:p>
        </w:tc>
        <w:tc>
          <w:tcPr>
            <w:tcW w:w="948" w:type="pct"/>
            <w:tcBorders>
              <w:top w:val="nil"/>
              <w:left w:val="single" w:sz="4" w:space="0" w:color="000000"/>
              <w:bottom w:val="single" w:sz="4" w:space="0" w:color="000000"/>
              <w:right w:val="single" w:sz="4" w:space="0" w:color="000000"/>
            </w:tcBorders>
            <w:shd w:val="clear" w:color="auto" w:fill="auto"/>
            <w:vAlign w:val="bottom"/>
          </w:tcPr>
          <w:p w14:paraId="17283B8D" w14:textId="77777777" w:rsidR="00B01E8A" w:rsidRPr="00C14940" w:rsidRDefault="00B01E8A" w:rsidP="004D5903">
            <w:pPr>
              <w:spacing w:before="120"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Негативний наслідок</w:t>
            </w:r>
            <w:r w:rsidRPr="00C149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w:t>
            </w:r>
            <w:r w:rsidRPr="00C14940">
              <w:rPr>
                <w:rFonts w:ascii="Times New Roman" w:eastAsia="Times New Roman" w:hAnsi="Times New Roman" w:cs="Times New Roman"/>
                <w:color w:val="000000"/>
                <w:sz w:val="28"/>
                <w:szCs w:val="28"/>
                <w:lang w:eastAsia="ru-RU"/>
              </w:rPr>
              <w:t>.х.</w:t>
            </w:r>
          </w:p>
        </w:tc>
        <w:tc>
          <w:tcPr>
            <w:tcW w:w="2527" w:type="pct"/>
            <w:tcBorders>
              <w:top w:val="nil"/>
              <w:left w:val="single" w:sz="4" w:space="0" w:color="000000"/>
              <w:bottom w:val="single" w:sz="4" w:space="0" w:color="000000"/>
              <w:right w:val="single" w:sz="4" w:space="0" w:color="000000"/>
            </w:tcBorders>
          </w:tcPr>
          <w:p w14:paraId="7D8147BE" w14:textId="77777777" w:rsidR="00B01E8A" w:rsidRDefault="00B01E8A" w:rsidP="004D5903">
            <w:pPr>
              <w:spacing w:before="120" w:after="120" w:line="240" w:lineRule="auto"/>
              <w:rPr>
                <w:rFonts w:ascii="Times New Roman" w:eastAsia="Times New Roman" w:hAnsi="Times New Roman" w:cs="Times New Roman"/>
                <w:color w:val="000000"/>
                <w:sz w:val="28"/>
                <w:szCs w:val="28"/>
                <w:lang w:eastAsia="ru-RU"/>
              </w:rPr>
            </w:pPr>
          </w:p>
        </w:tc>
      </w:tr>
      <w:tr w:rsidR="00B01E8A" w:rsidRPr="0036032A" w14:paraId="3AD39D11" w14:textId="77777777" w:rsidTr="00B01E8A">
        <w:trPr>
          <w:trHeight w:val="485"/>
        </w:trPr>
        <w:tc>
          <w:tcPr>
            <w:tcW w:w="64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3B53184" w14:textId="77777777" w:rsidR="00B01E8A" w:rsidRPr="00C14940" w:rsidRDefault="00B01E8A" w:rsidP="004D5903">
            <w:pPr>
              <w:spacing w:before="120" w:after="120" w:line="240" w:lineRule="auto"/>
              <w:jc w:val="center"/>
              <w:rPr>
                <w:rFonts w:ascii="Times New Roman" w:eastAsia="Times New Roman" w:hAnsi="Times New Roman" w:cs="Times New Roman"/>
                <w:color w:val="000000"/>
                <w:sz w:val="28"/>
                <w:szCs w:val="28"/>
                <w:lang w:eastAsia="ru-RU"/>
              </w:rPr>
            </w:pPr>
            <w:r w:rsidRPr="00C14940">
              <w:rPr>
                <w:rFonts w:ascii="Times New Roman" w:eastAsia="Times New Roman" w:hAnsi="Times New Roman" w:cs="Times New Roman"/>
                <w:color w:val="000000"/>
                <w:sz w:val="28"/>
                <w:szCs w:val="28"/>
                <w:lang w:eastAsia="ru-RU"/>
              </w:rPr>
              <w:t>Інші суспільні цінності та інтереси</w:t>
            </w:r>
            <w:r>
              <w:rPr>
                <w:rFonts w:ascii="Times New Roman" w:eastAsia="Times New Roman" w:hAnsi="Times New Roman" w:cs="Times New Roman"/>
                <w:color w:val="000000"/>
                <w:sz w:val="28"/>
                <w:szCs w:val="28"/>
                <w:lang w:eastAsia="ru-RU"/>
              </w:rPr>
              <w:t xml:space="preserve"> (О6)</w:t>
            </w:r>
          </w:p>
        </w:tc>
        <w:tc>
          <w:tcPr>
            <w:tcW w:w="884" w:type="pct"/>
            <w:tcBorders>
              <w:top w:val="nil"/>
              <w:left w:val="nil"/>
              <w:bottom w:val="single" w:sz="4" w:space="0" w:color="000000"/>
              <w:right w:val="single" w:sz="4" w:space="0" w:color="000000"/>
            </w:tcBorders>
            <w:shd w:val="clear" w:color="auto" w:fill="auto"/>
            <w:vAlign w:val="center"/>
          </w:tcPr>
          <w:p w14:paraId="2939510C" w14:textId="77777777" w:rsidR="00B01E8A" w:rsidRPr="00C14940" w:rsidRDefault="00B01E8A" w:rsidP="004D5903">
            <w:pPr>
              <w:spacing w:before="120"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Небезпечна подія</w:t>
            </w:r>
            <w:r w:rsidRPr="00C14940">
              <w:rPr>
                <w:rFonts w:ascii="Times New Roman" w:eastAsia="Times New Roman" w:hAnsi="Times New Roman" w:cs="Times New Roman"/>
                <w:color w:val="000000"/>
                <w:sz w:val="28"/>
                <w:szCs w:val="28"/>
                <w:lang w:eastAsia="ru-RU"/>
              </w:rPr>
              <w:t xml:space="preserve"> №6.1.</w:t>
            </w:r>
          </w:p>
        </w:tc>
        <w:tc>
          <w:tcPr>
            <w:tcW w:w="948" w:type="pct"/>
            <w:tcBorders>
              <w:top w:val="nil"/>
              <w:left w:val="single" w:sz="4" w:space="0" w:color="000000"/>
              <w:bottom w:val="single" w:sz="4" w:space="0" w:color="000000"/>
              <w:right w:val="single" w:sz="4" w:space="0" w:color="000000"/>
            </w:tcBorders>
            <w:shd w:val="clear" w:color="auto" w:fill="auto"/>
            <w:vAlign w:val="bottom"/>
          </w:tcPr>
          <w:p w14:paraId="16E706C3" w14:textId="77777777" w:rsidR="00B01E8A" w:rsidRPr="00C14940" w:rsidRDefault="00B01E8A" w:rsidP="004D5903">
            <w:pPr>
              <w:spacing w:before="120"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Негативний наслідок </w:t>
            </w:r>
            <w:r w:rsidRPr="00C1494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6</w:t>
            </w:r>
            <w:r w:rsidRPr="00C14940">
              <w:rPr>
                <w:rFonts w:ascii="Times New Roman" w:eastAsia="Times New Roman" w:hAnsi="Times New Roman" w:cs="Times New Roman"/>
                <w:color w:val="000000"/>
                <w:sz w:val="28"/>
                <w:szCs w:val="28"/>
                <w:lang w:eastAsia="ru-RU"/>
              </w:rPr>
              <w:t xml:space="preserve">.1. </w:t>
            </w:r>
          </w:p>
        </w:tc>
        <w:tc>
          <w:tcPr>
            <w:tcW w:w="2527" w:type="pct"/>
            <w:tcBorders>
              <w:top w:val="nil"/>
              <w:left w:val="single" w:sz="4" w:space="0" w:color="000000"/>
              <w:bottom w:val="single" w:sz="4" w:space="0" w:color="000000"/>
              <w:right w:val="single" w:sz="4" w:space="0" w:color="000000"/>
            </w:tcBorders>
          </w:tcPr>
          <w:p w14:paraId="37FB32AB" w14:textId="77777777" w:rsidR="00B01E8A" w:rsidRDefault="00B01E8A" w:rsidP="004D5903">
            <w:pPr>
              <w:spacing w:before="120" w:after="120" w:line="240" w:lineRule="auto"/>
              <w:rPr>
                <w:rFonts w:ascii="Times New Roman" w:eastAsia="Times New Roman" w:hAnsi="Times New Roman" w:cs="Times New Roman"/>
                <w:color w:val="000000"/>
                <w:sz w:val="28"/>
                <w:szCs w:val="28"/>
                <w:lang w:eastAsia="ru-RU"/>
              </w:rPr>
            </w:pPr>
          </w:p>
        </w:tc>
      </w:tr>
      <w:tr w:rsidR="00B01E8A" w:rsidRPr="0036032A" w14:paraId="22275C5B" w14:textId="77777777" w:rsidTr="00B01E8A">
        <w:trPr>
          <w:trHeight w:val="465"/>
        </w:trPr>
        <w:tc>
          <w:tcPr>
            <w:tcW w:w="641" w:type="pct"/>
            <w:vMerge/>
            <w:tcBorders>
              <w:top w:val="nil"/>
              <w:left w:val="single" w:sz="4" w:space="0" w:color="000000"/>
              <w:bottom w:val="single" w:sz="4" w:space="0" w:color="000000"/>
              <w:right w:val="single" w:sz="4" w:space="0" w:color="000000"/>
            </w:tcBorders>
            <w:vAlign w:val="center"/>
            <w:hideMark/>
          </w:tcPr>
          <w:p w14:paraId="633D71EF" w14:textId="77777777" w:rsidR="00B01E8A" w:rsidRPr="00C14940" w:rsidRDefault="00B01E8A" w:rsidP="004D5903">
            <w:pPr>
              <w:spacing w:before="120" w:after="120" w:line="240" w:lineRule="auto"/>
              <w:rPr>
                <w:rFonts w:ascii="Times New Roman" w:eastAsia="Times New Roman" w:hAnsi="Times New Roman" w:cs="Times New Roman"/>
                <w:color w:val="000000"/>
                <w:sz w:val="28"/>
                <w:szCs w:val="28"/>
                <w:lang w:eastAsia="ru-RU"/>
              </w:rPr>
            </w:pPr>
          </w:p>
        </w:tc>
        <w:tc>
          <w:tcPr>
            <w:tcW w:w="884" w:type="pct"/>
            <w:tcBorders>
              <w:top w:val="nil"/>
              <w:left w:val="nil"/>
              <w:bottom w:val="single" w:sz="4" w:space="0" w:color="000000"/>
              <w:right w:val="single" w:sz="4" w:space="0" w:color="000000"/>
            </w:tcBorders>
            <w:shd w:val="clear" w:color="auto" w:fill="auto"/>
            <w:vAlign w:val="center"/>
          </w:tcPr>
          <w:p w14:paraId="4748D915" w14:textId="77777777" w:rsidR="00B01E8A" w:rsidRPr="00C14940" w:rsidRDefault="00B01E8A" w:rsidP="004D5903">
            <w:pPr>
              <w:spacing w:before="120"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Небезпечна подія</w:t>
            </w:r>
            <w:r w:rsidRPr="00C14940">
              <w:rPr>
                <w:rFonts w:ascii="Times New Roman" w:eastAsia="Times New Roman" w:hAnsi="Times New Roman" w:cs="Times New Roman"/>
                <w:color w:val="000000"/>
                <w:sz w:val="28"/>
                <w:szCs w:val="28"/>
                <w:lang w:eastAsia="ru-RU"/>
              </w:rPr>
              <w:t xml:space="preserve"> №6.х.</w:t>
            </w:r>
          </w:p>
        </w:tc>
        <w:tc>
          <w:tcPr>
            <w:tcW w:w="948" w:type="pct"/>
            <w:tcBorders>
              <w:top w:val="nil"/>
              <w:left w:val="single" w:sz="4" w:space="0" w:color="000000"/>
              <w:bottom w:val="single" w:sz="4" w:space="0" w:color="000000"/>
              <w:right w:val="single" w:sz="4" w:space="0" w:color="000000"/>
            </w:tcBorders>
            <w:shd w:val="clear" w:color="auto" w:fill="auto"/>
            <w:vAlign w:val="bottom"/>
          </w:tcPr>
          <w:p w14:paraId="50BCCCC0" w14:textId="77777777" w:rsidR="00B01E8A" w:rsidRPr="00C14940" w:rsidRDefault="00B01E8A" w:rsidP="004D5903">
            <w:pPr>
              <w:spacing w:before="120"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Негативний наслідок</w:t>
            </w:r>
            <w:r w:rsidRPr="00C149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6</w:t>
            </w:r>
            <w:r w:rsidRPr="00C14940">
              <w:rPr>
                <w:rFonts w:ascii="Times New Roman" w:eastAsia="Times New Roman" w:hAnsi="Times New Roman" w:cs="Times New Roman"/>
                <w:color w:val="000000"/>
                <w:sz w:val="28"/>
                <w:szCs w:val="28"/>
                <w:lang w:eastAsia="ru-RU"/>
              </w:rPr>
              <w:t>.х.</w:t>
            </w:r>
          </w:p>
        </w:tc>
        <w:tc>
          <w:tcPr>
            <w:tcW w:w="2527" w:type="pct"/>
            <w:tcBorders>
              <w:top w:val="nil"/>
              <w:left w:val="single" w:sz="4" w:space="0" w:color="000000"/>
              <w:bottom w:val="single" w:sz="4" w:space="0" w:color="000000"/>
              <w:right w:val="single" w:sz="4" w:space="0" w:color="000000"/>
            </w:tcBorders>
          </w:tcPr>
          <w:p w14:paraId="7607BE95" w14:textId="77777777" w:rsidR="00B01E8A" w:rsidRDefault="00B01E8A" w:rsidP="004D5903">
            <w:pPr>
              <w:spacing w:before="120" w:after="120" w:line="240" w:lineRule="auto"/>
              <w:rPr>
                <w:rFonts w:ascii="Times New Roman" w:eastAsia="Times New Roman" w:hAnsi="Times New Roman" w:cs="Times New Roman"/>
                <w:color w:val="000000"/>
                <w:sz w:val="28"/>
                <w:szCs w:val="28"/>
                <w:lang w:eastAsia="ru-RU"/>
              </w:rPr>
            </w:pPr>
          </w:p>
        </w:tc>
      </w:tr>
    </w:tbl>
    <w:p w14:paraId="5B0EDD35" w14:textId="77777777" w:rsidR="00B01E8A" w:rsidRDefault="00B01E8A" w:rsidP="00B01E8A"/>
    <w:p w14:paraId="6100FF30" w14:textId="77777777" w:rsidR="00B01E8A" w:rsidRDefault="00B01E8A" w:rsidP="00B01E8A">
      <w:pPr>
        <w:pStyle w:val="a1"/>
        <w:spacing w:after="0"/>
        <w:ind w:left="7655"/>
        <w:rPr>
          <w:rFonts w:ascii="Times New Roman" w:hAnsi="Times New Roman"/>
          <w:sz w:val="28"/>
          <w:szCs w:val="28"/>
        </w:rPr>
      </w:pPr>
      <w:r>
        <w:rPr>
          <w:rFonts w:ascii="Times New Roman" w:hAnsi="Times New Roman"/>
          <w:sz w:val="28"/>
          <w:szCs w:val="28"/>
        </w:rPr>
        <w:lastRenderedPageBreak/>
        <w:t>Додаток 2</w:t>
      </w:r>
    </w:p>
    <w:p w14:paraId="7E4AAC7A" w14:textId="77777777" w:rsidR="00B01E8A" w:rsidRPr="00C14940" w:rsidRDefault="00B01E8A" w:rsidP="00B01E8A">
      <w:pPr>
        <w:pStyle w:val="a1"/>
        <w:spacing w:after="0"/>
        <w:ind w:left="7655"/>
        <w:rPr>
          <w:rFonts w:ascii="Times New Roman" w:hAnsi="Times New Roman"/>
          <w:b/>
          <w:sz w:val="28"/>
          <w:szCs w:val="28"/>
        </w:rPr>
      </w:pPr>
      <w:r>
        <w:rPr>
          <w:rFonts w:ascii="Times New Roman" w:hAnsi="Times New Roman"/>
          <w:sz w:val="28"/>
          <w:szCs w:val="28"/>
        </w:rPr>
        <w:t xml:space="preserve">до </w:t>
      </w:r>
      <w:r w:rsidRPr="0036032A">
        <w:rPr>
          <w:rFonts w:ascii="Times New Roman" w:hAnsi="Times New Roman"/>
          <w:sz w:val="28"/>
          <w:szCs w:val="28"/>
        </w:rPr>
        <w:t>Методик</w:t>
      </w:r>
      <w:r>
        <w:rPr>
          <w:rFonts w:ascii="Times New Roman" w:hAnsi="Times New Roman"/>
          <w:sz w:val="28"/>
          <w:szCs w:val="28"/>
        </w:rPr>
        <w:t>и</w:t>
      </w:r>
      <w:r w:rsidRPr="0036032A">
        <w:rPr>
          <w:rFonts w:ascii="Times New Roman" w:hAnsi="Times New Roman"/>
          <w:sz w:val="28"/>
          <w:szCs w:val="28"/>
        </w:rPr>
        <w:t xml:space="preserve">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w:t>
      </w:r>
    </w:p>
    <w:p w14:paraId="11C7AE92" w14:textId="77777777" w:rsidR="00B01E8A" w:rsidRDefault="00B01E8A" w:rsidP="00B01E8A">
      <w:pPr>
        <w:pStyle w:val="a1"/>
        <w:spacing w:before="120" w:after="120"/>
        <w:ind w:left="7655"/>
        <w:rPr>
          <w:rFonts w:ascii="Times New Roman" w:hAnsi="Times New Roman"/>
          <w:b/>
          <w:sz w:val="28"/>
          <w:szCs w:val="28"/>
        </w:rPr>
      </w:pPr>
    </w:p>
    <w:p w14:paraId="3480E065" w14:textId="77777777" w:rsidR="00B01E8A" w:rsidRDefault="00B01E8A" w:rsidP="00B01E8A">
      <w:pPr>
        <w:pStyle w:val="a1"/>
        <w:spacing w:after="0"/>
        <w:ind w:left="0"/>
        <w:rPr>
          <w:rFonts w:ascii="Times New Roman" w:hAnsi="Times New Roman"/>
          <w:b/>
          <w:sz w:val="28"/>
          <w:szCs w:val="28"/>
        </w:rPr>
      </w:pPr>
      <w:r>
        <w:rPr>
          <w:rFonts w:ascii="Times New Roman" w:hAnsi="Times New Roman"/>
          <w:b/>
          <w:sz w:val="28"/>
          <w:szCs w:val="28"/>
        </w:rPr>
        <w:t>ФОРМА</w:t>
      </w:r>
    </w:p>
    <w:p w14:paraId="4F2D55DC" w14:textId="77777777" w:rsidR="00B01E8A" w:rsidRPr="00020335" w:rsidRDefault="00B01E8A" w:rsidP="00B01E8A">
      <w:pPr>
        <w:pStyle w:val="a1"/>
        <w:spacing w:after="0"/>
        <w:ind w:left="0"/>
        <w:rPr>
          <w:rFonts w:ascii="Times New Roman" w:hAnsi="Times New Roman"/>
          <w:b/>
          <w:sz w:val="28"/>
          <w:szCs w:val="28"/>
        </w:rPr>
      </w:pPr>
      <w:r w:rsidRPr="0036032A">
        <w:rPr>
          <w:rFonts w:ascii="Times New Roman" w:hAnsi="Times New Roman"/>
          <w:b/>
          <w:sz w:val="28"/>
          <w:szCs w:val="28"/>
        </w:rPr>
        <w:t xml:space="preserve"> </w:t>
      </w:r>
      <w:r w:rsidRPr="00980D21">
        <w:rPr>
          <w:rFonts w:ascii="Times New Roman" w:hAnsi="Times New Roman"/>
          <w:b/>
          <w:sz w:val="28"/>
          <w:szCs w:val="28"/>
        </w:rPr>
        <w:t>визначення вичерпного переліку критеріїв, їх показників, кількості балів за кожним показником</w:t>
      </w:r>
      <w:r>
        <w:rPr>
          <w:rFonts w:ascii="Times New Roman" w:hAnsi="Times New Roman"/>
          <w:b/>
          <w:sz w:val="28"/>
          <w:szCs w:val="28"/>
        </w:rPr>
        <w:t>,</w:t>
      </w:r>
      <w:r w:rsidRPr="00980D21">
        <w:rPr>
          <w:rFonts w:ascii="Times New Roman" w:hAnsi="Times New Roman"/>
          <w:b/>
          <w:sz w:val="28"/>
          <w:szCs w:val="28"/>
        </w:rPr>
        <w:t xml:space="preserve"> шкали балів</w:t>
      </w:r>
      <w:r>
        <w:rPr>
          <w:rFonts w:ascii="Times New Roman" w:hAnsi="Times New Roman"/>
          <w:b/>
          <w:sz w:val="28"/>
          <w:szCs w:val="28"/>
        </w:rPr>
        <w:t xml:space="preserve"> </w:t>
      </w:r>
      <w:r w:rsidRPr="00020335">
        <w:rPr>
          <w:rFonts w:ascii="Times New Roman" w:hAnsi="Times New Roman"/>
          <w:b/>
          <w:sz w:val="28"/>
          <w:szCs w:val="28"/>
        </w:rPr>
        <w:t>та періодичності проведення планових заходів державного нагляду (контролю)</w:t>
      </w:r>
    </w:p>
    <w:p w14:paraId="1943CA97" w14:textId="77777777" w:rsidR="00B01E8A" w:rsidRDefault="00B01E8A" w:rsidP="00B01E8A">
      <w:pPr>
        <w:pStyle w:val="a1"/>
        <w:spacing w:before="120" w:after="120"/>
        <w:ind w:left="0"/>
        <w:jc w:val="left"/>
        <w:rPr>
          <w:rFonts w:ascii="Times New Roman" w:hAnsi="Times New Roman"/>
          <w:sz w:val="28"/>
          <w:szCs w:val="28"/>
        </w:rPr>
      </w:pPr>
    </w:p>
    <w:p w14:paraId="58BFCB63" w14:textId="77777777" w:rsidR="00B01E8A" w:rsidRPr="00C14940" w:rsidRDefault="00B01E8A" w:rsidP="00B01E8A">
      <w:pPr>
        <w:pStyle w:val="a1"/>
        <w:spacing w:before="120" w:after="120"/>
        <w:ind w:left="0"/>
        <w:jc w:val="left"/>
        <w:rPr>
          <w:rFonts w:ascii="Times New Roman" w:hAnsi="Times New Roman"/>
          <w:sz w:val="28"/>
          <w:szCs w:val="28"/>
        </w:rPr>
      </w:pPr>
      <w:r w:rsidRPr="00C14940">
        <w:rPr>
          <w:rFonts w:ascii="Times New Roman" w:hAnsi="Times New Roman"/>
          <w:sz w:val="28"/>
          <w:szCs w:val="28"/>
        </w:rPr>
        <w:t>Сфера державного нагляду (контролю) 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3722"/>
        <w:gridCol w:w="4848"/>
        <w:gridCol w:w="5445"/>
      </w:tblGrid>
      <w:tr w:rsidR="00B01E8A" w:rsidRPr="00A91FDE" w14:paraId="4BC39E68" w14:textId="77777777" w:rsidTr="00B01E8A">
        <w:tc>
          <w:tcPr>
            <w:tcW w:w="187" w:type="pct"/>
            <w:shd w:val="clear" w:color="auto" w:fill="auto"/>
          </w:tcPr>
          <w:p w14:paraId="50EA6836" w14:textId="77777777" w:rsidR="00B01E8A" w:rsidRPr="00A91FDE" w:rsidRDefault="00B01E8A" w:rsidP="004D5903">
            <w:pPr>
              <w:autoSpaceDE w:val="0"/>
              <w:autoSpaceDN w:val="0"/>
              <w:adjustRightInd w:val="0"/>
              <w:spacing w:before="240" w:after="240"/>
              <w:jc w:val="both"/>
              <w:rPr>
                <w:rFonts w:ascii="Times New Roman" w:eastAsia="Times New Roman" w:hAnsi="Times New Roman"/>
                <w:color w:val="000000"/>
                <w:sz w:val="28"/>
                <w:szCs w:val="28"/>
                <w:lang w:eastAsia="ru-RU"/>
              </w:rPr>
            </w:pPr>
            <w:r w:rsidRPr="00A91FDE">
              <w:rPr>
                <w:rFonts w:ascii="Times New Roman" w:eastAsia="Times New Roman" w:hAnsi="Times New Roman"/>
                <w:color w:val="000000"/>
                <w:sz w:val="28"/>
                <w:szCs w:val="28"/>
                <w:lang w:eastAsia="ru-RU"/>
              </w:rPr>
              <w:t>№</w:t>
            </w:r>
          </w:p>
        </w:tc>
        <w:tc>
          <w:tcPr>
            <w:tcW w:w="1278" w:type="pct"/>
            <w:shd w:val="clear" w:color="auto" w:fill="auto"/>
          </w:tcPr>
          <w:p w14:paraId="4BACB1E3" w14:textId="77777777" w:rsidR="00B01E8A" w:rsidRPr="00846A70" w:rsidRDefault="00B01E8A" w:rsidP="004D5903">
            <w:pPr>
              <w:autoSpaceDE w:val="0"/>
              <w:autoSpaceDN w:val="0"/>
              <w:adjustRightInd w:val="0"/>
              <w:spacing w:before="240" w:after="240"/>
              <w:jc w:val="both"/>
              <w:rPr>
                <w:rFonts w:ascii="Times New Roman" w:eastAsia="Times New Roman" w:hAnsi="Times New Roman"/>
                <w:b/>
                <w:color w:val="000000"/>
                <w:sz w:val="28"/>
                <w:szCs w:val="28"/>
                <w:lang w:eastAsia="ru-RU"/>
              </w:rPr>
            </w:pPr>
            <w:r w:rsidRPr="00846A70">
              <w:rPr>
                <w:rFonts w:ascii="Times New Roman" w:eastAsia="Times New Roman" w:hAnsi="Times New Roman" w:cs="Times New Roman"/>
                <w:b/>
                <w:bCs/>
                <w:color w:val="000000"/>
                <w:sz w:val="28"/>
                <w:szCs w:val="28"/>
                <w:lang w:eastAsia="ru-RU"/>
              </w:rPr>
              <w:t>Критерії</w:t>
            </w:r>
            <w:r w:rsidRPr="00846A70">
              <w:rPr>
                <w:rFonts w:ascii="Times New Roman" w:eastAsia="Times New Roman" w:hAnsi="Times New Roman" w:cs="Times New Roman"/>
                <w:b/>
                <w:sz w:val="28"/>
                <w:szCs w:val="28"/>
              </w:rPr>
              <w:t xml:space="preserve">, за якими </w:t>
            </w:r>
            <w:r w:rsidRPr="00846A70">
              <w:rPr>
                <w:rFonts w:ascii="Times New Roman" w:eastAsia="Times New Roman" w:hAnsi="Times New Roman" w:cs="Times New Roman"/>
                <w:b/>
                <w:sz w:val="28"/>
                <w:szCs w:val="28"/>
              </w:rPr>
              <w:br/>
              <w:t xml:space="preserve">оцінюється ступінь ризику від провадження господарської діяльності </w:t>
            </w:r>
            <w:r w:rsidRPr="00846A70">
              <w:rPr>
                <w:rFonts w:ascii="Times New Roman" w:eastAsia="Times New Roman" w:hAnsi="Times New Roman" w:cs="Times New Roman"/>
                <w:b/>
                <w:sz w:val="28"/>
                <w:szCs w:val="28"/>
              </w:rPr>
              <w:br/>
              <w:t>та визначається періодичність проведення планових заходів державного нагляду (контролю)</w:t>
            </w:r>
          </w:p>
        </w:tc>
        <w:tc>
          <w:tcPr>
            <w:tcW w:w="1665" w:type="pct"/>
            <w:shd w:val="clear" w:color="auto" w:fill="auto"/>
          </w:tcPr>
          <w:p w14:paraId="3B313C3D" w14:textId="77777777" w:rsidR="00B01E8A" w:rsidRPr="00846A70" w:rsidRDefault="00B01E8A" w:rsidP="004D5903">
            <w:pPr>
              <w:autoSpaceDE w:val="0"/>
              <w:autoSpaceDN w:val="0"/>
              <w:adjustRightInd w:val="0"/>
              <w:spacing w:before="240" w:after="240"/>
              <w:jc w:val="both"/>
              <w:rPr>
                <w:rFonts w:ascii="Times New Roman" w:eastAsia="Times New Roman" w:hAnsi="Times New Roman"/>
                <w:b/>
                <w:color w:val="000000"/>
                <w:sz w:val="28"/>
                <w:szCs w:val="28"/>
                <w:lang w:eastAsia="ru-RU"/>
              </w:rPr>
            </w:pPr>
            <w:r w:rsidRPr="00846A70">
              <w:rPr>
                <w:rFonts w:ascii="Times New Roman" w:eastAsia="Times New Roman" w:hAnsi="Times New Roman"/>
                <w:b/>
                <w:color w:val="000000"/>
                <w:sz w:val="28"/>
                <w:szCs w:val="28"/>
                <w:lang w:eastAsia="ru-RU"/>
              </w:rPr>
              <w:t>Показники критеріїв</w:t>
            </w:r>
          </w:p>
        </w:tc>
        <w:tc>
          <w:tcPr>
            <w:tcW w:w="1871" w:type="pct"/>
            <w:shd w:val="clear" w:color="auto" w:fill="auto"/>
          </w:tcPr>
          <w:p w14:paraId="6AE0C3C7" w14:textId="77777777" w:rsidR="00B01E8A" w:rsidRPr="00846A70" w:rsidRDefault="00B01E8A" w:rsidP="004D5903">
            <w:pPr>
              <w:autoSpaceDE w:val="0"/>
              <w:autoSpaceDN w:val="0"/>
              <w:adjustRightInd w:val="0"/>
              <w:spacing w:before="240" w:after="240"/>
              <w:jc w:val="both"/>
              <w:rPr>
                <w:rFonts w:ascii="Times New Roman" w:eastAsia="Times New Roman" w:hAnsi="Times New Roman"/>
                <w:b/>
                <w:color w:val="000000"/>
                <w:sz w:val="28"/>
                <w:szCs w:val="28"/>
                <w:lang w:eastAsia="ru-RU"/>
              </w:rPr>
            </w:pPr>
            <w:r w:rsidRPr="00846A70">
              <w:rPr>
                <w:rFonts w:ascii="Times New Roman" w:eastAsia="Times New Roman" w:hAnsi="Times New Roman"/>
                <w:b/>
                <w:color w:val="000000"/>
                <w:sz w:val="28"/>
                <w:szCs w:val="28"/>
                <w:lang w:eastAsia="ru-RU"/>
              </w:rPr>
              <w:t>Кількість балів</w:t>
            </w:r>
          </w:p>
        </w:tc>
      </w:tr>
      <w:tr w:rsidR="00B01E8A" w:rsidRPr="00A91FDE" w14:paraId="50D02CAA" w14:textId="77777777" w:rsidTr="00B01E8A">
        <w:tc>
          <w:tcPr>
            <w:tcW w:w="187" w:type="pct"/>
            <w:vMerge w:val="restart"/>
            <w:shd w:val="clear" w:color="auto" w:fill="auto"/>
          </w:tcPr>
          <w:p w14:paraId="2AA0D206" w14:textId="77777777" w:rsidR="00B01E8A" w:rsidRPr="00A91FDE" w:rsidRDefault="00B01E8A" w:rsidP="004D5903">
            <w:pPr>
              <w:autoSpaceDE w:val="0"/>
              <w:autoSpaceDN w:val="0"/>
              <w:adjustRightInd w:val="0"/>
              <w:spacing w:before="240" w:after="240"/>
              <w:jc w:val="both"/>
              <w:rPr>
                <w:rFonts w:ascii="Times New Roman" w:eastAsia="Times New Roman" w:hAnsi="Times New Roman"/>
                <w:color w:val="000000"/>
                <w:sz w:val="28"/>
                <w:szCs w:val="28"/>
                <w:lang w:eastAsia="ru-RU"/>
              </w:rPr>
            </w:pPr>
            <w:r w:rsidRPr="00A91FDE">
              <w:rPr>
                <w:rFonts w:ascii="Times New Roman" w:eastAsia="Times New Roman" w:hAnsi="Times New Roman"/>
                <w:color w:val="000000"/>
                <w:sz w:val="28"/>
                <w:szCs w:val="28"/>
                <w:lang w:eastAsia="ru-RU"/>
              </w:rPr>
              <w:t>1.</w:t>
            </w:r>
          </w:p>
        </w:tc>
        <w:tc>
          <w:tcPr>
            <w:tcW w:w="1278" w:type="pct"/>
            <w:vMerge w:val="restart"/>
            <w:shd w:val="clear" w:color="auto" w:fill="auto"/>
          </w:tcPr>
          <w:p w14:paraId="76A60CA3" w14:textId="77777777" w:rsidR="00B01E8A" w:rsidRPr="00A91FDE" w:rsidRDefault="00B01E8A" w:rsidP="004D5903">
            <w:pPr>
              <w:autoSpaceDE w:val="0"/>
              <w:autoSpaceDN w:val="0"/>
              <w:adjustRightInd w:val="0"/>
              <w:spacing w:before="240" w:after="2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Критерій №1</w:t>
            </w:r>
          </w:p>
        </w:tc>
        <w:tc>
          <w:tcPr>
            <w:tcW w:w="1665" w:type="pct"/>
            <w:shd w:val="clear" w:color="auto" w:fill="auto"/>
          </w:tcPr>
          <w:p w14:paraId="5B3FCEF6" w14:textId="77777777" w:rsidR="00B01E8A" w:rsidRPr="00A91FDE" w:rsidRDefault="00B01E8A" w:rsidP="004D5903">
            <w:pPr>
              <w:autoSpaceDE w:val="0"/>
              <w:autoSpaceDN w:val="0"/>
              <w:adjustRightInd w:val="0"/>
              <w:spacing w:before="240" w:after="2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Показник №1.1.</w:t>
            </w:r>
          </w:p>
        </w:tc>
        <w:tc>
          <w:tcPr>
            <w:tcW w:w="1871" w:type="pct"/>
            <w:shd w:val="clear" w:color="auto" w:fill="auto"/>
          </w:tcPr>
          <w:p w14:paraId="39F3960C" w14:textId="77777777" w:rsidR="00B01E8A" w:rsidRPr="0017277A" w:rsidRDefault="00B01E8A" w:rsidP="004D5903">
            <w:pPr>
              <w:autoSpaceDE w:val="0"/>
              <w:autoSpaceDN w:val="0"/>
              <w:adjustRightInd w:val="0"/>
              <w:spacing w:before="240" w:after="240"/>
              <w:jc w:val="center"/>
              <w:rPr>
                <w:rFonts w:ascii="Times New Roman" w:eastAsia="Times New Roman" w:hAnsi="Times New Roman"/>
                <w:color w:val="000000"/>
                <w:sz w:val="28"/>
                <w:szCs w:val="28"/>
                <w:lang w:eastAsia="ru-RU"/>
              </w:rPr>
            </w:pPr>
          </w:p>
        </w:tc>
      </w:tr>
      <w:tr w:rsidR="00B01E8A" w:rsidRPr="00A91FDE" w14:paraId="0B7074A7" w14:textId="77777777" w:rsidTr="00B01E8A">
        <w:tc>
          <w:tcPr>
            <w:tcW w:w="187" w:type="pct"/>
            <w:vMerge/>
            <w:shd w:val="clear" w:color="auto" w:fill="auto"/>
          </w:tcPr>
          <w:p w14:paraId="5D4E5B95" w14:textId="77777777" w:rsidR="00B01E8A" w:rsidRPr="00A91FDE" w:rsidRDefault="00B01E8A" w:rsidP="004D5903">
            <w:pPr>
              <w:autoSpaceDE w:val="0"/>
              <w:autoSpaceDN w:val="0"/>
              <w:adjustRightInd w:val="0"/>
              <w:spacing w:before="240" w:after="240"/>
              <w:jc w:val="both"/>
              <w:rPr>
                <w:rFonts w:ascii="Times New Roman" w:eastAsia="Times New Roman" w:hAnsi="Times New Roman"/>
                <w:color w:val="000000"/>
                <w:sz w:val="28"/>
                <w:szCs w:val="28"/>
                <w:lang w:eastAsia="ru-RU"/>
              </w:rPr>
            </w:pPr>
          </w:p>
        </w:tc>
        <w:tc>
          <w:tcPr>
            <w:tcW w:w="1278" w:type="pct"/>
            <w:vMerge/>
            <w:shd w:val="clear" w:color="auto" w:fill="auto"/>
          </w:tcPr>
          <w:p w14:paraId="221C5D90" w14:textId="77777777" w:rsidR="00B01E8A" w:rsidRPr="00A91FDE" w:rsidDel="00670FEC" w:rsidRDefault="00B01E8A" w:rsidP="004D5903">
            <w:pPr>
              <w:autoSpaceDE w:val="0"/>
              <w:autoSpaceDN w:val="0"/>
              <w:adjustRightInd w:val="0"/>
              <w:spacing w:before="240" w:after="240"/>
              <w:jc w:val="both"/>
              <w:rPr>
                <w:rFonts w:ascii="Times New Roman" w:eastAsia="Times New Roman" w:hAnsi="Times New Roman"/>
                <w:color w:val="000000"/>
                <w:sz w:val="28"/>
                <w:szCs w:val="28"/>
                <w:lang w:eastAsia="ru-RU"/>
              </w:rPr>
            </w:pPr>
          </w:p>
        </w:tc>
        <w:tc>
          <w:tcPr>
            <w:tcW w:w="1665" w:type="pct"/>
            <w:shd w:val="clear" w:color="auto" w:fill="auto"/>
          </w:tcPr>
          <w:p w14:paraId="353E2F83" w14:textId="77777777" w:rsidR="00B01E8A" w:rsidRDefault="00B01E8A" w:rsidP="004D5903">
            <w:pPr>
              <w:autoSpaceDE w:val="0"/>
              <w:autoSpaceDN w:val="0"/>
              <w:adjustRightInd w:val="0"/>
              <w:spacing w:before="240" w:after="2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Показник №1.х.</w:t>
            </w:r>
          </w:p>
        </w:tc>
        <w:tc>
          <w:tcPr>
            <w:tcW w:w="1871" w:type="pct"/>
            <w:shd w:val="clear" w:color="auto" w:fill="auto"/>
          </w:tcPr>
          <w:p w14:paraId="2DB17208" w14:textId="77777777" w:rsidR="00B01E8A" w:rsidRPr="0017277A" w:rsidRDefault="00B01E8A" w:rsidP="004D5903">
            <w:pPr>
              <w:autoSpaceDE w:val="0"/>
              <w:autoSpaceDN w:val="0"/>
              <w:adjustRightInd w:val="0"/>
              <w:spacing w:before="240" w:after="240"/>
              <w:jc w:val="center"/>
              <w:rPr>
                <w:rFonts w:ascii="Times New Roman" w:eastAsia="Times New Roman" w:hAnsi="Times New Roman"/>
                <w:color w:val="000000"/>
                <w:sz w:val="28"/>
                <w:szCs w:val="28"/>
                <w:lang w:eastAsia="ru-RU"/>
              </w:rPr>
            </w:pPr>
          </w:p>
        </w:tc>
      </w:tr>
      <w:tr w:rsidR="00B01E8A" w:rsidRPr="00A91FDE" w14:paraId="43974057" w14:textId="77777777" w:rsidTr="00B01E8A">
        <w:tc>
          <w:tcPr>
            <w:tcW w:w="187" w:type="pct"/>
            <w:shd w:val="clear" w:color="auto" w:fill="auto"/>
          </w:tcPr>
          <w:p w14:paraId="7437D2AD" w14:textId="77777777" w:rsidR="00B01E8A" w:rsidRPr="00A91FDE" w:rsidRDefault="00B01E8A" w:rsidP="004D5903">
            <w:pPr>
              <w:autoSpaceDE w:val="0"/>
              <w:autoSpaceDN w:val="0"/>
              <w:adjustRightInd w:val="0"/>
              <w:spacing w:before="240" w:after="240"/>
              <w:jc w:val="both"/>
              <w:rPr>
                <w:rFonts w:ascii="Times New Roman" w:eastAsia="Times New Roman" w:hAnsi="Times New Roman"/>
                <w:color w:val="000000"/>
                <w:sz w:val="28"/>
                <w:szCs w:val="28"/>
                <w:lang w:eastAsia="ru-RU"/>
              </w:rPr>
            </w:pPr>
          </w:p>
        </w:tc>
        <w:tc>
          <w:tcPr>
            <w:tcW w:w="1278" w:type="pct"/>
            <w:shd w:val="clear" w:color="auto" w:fill="auto"/>
          </w:tcPr>
          <w:p w14:paraId="1C9A36E7" w14:textId="77777777" w:rsidR="00B01E8A" w:rsidRPr="00A91FDE" w:rsidDel="00670FEC" w:rsidRDefault="00B01E8A" w:rsidP="004D5903">
            <w:pPr>
              <w:autoSpaceDE w:val="0"/>
              <w:autoSpaceDN w:val="0"/>
              <w:adjustRightInd w:val="0"/>
              <w:spacing w:before="240" w:after="240"/>
              <w:jc w:val="both"/>
              <w:rPr>
                <w:rFonts w:ascii="Times New Roman" w:eastAsia="Times New Roman" w:hAnsi="Times New Roman"/>
                <w:color w:val="000000"/>
                <w:sz w:val="28"/>
                <w:szCs w:val="28"/>
                <w:lang w:eastAsia="ru-RU"/>
              </w:rPr>
            </w:pPr>
          </w:p>
        </w:tc>
        <w:tc>
          <w:tcPr>
            <w:tcW w:w="1665" w:type="pct"/>
            <w:shd w:val="clear" w:color="auto" w:fill="auto"/>
          </w:tcPr>
          <w:p w14:paraId="6338FFBA" w14:textId="77777777" w:rsidR="00B01E8A" w:rsidRDefault="00B01E8A" w:rsidP="004D5903">
            <w:pPr>
              <w:autoSpaceDE w:val="0"/>
              <w:autoSpaceDN w:val="0"/>
              <w:adjustRightInd w:val="0"/>
              <w:spacing w:before="240" w:after="240"/>
              <w:jc w:val="both"/>
              <w:rPr>
                <w:rFonts w:ascii="Times New Roman" w:eastAsia="Times New Roman" w:hAnsi="Times New Roman"/>
                <w:color w:val="000000"/>
                <w:sz w:val="28"/>
                <w:szCs w:val="28"/>
                <w:lang w:eastAsia="ru-RU"/>
              </w:rPr>
            </w:pPr>
          </w:p>
        </w:tc>
        <w:tc>
          <w:tcPr>
            <w:tcW w:w="1871" w:type="pct"/>
            <w:shd w:val="clear" w:color="auto" w:fill="auto"/>
          </w:tcPr>
          <w:p w14:paraId="1CB76B2C" w14:textId="77777777" w:rsidR="00B01E8A" w:rsidRPr="0017277A" w:rsidRDefault="00B01E8A" w:rsidP="004D5903">
            <w:pPr>
              <w:autoSpaceDE w:val="0"/>
              <w:autoSpaceDN w:val="0"/>
              <w:adjustRightInd w:val="0"/>
              <w:spacing w:before="240" w:after="240"/>
              <w:jc w:val="center"/>
              <w:rPr>
                <w:rFonts w:ascii="Times New Roman" w:eastAsia="Times New Roman" w:hAnsi="Times New Roman"/>
                <w:color w:val="000000"/>
                <w:sz w:val="28"/>
                <w:szCs w:val="28"/>
                <w:lang w:eastAsia="ru-RU"/>
              </w:rPr>
            </w:pPr>
          </w:p>
        </w:tc>
      </w:tr>
      <w:tr w:rsidR="00B01E8A" w:rsidRPr="00A91FDE" w14:paraId="5A553CED" w14:textId="77777777" w:rsidTr="00B01E8A">
        <w:tc>
          <w:tcPr>
            <w:tcW w:w="187" w:type="pct"/>
            <w:vMerge w:val="restart"/>
            <w:shd w:val="clear" w:color="auto" w:fill="auto"/>
          </w:tcPr>
          <w:p w14:paraId="1C8C1CC7" w14:textId="77777777" w:rsidR="00B01E8A" w:rsidRPr="00A91FDE" w:rsidRDefault="00B01E8A" w:rsidP="004D5903">
            <w:pPr>
              <w:autoSpaceDE w:val="0"/>
              <w:autoSpaceDN w:val="0"/>
              <w:adjustRightInd w:val="0"/>
              <w:spacing w:before="240" w:after="2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1278" w:type="pct"/>
            <w:vMerge w:val="restart"/>
            <w:shd w:val="clear" w:color="auto" w:fill="auto"/>
          </w:tcPr>
          <w:p w14:paraId="4638C999" w14:textId="77777777" w:rsidR="00B01E8A" w:rsidRPr="00376D91" w:rsidRDefault="00B01E8A" w:rsidP="004D5903">
            <w:pPr>
              <w:autoSpaceDE w:val="0"/>
              <w:autoSpaceDN w:val="0"/>
              <w:adjustRightInd w:val="0"/>
              <w:spacing w:before="240" w:after="240"/>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eastAsia="ru-RU"/>
              </w:rPr>
              <w:t>Критерій №</w:t>
            </w:r>
            <w:r>
              <w:rPr>
                <w:rFonts w:ascii="Times New Roman" w:eastAsia="Times New Roman" w:hAnsi="Times New Roman"/>
                <w:color w:val="000000"/>
                <w:sz w:val="28"/>
                <w:szCs w:val="28"/>
                <w:lang w:val="en-US" w:eastAsia="ru-RU"/>
              </w:rPr>
              <w:t>n</w:t>
            </w:r>
          </w:p>
        </w:tc>
        <w:tc>
          <w:tcPr>
            <w:tcW w:w="1665" w:type="pct"/>
            <w:shd w:val="clear" w:color="auto" w:fill="auto"/>
          </w:tcPr>
          <w:p w14:paraId="0B9ABB1E" w14:textId="77777777" w:rsidR="00B01E8A" w:rsidRPr="00A91FDE" w:rsidRDefault="00B01E8A" w:rsidP="004D5903">
            <w:pPr>
              <w:autoSpaceDE w:val="0"/>
              <w:autoSpaceDN w:val="0"/>
              <w:adjustRightInd w:val="0"/>
              <w:spacing w:before="240" w:after="2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Показник №</w:t>
            </w:r>
            <w:r>
              <w:rPr>
                <w:rFonts w:ascii="Times New Roman" w:eastAsia="Times New Roman" w:hAnsi="Times New Roman"/>
                <w:color w:val="000000"/>
                <w:sz w:val="28"/>
                <w:szCs w:val="28"/>
                <w:lang w:val="en-US" w:eastAsia="ru-RU"/>
              </w:rPr>
              <w:t>n</w:t>
            </w:r>
            <w:r>
              <w:rPr>
                <w:rFonts w:ascii="Times New Roman" w:eastAsia="Times New Roman" w:hAnsi="Times New Roman"/>
                <w:color w:val="000000"/>
                <w:sz w:val="28"/>
                <w:szCs w:val="28"/>
                <w:lang w:eastAsia="ru-RU"/>
              </w:rPr>
              <w:t>.1.</w:t>
            </w:r>
          </w:p>
        </w:tc>
        <w:tc>
          <w:tcPr>
            <w:tcW w:w="1871" w:type="pct"/>
            <w:shd w:val="clear" w:color="auto" w:fill="auto"/>
          </w:tcPr>
          <w:p w14:paraId="4A091AC8" w14:textId="77777777" w:rsidR="00B01E8A" w:rsidRPr="0017277A" w:rsidRDefault="00B01E8A" w:rsidP="004D5903">
            <w:pPr>
              <w:autoSpaceDE w:val="0"/>
              <w:autoSpaceDN w:val="0"/>
              <w:adjustRightInd w:val="0"/>
              <w:spacing w:before="240" w:after="240"/>
              <w:jc w:val="center"/>
              <w:rPr>
                <w:rFonts w:ascii="Times New Roman" w:eastAsia="Times New Roman" w:hAnsi="Times New Roman"/>
                <w:color w:val="000000"/>
                <w:sz w:val="28"/>
                <w:szCs w:val="28"/>
                <w:lang w:eastAsia="ru-RU"/>
              </w:rPr>
            </w:pPr>
          </w:p>
        </w:tc>
      </w:tr>
      <w:tr w:rsidR="00B01E8A" w:rsidRPr="00A91FDE" w14:paraId="59933D07" w14:textId="77777777" w:rsidTr="00B01E8A">
        <w:tc>
          <w:tcPr>
            <w:tcW w:w="187" w:type="pct"/>
            <w:vMerge/>
            <w:shd w:val="clear" w:color="auto" w:fill="auto"/>
          </w:tcPr>
          <w:p w14:paraId="130F3AE0" w14:textId="77777777" w:rsidR="00B01E8A" w:rsidRDefault="00B01E8A" w:rsidP="004D5903">
            <w:pPr>
              <w:autoSpaceDE w:val="0"/>
              <w:autoSpaceDN w:val="0"/>
              <w:adjustRightInd w:val="0"/>
              <w:spacing w:before="240" w:after="240"/>
              <w:jc w:val="both"/>
              <w:rPr>
                <w:rFonts w:ascii="Times New Roman" w:eastAsia="Times New Roman" w:hAnsi="Times New Roman"/>
                <w:color w:val="000000"/>
                <w:sz w:val="28"/>
                <w:szCs w:val="28"/>
                <w:lang w:eastAsia="ru-RU"/>
              </w:rPr>
            </w:pPr>
          </w:p>
        </w:tc>
        <w:tc>
          <w:tcPr>
            <w:tcW w:w="1278" w:type="pct"/>
            <w:vMerge/>
            <w:shd w:val="clear" w:color="auto" w:fill="auto"/>
          </w:tcPr>
          <w:p w14:paraId="4A5250A2" w14:textId="77777777" w:rsidR="00B01E8A" w:rsidRPr="00A91FDE" w:rsidDel="00670FEC" w:rsidRDefault="00B01E8A" w:rsidP="004D5903">
            <w:pPr>
              <w:autoSpaceDE w:val="0"/>
              <w:autoSpaceDN w:val="0"/>
              <w:adjustRightInd w:val="0"/>
              <w:spacing w:before="240" w:after="240"/>
              <w:jc w:val="both"/>
              <w:rPr>
                <w:rFonts w:ascii="Times New Roman" w:eastAsia="Times New Roman" w:hAnsi="Times New Roman"/>
                <w:color w:val="000000"/>
                <w:sz w:val="28"/>
                <w:szCs w:val="28"/>
                <w:lang w:eastAsia="ru-RU"/>
              </w:rPr>
            </w:pPr>
          </w:p>
        </w:tc>
        <w:tc>
          <w:tcPr>
            <w:tcW w:w="1665" w:type="pct"/>
            <w:shd w:val="clear" w:color="auto" w:fill="auto"/>
          </w:tcPr>
          <w:p w14:paraId="52EC259A" w14:textId="77777777" w:rsidR="00B01E8A" w:rsidRDefault="00B01E8A" w:rsidP="004D5903">
            <w:pPr>
              <w:autoSpaceDE w:val="0"/>
              <w:autoSpaceDN w:val="0"/>
              <w:adjustRightInd w:val="0"/>
              <w:spacing w:before="240" w:after="2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Показник №</w:t>
            </w:r>
            <w:r>
              <w:rPr>
                <w:rFonts w:ascii="Times New Roman" w:eastAsia="Times New Roman" w:hAnsi="Times New Roman"/>
                <w:color w:val="000000"/>
                <w:sz w:val="28"/>
                <w:szCs w:val="28"/>
                <w:lang w:val="en-US" w:eastAsia="ru-RU"/>
              </w:rPr>
              <w:t>n</w:t>
            </w:r>
            <w:r>
              <w:rPr>
                <w:rFonts w:ascii="Times New Roman" w:eastAsia="Times New Roman" w:hAnsi="Times New Roman"/>
                <w:color w:val="000000"/>
                <w:sz w:val="28"/>
                <w:szCs w:val="28"/>
                <w:lang w:eastAsia="ru-RU"/>
              </w:rPr>
              <w:t>.х.</w:t>
            </w:r>
          </w:p>
        </w:tc>
        <w:tc>
          <w:tcPr>
            <w:tcW w:w="1871" w:type="pct"/>
            <w:shd w:val="clear" w:color="auto" w:fill="auto"/>
          </w:tcPr>
          <w:p w14:paraId="486B5B1D" w14:textId="77777777" w:rsidR="00B01E8A" w:rsidRPr="0017277A" w:rsidRDefault="00B01E8A" w:rsidP="004D5903">
            <w:pPr>
              <w:autoSpaceDE w:val="0"/>
              <w:autoSpaceDN w:val="0"/>
              <w:adjustRightInd w:val="0"/>
              <w:spacing w:before="240" w:after="240"/>
              <w:jc w:val="center"/>
              <w:rPr>
                <w:rFonts w:ascii="Times New Roman" w:eastAsia="Times New Roman" w:hAnsi="Times New Roman"/>
                <w:color w:val="000000"/>
                <w:sz w:val="28"/>
                <w:szCs w:val="28"/>
                <w:lang w:eastAsia="ru-RU"/>
              </w:rPr>
            </w:pPr>
          </w:p>
        </w:tc>
      </w:tr>
      <w:tr w:rsidR="00B01E8A" w:rsidRPr="00A91FDE" w14:paraId="5C698E2C" w14:textId="77777777" w:rsidTr="00B01E8A">
        <w:tc>
          <w:tcPr>
            <w:tcW w:w="187" w:type="pct"/>
            <w:shd w:val="clear" w:color="auto" w:fill="auto"/>
          </w:tcPr>
          <w:p w14:paraId="0099190D" w14:textId="77777777" w:rsidR="00B01E8A" w:rsidRDefault="00B01E8A" w:rsidP="004D5903">
            <w:pPr>
              <w:autoSpaceDE w:val="0"/>
              <w:autoSpaceDN w:val="0"/>
              <w:adjustRightInd w:val="0"/>
              <w:spacing w:before="240" w:after="240"/>
              <w:jc w:val="both"/>
              <w:rPr>
                <w:rFonts w:ascii="Times New Roman" w:eastAsia="Times New Roman" w:hAnsi="Times New Roman"/>
                <w:color w:val="000000"/>
                <w:sz w:val="28"/>
                <w:szCs w:val="28"/>
                <w:lang w:eastAsia="ru-RU"/>
              </w:rPr>
            </w:pPr>
          </w:p>
        </w:tc>
        <w:tc>
          <w:tcPr>
            <w:tcW w:w="2942" w:type="pct"/>
            <w:gridSpan w:val="2"/>
            <w:shd w:val="clear" w:color="auto" w:fill="auto"/>
          </w:tcPr>
          <w:p w14:paraId="0C62C398" w14:textId="77777777" w:rsidR="00B01E8A" w:rsidRPr="00376D91" w:rsidRDefault="00B01E8A" w:rsidP="004D5903">
            <w:pPr>
              <w:autoSpaceDE w:val="0"/>
              <w:autoSpaceDN w:val="0"/>
              <w:adjustRightInd w:val="0"/>
              <w:spacing w:before="240" w:after="240"/>
              <w:jc w:val="both"/>
              <w:rPr>
                <w:rFonts w:ascii="Times New Roman" w:eastAsia="Times New Roman" w:hAnsi="Times New Roman"/>
                <w:b/>
                <w:color w:val="000000"/>
                <w:sz w:val="28"/>
                <w:szCs w:val="28"/>
                <w:lang w:eastAsia="ru-RU"/>
              </w:rPr>
            </w:pPr>
            <w:r w:rsidRPr="00376D91">
              <w:rPr>
                <w:rFonts w:ascii="Times New Roman" w:eastAsia="Times New Roman" w:hAnsi="Times New Roman"/>
                <w:b/>
                <w:color w:val="000000"/>
                <w:sz w:val="28"/>
                <w:szCs w:val="28"/>
                <w:lang w:eastAsia="ru-RU"/>
              </w:rPr>
              <w:t>Сума балів</w:t>
            </w:r>
          </w:p>
        </w:tc>
        <w:tc>
          <w:tcPr>
            <w:tcW w:w="1871" w:type="pct"/>
            <w:shd w:val="clear" w:color="auto" w:fill="auto"/>
          </w:tcPr>
          <w:p w14:paraId="43F656B7" w14:textId="77777777" w:rsidR="00B01E8A" w:rsidRPr="0017277A" w:rsidRDefault="00B01E8A" w:rsidP="004D5903">
            <w:pPr>
              <w:autoSpaceDE w:val="0"/>
              <w:autoSpaceDN w:val="0"/>
              <w:adjustRightInd w:val="0"/>
              <w:spacing w:before="240" w:after="240"/>
              <w:jc w:val="center"/>
              <w:rPr>
                <w:rFonts w:ascii="Times New Roman" w:eastAsia="Times New Roman" w:hAnsi="Times New Roman"/>
                <w:color w:val="000000"/>
                <w:sz w:val="28"/>
                <w:szCs w:val="28"/>
                <w:lang w:eastAsia="ru-RU"/>
              </w:rPr>
            </w:pPr>
          </w:p>
        </w:tc>
      </w:tr>
    </w:tbl>
    <w:p w14:paraId="58800E7E" w14:textId="77777777" w:rsidR="00B01E8A" w:rsidRDefault="00B01E8A" w:rsidP="00B01E8A"/>
    <w:p w14:paraId="43B8CFD0" w14:textId="77777777" w:rsidR="00B01E8A" w:rsidRDefault="00B01E8A" w:rsidP="00B01E8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4860"/>
        <w:gridCol w:w="5579"/>
      </w:tblGrid>
      <w:tr w:rsidR="00B01E8A" w:rsidRPr="00E645E7" w14:paraId="61996A04" w14:textId="77777777" w:rsidTr="00B01E8A">
        <w:trPr>
          <w:trHeight w:val="977"/>
          <w:jc w:val="center"/>
        </w:trPr>
        <w:tc>
          <w:tcPr>
            <w:tcW w:w="1415" w:type="pct"/>
          </w:tcPr>
          <w:p w14:paraId="240948D0" w14:textId="77777777" w:rsidR="00B01E8A" w:rsidRPr="00020335" w:rsidRDefault="00B01E8A" w:rsidP="004D5903">
            <w:pPr>
              <w:spacing w:after="0" w:line="288" w:lineRule="auto"/>
              <w:ind w:left="-15"/>
              <w:jc w:val="center"/>
              <w:rPr>
                <w:rFonts w:ascii="Times New Roman" w:eastAsia="Times New Roman" w:hAnsi="Times New Roman"/>
                <w:b/>
                <w:sz w:val="28"/>
                <w:szCs w:val="28"/>
                <w:lang w:eastAsia="uk-UA"/>
              </w:rPr>
            </w:pPr>
            <w:r w:rsidRPr="00020335">
              <w:rPr>
                <w:rFonts w:ascii="Times New Roman" w:eastAsia="Times New Roman" w:hAnsi="Times New Roman"/>
                <w:b/>
                <w:sz w:val="28"/>
                <w:szCs w:val="28"/>
                <w:lang w:eastAsia="uk-UA"/>
              </w:rPr>
              <w:t>Шкала балів</w:t>
            </w:r>
          </w:p>
        </w:tc>
        <w:tc>
          <w:tcPr>
            <w:tcW w:w="1669" w:type="pct"/>
          </w:tcPr>
          <w:p w14:paraId="133B1CC5" w14:textId="77777777" w:rsidR="00B01E8A" w:rsidRPr="00020335" w:rsidRDefault="00B01E8A" w:rsidP="004D5903">
            <w:pPr>
              <w:spacing w:after="0" w:line="288" w:lineRule="auto"/>
              <w:jc w:val="center"/>
              <w:rPr>
                <w:rFonts w:ascii="Times New Roman" w:eastAsia="Times New Roman" w:hAnsi="Times New Roman"/>
                <w:b/>
                <w:sz w:val="28"/>
                <w:szCs w:val="28"/>
                <w:lang w:eastAsia="uk-UA"/>
              </w:rPr>
            </w:pPr>
            <w:r w:rsidRPr="00020335">
              <w:rPr>
                <w:rFonts w:ascii="Times New Roman" w:eastAsia="Times New Roman" w:hAnsi="Times New Roman"/>
                <w:b/>
                <w:sz w:val="28"/>
                <w:szCs w:val="28"/>
                <w:lang w:eastAsia="uk-UA"/>
              </w:rPr>
              <w:t>Ступінь ризику від провадження господарської діяльності</w:t>
            </w:r>
          </w:p>
        </w:tc>
        <w:tc>
          <w:tcPr>
            <w:tcW w:w="1916" w:type="pct"/>
          </w:tcPr>
          <w:p w14:paraId="5DCB76CC" w14:textId="77777777" w:rsidR="00B01E8A" w:rsidRPr="00020335" w:rsidRDefault="00B01E8A" w:rsidP="004D5903">
            <w:pPr>
              <w:spacing w:after="0" w:line="288" w:lineRule="auto"/>
              <w:ind w:left="-102" w:firstLine="142"/>
              <w:jc w:val="center"/>
              <w:rPr>
                <w:rFonts w:ascii="Times New Roman" w:eastAsia="Times New Roman" w:hAnsi="Times New Roman"/>
                <w:b/>
                <w:sz w:val="28"/>
                <w:szCs w:val="28"/>
                <w:lang w:eastAsia="uk-UA"/>
              </w:rPr>
            </w:pPr>
            <w:r w:rsidRPr="00020335">
              <w:rPr>
                <w:rFonts w:ascii="Times New Roman" w:eastAsia="Times New Roman" w:hAnsi="Times New Roman" w:cs="Times New Roman"/>
                <w:b/>
                <w:sz w:val="28"/>
                <w:szCs w:val="28"/>
              </w:rPr>
              <w:t>Періодичність проведення планових заходів державного нагляду (контролю)</w:t>
            </w:r>
          </w:p>
        </w:tc>
      </w:tr>
      <w:tr w:rsidR="00B01E8A" w:rsidRPr="002E034A" w14:paraId="10028505" w14:textId="77777777" w:rsidTr="00B01E8A">
        <w:trPr>
          <w:jc w:val="center"/>
        </w:trPr>
        <w:tc>
          <w:tcPr>
            <w:tcW w:w="1415" w:type="pct"/>
          </w:tcPr>
          <w:p w14:paraId="55850999" w14:textId="77777777" w:rsidR="00B01E8A" w:rsidRPr="00B72A73" w:rsidRDefault="00B01E8A" w:rsidP="004D5903">
            <w:pPr>
              <w:spacing w:after="0"/>
              <w:jc w:val="center"/>
              <w:rPr>
                <w:rFonts w:ascii="Times New Roman" w:eastAsia="Times New Roman" w:hAnsi="Times New Roman"/>
                <w:sz w:val="28"/>
                <w:szCs w:val="28"/>
                <w:lang w:eastAsia="uk-UA"/>
              </w:rPr>
            </w:pPr>
            <w:r w:rsidRPr="00440BFA">
              <w:rPr>
                <w:rFonts w:ascii="Times New Roman" w:eastAsia="Times New Roman" w:hAnsi="Times New Roman"/>
                <w:sz w:val="28"/>
                <w:szCs w:val="28"/>
                <w:lang w:eastAsia="uk-UA"/>
              </w:rPr>
              <w:t>Більше</w:t>
            </w:r>
            <w:r>
              <w:rPr>
                <w:rFonts w:ascii="Times New Roman" w:eastAsia="Times New Roman" w:hAnsi="Times New Roman"/>
                <w:sz w:val="28"/>
                <w:szCs w:val="28"/>
                <w:lang w:eastAsia="uk-UA"/>
              </w:rPr>
              <w:t xml:space="preserve"> _____</w:t>
            </w:r>
          </w:p>
        </w:tc>
        <w:tc>
          <w:tcPr>
            <w:tcW w:w="1669" w:type="pct"/>
          </w:tcPr>
          <w:p w14:paraId="6BCE0CDE" w14:textId="77777777" w:rsidR="00B01E8A" w:rsidRPr="002E034A" w:rsidRDefault="00B01E8A" w:rsidP="004D5903">
            <w:pPr>
              <w:spacing w:after="0" w:line="288" w:lineRule="auto"/>
              <w:ind w:left="-709" w:firstLine="567"/>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В</w:t>
            </w:r>
            <w:r w:rsidRPr="002E034A">
              <w:rPr>
                <w:rFonts w:ascii="Times New Roman" w:eastAsia="Times New Roman" w:hAnsi="Times New Roman"/>
                <w:sz w:val="28"/>
                <w:szCs w:val="28"/>
                <w:lang w:eastAsia="uk-UA"/>
              </w:rPr>
              <w:t>исокий ризик</w:t>
            </w:r>
          </w:p>
        </w:tc>
        <w:tc>
          <w:tcPr>
            <w:tcW w:w="1916" w:type="pct"/>
          </w:tcPr>
          <w:p w14:paraId="5AD09C21" w14:textId="77777777" w:rsidR="00B01E8A" w:rsidRPr="00020335" w:rsidRDefault="00B01E8A" w:rsidP="004D5903">
            <w:pPr>
              <w:spacing w:after="0"/>
              <w:jc w:val="center"/>
              <w:rPr>
                <w:rFonts w:ascii="Times New Roman" w:eastAsia="Times New Roman" w:hAnsi="Times New Roman"/>
                <w:bCs/>
                <w:sz w:val="28"/>
                <w:szCs w:val="28"/>
                <w:lang w:eastAsia="uk-UA"/>
              </w:rPr>
            </w:pPr>
            <w:r w:rsidRPr="00020335">
              <w:rPr>
                <w:rFonts w:ascii="Times New Roman" w:eastAsia="Times New Roman" w:hAnsi="Times New Roman"/>
                <w:bCs/>
                <w:sz w:val="28"/>
                <w:szCs w:val="28"/>
                <w:lang w:eastAsia="uk-UA"/>
              </w:rPr>
              <w:t>1 раз на ____ роки</w:t>
            </w:r>
          </w:p>
        </w:tc>
      </w:tr>
      <w:tr w:rsidR="00B01E8A" w:rsidRPr="002E034A" w14:paraId="03A27FB9" w14:textId="77777777" w:rsidTr="00B01E8A">
        <w:trPr>
          <w:jc w:val="center"/>
        </w:trPr>
        <w:tc>
          <w:tcPr>
            <w:tcW w:w="1415" w:type="pct"/>
          </w:tcPr>
          <w:p w14:paraId="4BB5BAED" w14:textId="77777777" w:rsidR="00B01E8A" w:rsidRPr="00B72A73" w:rsidRDefault="00B01E8A" w:rsidP="004D5903">
            <w:pPr>
              <w:spacing w:after="0"/>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від ____ до _____</w:t>
            </w:r>
          </w:p>
        </w:tc>
        <w:tc>
          <w:tcPr>
            <w:tcW w:w="1669" w:type="pct"/>
          </w:tcPr>
          <w:p w14:paraId="15D0F316" w14:textId="77777777" w:rsidR="00B01E8A" w:rsidRPr="002E034A" w:rsidRDefault="00B01E8A" w:rsidP="004D5903">
            <w:pPr>
              <w:spacing w:after="0" w:line="288" w:lineRule="auto"/>
              <w:ind w:left="-709" w:firstLine="567"/>
              <w:jc w:val="center"/>
              <w:rPr>
                <w:rFonts w:ascii="Times New Roman" w:eastAsia="Times New Roman" w:hAnsi="Times New Roman"/>
                <w:sz w:val="28"/>
                <w:szCs w:val="28"/>
                <w:lang w:eastAsia="uk-UA"/>
              </w:rPr>
            </w:pPr>
            <w:r w:rsidRPr="002E034A">
              <w:rPr>
                <w:rFonts w:ascii="Times New Roman" w:eastAsia="Times New Roman" w:hAnsi="Times New Roman"/>
                <w:sz w:val="28"/>
                <w:szCs w:val="28"/>
                <w:lang w:eastAsia="uk-UA"/>
              </w:rPr>
              <w:t>Середній ризик</w:t>
            </w:r>
          </w:p>
        </w:tc>
        <w:tc>
          <w:tcPr>
            <w:tcW w:w="1916" w:type="pct"/>
          </w:tcPr>
          <w:p w14:paraId="0C0A566E" w14:textId="77777777" w:rsidR="00B01E8A" w:rsidRPr="00020335" w:rsidRDefault="00B01E8A" w:rsidP="004D5903">
            <w:pPr>
              <w:spacing w:after="0"/>
              <w:jc w:val="center"/>
              <w:rPr>
                <w:rFonts w:ascii="Times New Roman" w:eastAsia="Times New Roman" w:hAnsi="Times New Roman"/>
                <w:bCs/>
                <w:sz w:val="28"/>
                <w:szCs w:val="28"/>
                <w:lang w:eastAsia="uk-UA"/>
              </w:rPr>
            </w:pPr>
            <w:r w:rsidRPr="00020335">
              <w:rPr>
                <w:rFonts w:ascii="Times New Roman" w:eastAsia="Times New Roman" w:hAnsi="Times New Roman"/>
                <w:bCs/>
                <w:sz w:val="28"/>
                <w:szCs w:val="28"/>
                <w:lang w:eastAsia="uk-UA"/>
              </w:rPr>
              <w:t>1 на ___ роки</w:t>
            </w:r>
          </w:p>
        </w:tc>
      </w:tr>
      <w:tr w:rsidR="00B01E8A" w:rsidRPr="002E034A" w14:paraId="2944FD2C" w14:textId="77777777" w:rsidTr="00B01E8A">
        <w:trPr>
          <w:jc w:val="center"/>
        </w:trPr>
        <w:tc>
          <w:tcPr>
            <w:tcW w:w="1415" w:type="pct"/>
          </w:tcPr>
          <w:p w14:paraId="0C0A93CF" w14:textId="77777777" w:rsidR="00B01E8A" w:rsidRPr="00B72A73" w:rsidRDefault="00B01E8A" w:rsidP="004D5903">
            <w:pPr>
              <w:spacing w:after="0"/>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від 0 до  ___</w:t>
            </w:r>
          </w:p>
        </w:tc>
        <w:tc>
          <w:tcPr>
            <w:tcW w:w="1669" w:type="pct"/>
          </w:tcPr>
          <w:p w14:paraId="0CD51723" w14:textId="77777777" w:rsidR="00B01E8A" w:rsidRPr="002E034A" w:rsidRDefault="00B01E8A" w:rsidP="004D5903">
            <w:pPr>
              <w:spacing w:after="0" w:line="288" w:lineRule="auto"/>
              <w:ind w:left="-709" w:firstLine="567"/>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Незначний </w:t>
            </w:r>
            <w:r w:rsidRPr="002E034A">
              <w:rPr>
                <w:rFonts w:ascii="Times New Roman" w:eastAsia="Times New Roman" w:hAnsi="Times New Roman"/>
                <w:sz w:val="28"/>
                <w:szCs w:val="28"/>
                <w:lang w:eastAsia="uk-UA"/>
              </w:rPr>
              <w:t>ризик</w:t>
            </w:r>
          </w:p>
        </w:tc>
        <w:tc>
          <w:tcPr>
            <w:tcW w:w="1916" w:type="pct"/>
          </w:tcPr>
          <w:p w14:paraId="65E55043" w14:textId="77777777" w:rsidR="00B01E8A" w:rsidRPr="00020335" w:rsidRDefault="00B01E8A" w:rsidP="004D5903">
            <w:pPr>
              <w:spacing w:after="0"/>
              <w:jc w:val="center"/>
              <w:rPr>
                <w:rFonts w:ascii="Times New Roman" w:eastAsia="Times New Roman" w:hAnsi="Times New Roman"/>
                <w:bCs/>
                <w:sz w:val="28"/>
                <w:szCs w:val="28"/>
                <w:lang w:eastAsia="uk-UA"/>
              </w:rPr>
            </w:pPr>
            <w:r w:rsidRPr="00020335">
              <w:rPr>
                <w:rFonts w:ascii="Times New Roman" w:eastAsia="Times New Roman" w:hAnsi="Times New Roman"/>
                <w:bCs/>
                <w:sz w:val="28"/>
                <w:szCs w:val="28"/>
                <w:lang w:eastAsia="uk-UA"/>
              </w:rPr>
              <w:t>1 раз на ___ років</w:t>
            </w:r>
          </w:p>
        </w:tc>
      </w:tr>
    </w:tbl>
    <w:p w14:paraId="56B14ADD" w14:textId="77777777" w:rsidR="00B01E8A" w:rsidRDefault="00B01E8A" w:rsidP="00B01E8A"/>
    <w:p w14:paraId="79257D8F" w14:textId="77777777" w:rsidR="00B01E8A" w:rsidRDefault="00B01E8A" w:rsidP="00B01E8A">
      <w:pPr>
        <w:sectPr w:rsidR="00B01E8A" w:rsidSect="00B01E8A">
          <w:pgSz w:w="16838" w:h="11906" w:orient="landscape" w:code="9"/>
          <w:pgMar w:top="1701" w:right="1134" w:bottom="567" w:left="1134" w:header="709" w:footer="709" w:gutter="0"/>
          <w:cols w:space="708"/>
          <w:titlePg/>
          <w:docGrid w:linePitch="360"/>
        </w:sectPr>
      </w:pPr>
    </w:p>
    <w:p w14:paraId="2E4ECEE9" w14:textId="77777777" w:rsidR="00B01E8A" w:rsidRPr="00C925EF" w:rsidRDefault="00B01E8A" w:rsidP="00B01E8A">
      <w:pPr>
        <w:pStyle w:val="a1"/>
        <w:spacing w:after="0"/>
        <w:rPr>
          <w:rFonts w:ascii="Times New Roman" w:hAnsi="Times New Roman"/>
          <w:sz w:val="24"/>
          <w:szCs w:val="24"/>
        </w:rPr>
      </w:pPr>
      <w:r w:rsidRPr="00C925EF">
        <w:rPr>
          <w:rFonts w:ascii="Times New Roman" w:hAnsi="Times New Roman"/>
          <w:sz w:val="24"/>
          <w:szCs w:val="24"/>
        </w:rPr>
        <w:lastRenderedPageBreak/>
        <w:t>Додаток 1</w:t>
      </w:r>
      <w:r w:rsidRPr="00C925EF">
        <w:rPr>
          <w:rFonts w:ascii="Times New Roman" w:hAnsi="Times New Roman"/>
          <w:sz w:val="24"/>
          <w:szCs w:val="24"/>
        </w:rPr>
        <w:br/>
        <w:t xml:space="preserve">до Методики розроблення уніфікованих форм актів, що складаються за результатами проведення планових (позапланових) заходів державного нагляду (контролю) </w:t>
      </w:r>
    </w:p>
    <w:p w14:paraId="20649325" w14:textId="77777777" w:rsidR="00B01E8A" w:rsidRPr="00C925EF" w:rsidRDefault="00B01E8A" w:rsidP="00B01E8A">
      <w:pPr>
        <w:pStyle w:val="a0"/>
        <w:ind w:firstLine="0"/>
        <w:jc w:val="center"/>
        <w:rPr>
          <w:rFonts w:ascii="Times New Roman" w:hAnsi="Times New Roman"/>
          <w:caps/>
          <w:sz w:val="24"/>
          <w:szCs w:val="24"/>
        </w:rPr>
      </w:pPr>
      <w:r w:rsidRPr="00C925EF">
        <w:rPr>
          <w:rFonts w:ascii="Times New Roman" w:hAnsi="Times New Roman"/>
          <w:caps/>
          <w:sz w:val="24"/>
          <w:szCs w:val="24"/>
        </w:rPr>
        <w:t>_____________________________________________________________________________</w:t>
      </w:r>
    </w:p>
    <w:p w14:paraId="4D6DA564" w14:textId="77777777" w:rsidR="00B01E8A" w:rsidRPr="00C925EF" w:rsidRDefault="00B01E8A" w:rsidP="00B01E8A">
      <w:pPr>
        <w:pStyle w:val="a0"/>
        <w:spacing w:before="0"/>
        <w:ind w:firstLine="0"/>
        <w:jc w:val="center"/>
        <w:rPr>
          <w:rFonts w:ascii="Times New Roman" w:hAnsi="Times New Roman"/>
          <w:caps/>
          <w:sz w:val="20"/>
        </w:rPr>
      </w:pPr>
      <w:r w:rsidRPr="00C925EF">
        <w:rPr>
          <w:rFonts w:ascii="Times New Roman" w:hAnsi="Times New Roman"/>
          <w:sz w:val="20"/>
        </w:rPr>
        <w:t>(найменування органу державного нагляду (контролю), його місцезнаходження,</w:t>
      </w:r>
      <w:r w:rsidRPr="00C925EF">
        <w:rPr>
          <w:rFonts w:ascii="Times New Roman" w:hAnsi="Times New Roman"/>
          <w:caps/>
          <w:sz w:val="20"/>
        </w:rPr>
        <w:t xml:space="preserve"> </w:t>
      </w:r>
    </w:p>
    <w:p w14:paraId="026EDAF4" w14:textId="77777777" w:rsidR="00B01E8A" w:rsidRPr="00C925EF" w:rsidRDefault="00B01E8A" w:rsidP="00B01E8A">
      <w:pPr>
        <w:pStyle w:val="a0"/>
        <w:ind w:firstLine="0"/>
        <w:jc w:val="center"/>
        <w:rPr>
          <w:rFonts w:ascii="Times New Roman" w:hAnsi="Times New Roman"/>
          <w:sz w:val="24"/>
          <w:szCs w:val="24"/>
        </w:rPr>
      </w:pPr>
      <w:r w:rsidRPr="00C925EF">
        <w:rPr>
          <w:rFonts w:ascii="Times New Roman" w:hAnsi="Times New Roman"/>
          <w:sz w:val="24"/>
          <w:szCs w:val="24"/>
        </w:rPr>
        <w:t>_____________________________________________________________________________</w:t>
      </w:r>
    </w:p>
    <w:p w14:paraId="71D26C26" w14:textId="77777777" w:rsidR="00B01E8A" w:rsidRPr="00C925EF" w:rsidRDefault="00B01E8A" w:rsidP="00B01E8A">
      <w:pPr>
        <w:pStyle w:val="a0"/>
        <w:spacing w:before="0"/>
        <w:ind w:firstLine="0"/>
        <w:jc w:val="center"/>
        <w:rPr>
          <w:rFonts w:ascii="Times New Roman" w:hAnsi="Times New Roman"/>
          <w:sz w:val="20"/>
        </w:rPr>
      </w:pPr>
      <w:r w:rsidRPr="00C925EF">
        <w:rPr>
          <w:rFonts w:ascii="Times New Roman" w:hAnsi="Times New Roman"/>
          <w:sz w:val="20"/>
        </w:rPr>
        <w:t>номер телефону та адреса електронної пошти)</w:t>
      </w:r>
    </w:p>
    <w:p w14:paraId="308BDFC6" w14:textId="77777777" w:rsidR="00B01E8A" w:rsidRPr="00C925EF" w:rsidRDefault="00B01E8A" w:rsidP="00B01E8A">
      <w:pPr>
        <w:pStyle w:val="a2"/>
        <w:spacing w:after="120"/>
        <w:rPr>
          <w:rFonts w:ascii="Times New Roman" w:hAnsi="Times New Roman"/>
          <w:b w:val="0"/>
          <w:sz w:val="24"/>
          <w:szCs w:val="24"/>
        </w:rPr>
      </w:pPr>
      <w:r w:rsidRPr="00C925EF">
        <w:rPr>
          <w:rFonts w:ascii="Times New Roman" w:hAnsi="Times New Roman"/>
          <w:b w:val="0"/>
          <w:sz w:val="24"/>
          <w:szCs w:val="24"/>
        </w:rPr>
        <w:t xml:space="preserve">АКТ, </w:t>
      </w:r>
      <w:r w:rsidRPr="00C925EF">
        <w:rPr>
          <w:rFonts w:ascii="Times New Roman" w:hAnsi="Times New Roman"/>
          <w:b w:val="0"/>
          <w:sz w:val="24"/>
          <w:szCs w:val="24"/>
        </w:rPr>
        <w:br/>
        <w:t xml:space="preserve">складений за результатами проведення планового (позапланового) </w:t>
      </w:r>
      <w:r w:rsidRPr="00C925EF">
        <w:rPr>
          <w:rFonts w:ascii="Times New Roman" w:hAnsi="Times New Roman"/>
          <w:b w:val="0"/>
          <w:sz w:val="24"/>
          <w:szCs w:val="24"/>
        </w:rPr>
        <w:br/>
        <w:t xml:space="preserve">заходу державного нагляду (контролю) щодо перевірки дотримання суб’єктом господарювання вимог законодавства у сфері </w:t>
      </w:r>
    </w:p>
    <w:p w14:paraId="011483FA" w14:textId="77777777" w:rsidR="00B01E8A" w:rsidRPr="00C925EF" w:rsidRDefault="00B01E8A" w:rsidP="00B01E8A">
      <w:pPr>
        <w:jc w:val="center"/>
        <w:rPr>
          <w:lang w:val="uk-UA"/>
        </w:rPr>
      </w:pPr>
      <w:r w:rsidRPr="00C925EF">
        <w:rPr>
          <w:lang w:val="uk-UA"/>
        </w:rPr>
        <w:t>_____________________________________________________________________________</w:t>
      </w:r>
    </w:p>
    <w:p w14:paraId="0B17C785" w14:textId="77777777" w:rsidR="00B01E8A" w:rsidRPr="00C925EF" w:rsidRDefault="00B01E8A" w:rsidP="00B01E8A">
      <w:pPr>
        <w:pStyle w:val="a0"/>
        <w:spacing w:before="0"/>
        <w:ind w:firstLine="0"/>
        <w:jc w:val="center"/>
        <w:rPr>
          <w:rFonts w:ascii="Times New Roman" w:hAnsi="Times New Roman"/>
          <w:sz w:val="20"/>
        </w:rPr>
      </w:pPr>
      <w:r w:rsidRPr="00C925EF">
        <w:rPr>
          <w:rFonts w:ascii="Times New Roman" w:hAnsi="Times New Roman"/>
          <w:sz w:val="20"/>
        </w:rPr>
        <w:t>(сфера державного нагляду (контролю)</w:t>
      </w:r>
    </w:p>
    <w:p w14:paraId="2A4DE78D" w14:textId="77777777" w:rsidR="00B01E8A" w:rsidRPr="00C925EF" w:rsidRDefault="00B01E8A" w:rsidP="00B01E8A">
      <w:pPr>
        <w:pStyle w:val="a0"/>
        <w:spacing w:before="360" w:after="240"/>
        <w:jc w:val="center"/>
        <w:rPr>
          <w:rFonts w:ascii="Times New Roman" w:hAnsi="Times New Roman"/>
          <w:sz w:val="24"/>
          <w:szCs w:val="24"/>
          <w:shd w:val="clear" w:color="auto" w:fill="FFFFFF"/>
        </w:rPr>
      </w:pPr>
      <w:r w:rsidRPr="00C925EF">
        <w:rPr>
          <w:rFonts w:ascii="Times New Roman" w:hAnsi="Times New Roman"/>
          <w:sz w:val="24"/>
          <w:szCs w:val="24"/>
        </w:rPr>
        <w:t xml:space="preserve">№ </w:t>
      </w:r>
      <w:r w:rsidRPr="00C925EF">
        <w:rPr>
          <w:rFonts w:ascii="Times New Roman" w:hAnsi="Times New Roman"/>
          <w:sz w:val="24"/>
          <w:szCs w:val="24"/>
          <w:shd w:val="clear" w:color="auto" w:fill="FFFFFF"/>
        </w:rPr>
        <w:sym w:font="Wingdings 2" w:char="F0A3"/>
      </w:r>
      <w:r w:rsidRPr="00C925EF">
        <w:rPr>
          <w:rFonts w:ascii="Times New Roman" w:hAnsi="Times New Roman"/>
          <w:sz w:val="24"/>
          <w:szCs w:val="24"/>
          <w:shd w:val="clear" w:color="auto" w:fill="FFFFFF"/>
        </w:rPr>
        <w:sym w:font="Wingdings 2" w:char="F0A3"/>
      </w:r>
      <w:r w:rsidRPr="00C925EF">
        <w:rPr>
          <w:rFonts w:ascii="Times New Roman" w:hAnsi="Times New Roman"/>
          <w:sz w:val="24"/>
          <w:szCs w:val="24"/>
          <w:shd w:val="clear" w:color="auto" w:fill="FFFFFF"/>
        </w:rPr>
        <w:sym w:font="Wingdings 2" w:char="F0A3"/>
      </w:r>
      <w:r w:rsidRPr="00C925EF">
        <w:rPr>
          <w:rFonts w:ascii="Times New Roman" w:hAnsi="Times New Roman"/>
          <w:sz w:val="24"/>
          <w:szCs w:val="24"/>
          <w:shd w:val="clear" w:color="auto" w:fill="FFFFFF"/>
        </w:rPr>
        <w:sym w:font="Wingdings 2" w:char="F0A3"/>
      </w:r>
      <w:r w:rsidRPr="00C925EF">
        <w:rPr>
          <w:rFonts w:ascii="Times New Roman" w:hAnsi="Times New Roman"/>
          <w:sz w:val="24"/>
          <w:szCs w:val="24"/>
          <w:shd w:val="clear" w:color="auto" w:fill="FFFFFF"/>
        </w:rPr>
        <w:sym w:font="Wingdings 2" w:char="F0A3"/>
      </w:r>
      <w:r w:rsidRPr="00C925EF">
        <w:rPr>
          <w:rFonts w:ascii="Times New Roman" w:hAnsi="Times New Roman"/>
          <w:sz w:val="24"/>
          <w:szCs w:val="24"/>
          <w:shd w:val="clear" w:color="auto" w:fill="FFFFFF"/>
        </w:rPr>
        <w:sym w:font="Wingdings 2" w:char="F0A3"/>
      </w:r>
      <w:r w:rsidRPr="00C925EF">
        <w:rPr>
          <w:rFonts w:ascii="Times New Roman" w:hAnsi="Times New Roman"/>
          <w:sz w:val="24"/>
          <w:szCs w:val="24"/>
          <w:shd w:val="clear" w:color="auto" w:fill="FFFFFF"/>
        </w:rPr>
        <w:sym w:font="Wingdings 2" w:char="F0A3"/>
      </w:r>
      <w:r w:rsidRPr="00C925EF">
        <w:rPr>
          <w:rFonts w:ascii="Times New Roman" w:hAnsi="Times New Roman"/>
          <w:sz w:val="24"/>
          <w:szCs w:val="24"/>
          <w:shd w:val="clear" w:color="auto" w:fill="FFFFFF"/>
        </w:rPr>
        <w:sym w:font="Wingdings 2" w:char="F0A3"/>
      </w:r>
      <w:r w:rsidRPr="00C925EF">
        <w:rPr>
          <w:rFonts w:ascii="Times New Roman" w:hAnsi="Times New Roman"/>
          <w:sz w:val="24"/>
          <w:szCs w:val="24"/>
          <w:shd w:val="clear" w:color="auto" w:fill="FFFFFF"/>
        </w:rPr>
        <w:sym w:font="Wingdings 2" w:char="F0A3"/>
      </w:r>
      <w:r w:rsidRPr="00C925EF">
        <w:rPr>
          <w:rFonts w:ascii="Times New Roman" w:hAnsi="Times New Roman"/>
          <w:sz w:val="24"/>
          <w:szCs w:val="24"/>
          <w:shd w:val="clear" w:color="auto" w:fill="FFFFFF"/>
        </w:rPr>
        <w:sym w:font="Wingdings 2" w:char="F0A3"/>
      </w:r>
      <w:r w:rsidRPr="00C925EF">
        <w:rPr>
          <w:rFonts w:ascii="Times New Roman" w:hAnsi="Times New Roman"/>
          <w:sz w:val="24"/>
          <w:szCs w:val="24"/>
          <w:shd w:val="clear" w:color="auto" w:fill="FFFFFF"/>
        </w:rPr>
        <w:sym w:font="Wingdings 2" w:char="F0A3"/>
      </w:r>
    </w:p>
    <w:p w14:paraId="09B8CDFA" w14:textId="77777777" w:rsidR="00B01E8A" w:rsidRPr="00C925EF" w:rsidRDefault="00B01E8A" w:rsidP="00B01E8A">
      <w:pPr>
        <w:pStyle w:val="a0"/>
        <w:ind w:firstLine="0"/>
        <w:jc w:val="center"/>
        <w:rPr>
          <w:rFonts w:ascii="Times New Roman" w:hAnsi="Times New Roman"/>
          <w:sz w:val="24"/>
          <w:szCs w:val="24"/>
        </w:rPr>
      </w:pPr>
      <w:r w:rsidRPr="00C925EF">
        <w:rPr>
          <w:rFonts w:ascii="Times New Roman" w:hAnsi="Times New Roman"/>
          <w:sz w:val="24"/>
          <w:szCs w:val="24"/>
        </w:rPr>
        <w:t>_____________________________________________________________________________</w:t>
      </w:r>
    </w:p>
    <w:p w14:paraId="11C29F11" w14:textId="77777777" w:rsidR="00B01E8A" w:rsidRPr="00C925EF" w:rsidRDefault="00B01E8A" w:rsidP="00B01E8A">
      <w:pPr>
        <w:pStyle w:val="a0"/>
        <w:spacing w:before="0"/>
        <w:ind w:firstLine="0"/>
        <w:jc w:val="center"/>
        <w:rPr>
          <w:rFonts w:ascii="Times New Roman" w:hAnsi="Times New Roman"/>
          <w:sz w:val="20"/>
        </w:rPr>
      </w:pPr>
      <w:r w:rsidRPr="00C925EF">
        <w:rPr>
          <w:rFonts w:ascii="Times New Roman" w:hAnsi="Times New Roman"/>
          <w:sz w:val="20"/>
        </w:rPr>
        <w:t>(найменування юридичної особи (відокремленого підрозділу) або прізвище,</w:t>
      </w:r>
    </w:p>
    <w:p w14:paraId="725D0396" w14:textId="77777777" w:rsidR="00B01E8A" w:rsidRPr="00C925EF" w:rsidRDefault="00B01E8A" w:rsidP="00B01E8A">
      <w:pPr>
        <w:pStyle w:val="a0"/>
        <w:spacing w:before="0"/>
        <w:ind w:firstLine="0"/>
        <w:jc w:val="center"/>
        <w:rPr>
          <w:rFonts w:ascii="Times New Roman" w:hAnsi="Times New Roman"/>
          <w:sz w:val="24"/>
          <w:szCs w:val="24"/>
        </w:rPr>
      </w:pPr>
      <w:r w:rsidRPr="00C925EF">
        <w:rPr>
          <w:rFonts w:ascii="Times New Roman" w:hAnsi="Times New Roman"/>
          <w:sz w:val="24"/>
          <w:szCs w:val="24"/>
        </w:rPr>
        <w:t>_____________________________________________________________________________</w:t>
      </w:r>
    </w:p>
    <w:p w14:paraId="755F80B8" w14:textId="77777777" w:rsidR="00B01E8A" w:rsidRPr="00C925EF" w:rsidRDefault="00B01E8A" w:rsidP="00B01E8A">
      <w:pPr>
        <w:pStyle w:val="a0"/>
        <w:spacing w:before="0"/>
        <w:ind w:firstLine="0"/>
        <w:jc w:val="center"/>
        <w:rPr>
          <w:rFonts w:ascii="Times New Roman" w:hAnsi="Times New Roman"/>
          <w:sz w:val="20"/>
        </w:rPr>
      </w:pPr>
      <w:r w:rsidRPr="00C925EF">
        <w:rPr>
          <w:rFonts w:ascii="Times New Roman" w:hAnsi="Times New Roman"/>
          <w:sz w:val="20"/>
        </w:rPr>
        <w:t>ім’я та по батькові фізичної особи – підприємця)</w:t>
      </w:r>
    </w:p>
    <w:p w14:paraId="6BDA18BD" w14:textId="77777777" w:rsidR="00B01E8A" w:rsidRPr="00C925EF" w:rsidRDefault="00B01E8A" w:rsidP="00B01E8A">
      <w:pPr>
        <w:pStyle w:val="a0"/>
        <w:ind w:firstLine="0"/>
        <w:jc w:val="both"/>
        <w:rPr>
          <w:rFonts w:ascii="Times New Roman" w:hAnsi="Times New Roman"/>
          <w:sz w:val="24"/>
          <w:szCs w:val="24"/>
          <w:vertAlign w:val="superscript"/>
        </w:rPr>
      </w:pPr>
      <w:r w:rsidRPr="00C925EF">
        <w:rPr>
          <w:rFonts w:ascii="Times New Roman" w:hAnsi="Times New Roman"/>
          <w:sz w:val="24"/>
          <w:szCs w:val="24"/>
        </w:rPr>
        <w:t>код згідно з ЄДРПОУ або реєстраційний номер облікової картки</w:t>
      </w:r>
      <w:r w:rsidRPr="00C925EF">
        <w:rPr>
          <w:rFonts w:ascii="Times New Roman" w:hAnsi="Times New Roman"/>
          <w:sz w:val="24"/>
          <w:szCs w:val="24"/>
        </w:rPr>
        <w:br/>
        <w:t xml:space="preserve">платника  податків  </w:t>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t>,  або  серія  та  номер  паспорта</w:t>
      </w:r>
      <w:r w:rsidRPr="00C925EF">
        <w:rPr>
          <w:rFonts w:ascii="Times New Roman" w:hAnsi="Times New Roman"/>
          <w:sz w:val="24"/>
          <w:szCs w:val="24"/>
          <w:vertAlign w:val="superscript"/>
        </w:rPr>
        <w:t>*</w:t>
      </w:r>
    </w:p>
    <w:p w14:paraId="28F3FB47" w14:textId="77777777" w:rsidR="00B01E8A" w:rsidRPr="00C925EF" w:rsidRDefault="00B01E8A" w:rsidP="00B01E8A">
      <w:pPr>
        <w:pStyle w:val="a0"/>
        <w:ind w:firstLine="0"/>
        <w:jc w:val="center"/>
        <w:rPr>
          <w:rFonts w:ascii="Times New Roman" w:hAnsi="Times New Roman"/>
          <w:sz w:val="24"/>
          <w:szCs w:val="24"/>
        </w:rPr>
      </w:pPr>
      <w:r w:rsidRPr="00C925EF">
        <w:rPr>
          <w:rFonts w:ascii="Times New Roman" w:hAnsi="Times New Roman"/>
          <w:sz w:val="24"/>
          <w:szCs w:val="24"/>
        </w:rPr>
        <w:t>_____________________________________________________________________________</w:t>
      </w:r>
    </w:p>
    <w:p w14:paraId="32FBACEF" w14:textId="77777777" w:rsidR="00B01E8A" w:rsidRPr="00C925EF" w:rsidRDefault="00B01E8A" w:rsidP="00B01E8A">
      <w:pPr>
        <w:pStyle w:val="a0"/>
        <w:spacing w:before="0"/>
        <w:ind w:firstLine="0"/>
        <w:jc w:val="center"/>
        <w:rPr>
          <w:rFonts w:ascii="Times New Roman" w:hAnsi="Times New Roman"/>
          <w:sz w:val="20"/>
        </w:rPr>
      </w:pPr>
      <w:r w:rsidRPr="00C925EF">
        <w:rPr>
          <w:rFonts w:ascii="Times New Roman" w:hAnsi="Times New Roman"/>
          <w:sz w:val="20"/>
        </w:rPr>
        <w:t xml:space="preserve">(місцезнаходження суб’єкта господарювання, номер телефону, </w:t>
      </w:r>
    </w:p>
    <w:p w14:paraId="7C261401" w14:textId="77777777" w:rsidR="00B01E8A" w:rsidRPr="00C925EF" w:rsidRDefault="00B01E8A" w:rsidP="00B01E8A">
      <w:pPr>
        <w:pStyle w:val="a0"/>
        <w:spacing w:before="0"/>
        <w:ind w:firstLine="0"/>
        <w:jc w:val="center"/>
        <w:rPr>
          <w:rFonts w:ascii="Times New Roman" w:hAnsi="Times New Roman"/>
          <w:sz w:val="24"/>
          <w:szCs w:val="24"/>
        </w:rPr>
      </w:pPr>
      <w:r w:rsidRPr="00C925EF">
        <w:rPr>
          <w:rFonts w:ascii="Times New Roman" w:hAnsi="Times New Roman"/>
          <w:sz w:val="24"/>
          <w:szCs w:val="24"/>
        </w:rPr>
        <w:t>_____________________________________________________________________________</w:t>
      </w:r>
    </w:p>
    <w:p w14:paraId="5BDA59A1" w14:textId="77777777" w:rsidR="00B01E8A" w:rsidRPr="00C925EF" w:rsidRDefault="00B01E8A" w:rsidP="00B01E8A">
      <w:pPr>
        <w:pStyle w:val="a0"/>
        <w:spacing w:before="0"/>
        <w:ind w:firstLine="0"/>
        <w:jc w:val="center"/>
        <w:rPr>
          <w:rFonts w:ascii="Times New Roman" w:hAnsi="Times New Roman"/>
          <w:sz w:val="20"/>
        </w:rPr>
      </w:pPr>
      <w:r w:rsidRPr="00C925EF">
        <w:rPr>
          <w:rFonts w:ascii="Times New Roman" w:hAnsi="Times New Roman"/>
          <w:sz w:val="20"/>
        </w:rPr>
        <w:t>телефаксу та адреса електронної пошти)</w:t>
      </w:r>
    </w:p>
    <w:p w14:paraId="62AD6BA6" w14:textId="77777777" w:rsidR="00B01E8A" w:rsidRPr="00C925EF" w:rsidRDefault="00B01E8A" w:rsidP="00B01E8A">
      <w:pPr>
        <w:pStyle w:val="a0"/>
        <w:spacing w:before="0"/>
        <w:ind w:firstLine="0"/>
        <w:jc w:val="center"/>
        <w:rPr>
          <w:rFonts w:ascii="Times New Roman" w:hAnsi="Times New Roman"/>
          <w:sz w:val="20"/>
        </w:rPr>
      </w:pPr>
    </w:p>
    <w:p w14:paraId="3207AA4E" w14:textId="77777777" w:rsidR="00B01E8A" w:rsidRPr="00C925EF" w:rsidRDefault="00B01E8A" w:rsidP="00B01E8A">
      <w:pPr>
        <w:pStyle w:val="a0"/>
        <w:spacing w:before="0"/>
        <w:ind w:firstLine="0"/>
        <w:jc w:val="both"/>
        <w:rPr>
          <w:rFonts w:ascii="Times New Roman" w:hAnsi="Times New Roman"/>
          <w:sz w:val="24"/>
          <w:szCs w:val="24"/>
        </w:rPr>
      </w:pPr>
      <w:r w:rsidRPr="00C925EF">
        <w:rPr>
          <w:rFonts w:ascii="Times New Roman" w:hAnsi="Times New Roman"/>
          <w:sz w:val="24"/>
          <w:szCs w:val="24"/>
        </w:rPr>
        <w:t>вид суб'єкта господарювання за класифікацією суб'єктів господарювання, визначеною Господарським кодексом України (суб'єкт мікро-, малого, середнього або великого підприємництва):</w:t>
      </w:r>
    </w:p>
    <w:p w14:paraId="6B1D347F" w14:textId="77777777" w:rsidR="00B01E8A" w:rsidRPr="00C925EF" w:rsidRDefault="00B01E8A" w:rsidP="00B01E8A">
      <w:pPr>
        <w:pStyle w:val="a0"/>
        <w:spacing w:before="0"/>
        <w:ind w:firstLine="0"/>
        <w:jc w:val="both"/>
        <w:rPr>
          <w:rFonts w:ascii="Times New Roman" w:hAnsi="Times New Roman"/>
          <w:sz w:val="24"/>
          <w:szCs w:val="24"/>
        </w:rPr>
      </w:pPr>
      <w:r w:rsidRPr="00C925EF">
        <w:rPr>
          <w:rFonts w:ascii="Times New Roman" w:hAnsi="Times New Roman"/>
          <w:sz w:val="24"/>
          <w:szCs w:val="24"/>
        </w:rPr>
        <w:t>_____________________________________________________________________________</w:t>
      </w:r>
    </w:p>
    <w:p w14:paraId="5A73D4E3" w14:textId="77777777" w:rsidR="00B01E8A" w:rsidRPr="00C925EF" w:rsidRDefault="00B01E8A" w:rsidP="00B01E8A">
      <w:pPr>
        <w:pStyle w:val="a0"/>
        <w:spacing w:before="0"/>
        <w:ind w:firstLine="0"/>
        <w:rPr>
          <w:rFonts w:ascii="Times New Roman" w:hAnsi="Times New Roman"/>
          <w:sz w:val="24"/>
          <w:szCs w:val="24"/>
        </w:rPr>
      </w:pPr>
    </w:p>
    <w:p w14:paraId="28BADFE8" w14:textId="77777777" w:rsidR="00B01E8A" w:rsidRPr="00C925EF" w:rsidRDefault="00B01E8A" w:rsidP="00B01E8A">
      <w:pPr>
        <w:pStyle w:val="a0"/>
        <w:spacing w:before="0"/>
        <w:ind w:firstLine="0"/>
        <w:jc w:val="both"/>
        <w:rPr>
          <w:rFonts w:ascii="Times New Roman" w:hAnsi="Times New Roman"/>
          <w:sz w:val="24"/>
          <w:szCs w:val="24"/>
        </w:rPr>
      </w:pPr>
      <w:r w:rsidRPr="00C925EF">
        <w:rPr>
          <w:rFonts w:ascii="Times New Roman" w:hAnsi="Times New Roman"/>
          <w:sz w:val="24"/>
          <w:szCs w:val="24"/>
        </w:rPr>
        <w:t>види об’єктів та/або види діяльності (</w:t>
      </w:r>
      <w:r>
        <w:rPr>
          <w:rFonts w:ascii="Times New Roman" w:hAnsi="Times New Roman"/>
          <w:sz w:val="24"/>
          <w:szCs w:val="24"/>
        </w:rPr>
        <w:t xml:space="preserve">із зазначенням коду </w:t>
      </w:r>
      <w:r w:rsidRPr="00C925EF">
        <w:rPr>
          <w:rFonts w:ascii="Times New Roman" w:hAnsi="Times New Roman"/>
          <w:sz w:val="24"/>
          <w:szCs w:val="24"/>
        </w:rPr>
        <w:t>згідно з КВЕД), щодо яких здійснюється захід:</w:t>
      </w:r>
    </w:p>
    <w:p w14:paraId="242CA026" w14:textId="77777777" w:rsidR="00B01E8A" w:rsidRPr="00C925EF" w:rsidRDefault="00B01E8A" w:rsidP="00B01E8A">
      <w:pPr>
        <w:pStyle w:val="a0"/>
        <w:spacing w:before="0"/>
        <w:ind w:firstLine="0"/>
        <w:rPr>
          <w:rFonts w:ascii="Times New Roman" w:hAnsi="Times New Roman"/>
          <w:sz w:val="24"/>
          <w:szCs w:val="24"/>
        </w:rPr>
      </w:pPr>
      <w:r w:rsidRPr="00C925EF">
        <w:rPr>
          <w:rFonts w:ascii="Times New Roman" w:hAnsi="Times New Roman"/>
          <w:sz w:val="24"/>
          <w:szCs w:val="24"/>
        </w:rPr>
        <w:t>_____________________________________________________________________________</w:t>
      </w:r>
    </w:p>
    <w:p w14:paraId="5F08959D" w14:textId="77777777" w:rsidR="00B01E8A" w:rsidRPr="00C925EF" w:rsidRDefault="00B01E8A" w:rsidP="00B01E8A">
      <w:pPr>
        <w:pStyle w:val="a0"/>
        <w:spacing w:after="240"/>
        <w:ind w:right="-142" w:firstLine="720"/>
        <w:jc w:val="both"/>
        <w:rPr>
          <w:rFonts w:ascii="Times New Roman" w:hAnsi="Times New Roman"/>
          <w:sz w:val="24"/>
          <w:szCs w:val="24"/>
        </w:rPr>
      </w:pPr>
      <w:bookmarkStart w:id="24" w:name="_Toc222663341"/>
      <w:bookmarkStart w:id="25" w:name="_Toc222053576"/>
      <w:bookmarkStart w:id="26" w:name="_Toc221541100"/>
      <w:r w:rsidRPr="00C925EF">
        <w:rPr>
          <w:rFonts w:ascii="Times New Roman" w:hAnsi="Times New Roman"/>
          <w:sz w:val="24"/>
          <w:szCs w:val="24"/>
        </w:rPr>
        <w:t>Загальна інформація про проведення заходу державного нагляду (контролю)</w:t>
      </w:r>
      <w:bookmarkEnd w:id="24"/>
      <w:bookmarkEnd w:id="25"/>
      <w:bookmarkEnd w:id="26"/>
      <w:r w:rsidRPr="00C925EF">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7"/>
        <w:gridCol w:w="3641"/>
      </w:tblGrid>
      <w:tr w:rsidR="00B01E8A" w:rsidRPr="00C925EF" w14:paraId="64B635F4" w14:textId="77777777" w:rsidTr="004D5903">
        <w:trPr>
          <w:trHeight w:val="1987"/>
        </w:trPr>
        <w:tc>
          <w:tcPr>
            <w:tcW w:w="3109" w:type="pct"/>
            <w:shd w:val="clear" w:color="auto" w:fill="FFFFFF"/>
          </w:tcPr>
          <w:p w14:paraId="676090A2" w14:textId="77777777" w:rsidR="00B01E8A" w:rsidRPr="00C925EF" w:rsidRDefault="00B01E8A" w:rsidP="004D5903">
            <w:pPr>
              <w:pStyle w:val="a0"/>
              <w:ind w:firstLine="0"/>
              <w:rPr>
                <w:rFonts w:ascii="Times New Roman" w:hAnsi="Times New Roman"/>
                <w:sz w:val="24"/>
                <w:szCs w:val="24"/>
              </w:rPr>
            </w:pPr>
            <w:r w:rsidRPr="00C925EF">
              <w:rPr>
                <w:rFonts w:ascii="Times New Roman" w:hAnsi="Times New Roman"/>
                <w:sz w:val="24"/>
                <w:szCs w:val="24"/>
              </w:rPr>
              <w:t xml:space="preserve">Розпорядчий документ, на виконання якого проводиться захід державного нагляду (контролю), від </w:t>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t>.</w:t>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t>.</w:t>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t xml:space="preserve"> № </w:t>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t xml:space="preserve"> </w:t>
            </w:r>
          </w:p>
          <w:p w14:paraId="7E998691" w14:textId="77777777" w:rsidR="00B01E8A" w:rsidRPr="00C925EF" w:rsidRDefault="00B01E8A" w:rsidP="004D5903">
            <w:pPr>
              <w:pStyle w:val="a0"/>
              <w:ind w:firstLine="0"/>
              <w:rPr>
                <w:rFonts w:ascii="Times New Roman" w:hAnsi="Times New Roman"/>
                <w:sz w:val="24"/>
                <w:szCs w:val="24"/>
              </w:rPr>
            </w:pPr>
            <w:r w:rsidRPr="00C925EF">
              <w:rPr>
                <w:rFonts w:ascii="Times New Roman" w:hAnsi="Times New Roman"/>
                <w:sz w:val="24"/>
                <w:szCs w:val="24"/>
              </w:rPr>
              <w:t xml:space="preserve">Посвідчення (направлення) </w:t>
            </w:r>
          </w:p>
          <w:p w14:paraId="62CC6235" w14:textId="77777777" w:rsidR="00B01E8A" w:rsidRPr="00C925EF" w:rsidRDefault="00B01E8A" w:rsidP="004D5903">
            <w:pPr>
              <w:pStyle w:val="a0"/>
              <w:spacing w:before="0"/>
              <w:ind w:firstLine="0"/>
              <w:rPr>
                <w:rFonts w:ascii="Times New Roman" w:hAnsi="Times New Roman"/>
                <w:sz w:val="24"/>
                <w:szCs w:val="24"/>
              </w:rPr>
            </w:pPr>
            <w:r w:rsidRPr="00C925EF">
              <w:rPr>
                <w:rFonts w:ascii="Times New Roman" w:hAnsi="Times New Roman"/>
                <w:sz w:val="24"/>
                <w:szCs w:val="24"/>
              </w:rPr>
              <w:t xml:space="preserve">від </w:t>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t>.</w:t>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t>.</w:t>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t xml:space="preserve"> № </w:t>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p>
        </w:tc>
        <w:tc>
          <w:tcPr>
            <w:tcW w:w="1891" w:type="pct"/>
            <w:shd w:val="clear" w:color="auto" w:fill="FFFFFF"/>
          </w:tcPr>
          <w:p w14:paraId="55E07D12" w14:textId="77777777" w:rsidR="00B01E8A" w:rsidRPr="00C925EF" w:rsidRDefault="00B01E8A" w:rsidP="004D5903">
            <w:pPr>
              <w:pStyle w:val="a0"/>
              <w:ind w:firstLine="0"/>
              <w:rPr>
                <w:rFonts w:ascii="Times New Roman" w:hAnsi="Times New Roman"/>
                <w:sz w:val="24"/>
                <w:szCs w:val="24"/>
              </w:rPr>
            </w:pPr>
            <w:r w:rsidRPr="00C925EF">
              <w:rPr>
                <w:rFonts w:ascii="Times New Roman" w:hAnsi="Times New Roman"/>
                <w:sz w:val="24"/>
                <w:szCs w:val="24"/>
              </w:rPr>
              <w:t xml:space="preserve">Тип заходу державного нагляду (контролю): </w:t>
            </w:r>
          </w:p>
          <w:p w14:paraId="202AF202" w14:textId="77777777" w:rsidR="00B01E8A" w:rsidRPr="00C925EF" w:rsidRDefault="00B01E8A" w:rsidP="004D5903">
            <w:pPr>
              <w:pStyle w:val="a0"/>
              <w:ind w:firstLine="0"/>
              <w:rPr>
                <w:rFonts w:ascii="Times New Roman" w:hAnsi="Times New Roman"/>
                <w:sz w:val="24"/>
                <w:szCs w:val="24"/>
              </w:rPr>
            </w:pPr>
            <w:r w:rsidRPr="00C925EF">
              <w:rPr>
                <w:rFonts w:ascii="Times New Roman" w:hAnsi="Times New Roman"/>
                <w:sz w:val="24"/>
                <w:szCs w:val="24"/>
              </w:rPr>
              <w:sym w:font="Wingdings 2" w:char="F0A3"/>
            </w:r>
            <w:r w:rsidRPr="00C925EF">
              <w:rPr>
                <w:rFonts w:ascii="Times New Roman" w:hAnsi="Times New Roman"/>
                <w:sz w:val="24"/>
                <w:szCs w:val="24"/>
              </w:rPr>
              <w:t xml:space="preserve"> плановий</w:t>
            </w:r>
          </w:p>
          <w:p w14:paraId="2A9301BB" w14:textId="77777777" w:rsidR="00B01E8A" w:rsidRPr="00C925EF" w:rsidRDefault="00B01E8A" w:rsidP="004D5903">
            <w:pPr>
              <w:pStyle w:val="a0"/>
              <w:ind w:firstLine="0"/>
              <w:rPr>
                <w:rFonts w:ascii="Times New Roman" w:hAnsi="Times New Roman"/>
                <w:sz w:val="24"/>
                <w:szCs w:val="24"/>
              </w:rPr>
            </w:pPr>
            <w:r w:rsidRPr="00C925EF">
              <w:rPr>
                <w:rFonts w:ascii="Times New Roman" w:hAnsi="Times New Roman"/>
                <w:sz w:val="24"/>
                <w:szCs w:val="24"/>
              </w:rPr>
              <w:sym w:font="Wingdings 2" w:char="F0A3"/>
            </w:r>
            <w:r w:rsidRPr="00C925EF">
              <w:rPr>
                <w:rFonts w:ascii="Times New Roman" w:hAnsi="Times New Roman"/>
                <w:sz w:val="24"/>
                <w:szCs w:val="24"/>
              </w:rPr>
              <w:t xml:space="preserve"> позаплановий</w:t>
            </w:r>
          </w:p>
        </w:tc>
      </w:tr>
    </w:tbl>
    <w:p w14:paraId="3D40B55F" w14:textId="77777777" w:rsidR="00B01E8A" w:rsidRPr="00C925EF" w:rsidRDefault="00B01E8A" w:rsidP="00B01E8A">
      <w:pPr>
        <w:pStyle w:val="a0"/>
        <w:ind w:firstLine="0"/>
        <w:jc w:val="both"/>
        <w:rPr>
          <w:rFonts w:ascii="Times New Roman" w:hAnsi="Times New Roman"/>
          <w:sz w:val="24"/>
          <w:szCs w:val="24"/>
          <w:vertAlign w:val="superscript"/>
        </w:rPr>
      </w:pPr>
      <w:r w:rsidRPr="00C925EF">
        <w:rPr>
          <w:rFonts w:ascii="Times New Roman" w:hAnsi="Times New Roman"/>
          <w:sz w:val="24"/>
          <w:szCs w:val="24"/>
          <w:vertAlign w:val="superscript"/>
        </w:rPr>
        <w:t>________________</w:t>
      </w:r>
    </w:p>
    <w:p w14:paraId="767ACE48" w14:textId="77777777" w:rsidR="00B01E8A" w:rsidRPr="00C925EF" w:rsidRDefault="00B01E8A" w:rsidP="00B01E8A">
      <w:pPr>
        <w:pStyle w:val="a0"/>
        <w:ind w:left="56" w:hanging="56"/>
        <w:jc w:val="both"/>
        <w:rPr>
          <w:rFonts w:ascii="Times New Roman" w:hAnsi="Times New Roman"/>
          <w:sz w:val="20"/>
        </w:rPr>
      </w:pPr>
      <w:r w:rsidRPr="00C925EF">
        <w:rPr>
          <w:rFonts w:ascii="Times New Roman" w:hAnsi="Times New Roman"/>
          <w:sz w:val="20"/>
          <w:vertAlign w:val="superscript"/>
        </w:rPr>
        <w:lastRenderedPageBreak/>
        <w:t>*</w:t>
      </w:r>
      <w:r w:rsidRPr="00C925EF">
        <w:rPr>
          <w:rFonts w:ascii="Times New Roman" w:hAnsi="Times New Roman"/>
          <w:sz w:val="20"/>
        </w:rPr>
        <w:t>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орган доходів і зборів та мають відмітку в паспорті.</w:t>
      </w:r>
    </w:p>
    <w:p w14:paraId="60489904" w14:textId="77777777" w:rsidR="00B01E8A" w:rsidRPr="00C925EF" w:rsidRDefault="00B01E8A" w:rsidP="00B01E8A">
      <w:pPr>
        <w:pStyle w:val="a0"/>
        <w:spacing w:after="240"/>
        <w:ind w:firstLine="720"/>
        <w:jc w:val="both"/>
        <w:rPr>
          <w:rFonts w:ascii="Times New Roman" w:hAnsi="Times New Roman"/>
          <w:sz w:val="24"/>
          <w:szCs w:val="24"/>
        </w:rPr>
      </w:pPr>
      <w:r w:rsidRPr="00C925EF">
        <w:rPr>
          <w:rFonts w:ascii="Times New Roman" w:hAnsi="Times New Roman"/>
          <w:sz w:val="24"/>
          <w:szCs w:val="24"/>
        </w:rPr>
        <w:t>Строк проведення заходу державного нагляду (контролю):</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
        <w:gridCol w:w="1042"/>
        <w:gridCol w:w="1044"/>
        <w:gridCol w:w="954"/>
        <w:gridCol w:w="1067"/>
        <w:gridCol w:w="716"/>
        <w:gridCol w:w="893"/>
        <w:gridCol w:w="1034"/>
        <w:gridCol w:w="935"/>
        <w:gridCol w:w="960"/>
      </w:tblGrid>
      <w:tr w:rsidR="00B01E8A" w:rsidRPr="00C925EF" w14:paraId="1BC3F36B" w14:textId="77777777" w:rsidTr="004D5903">
        <w:tc>
          <w:tcPr>
            <w:tcW w:w="2616" w:type="pct"/>
            <w:gridSpan w:val="5"/>
            <w:shd w:val="clear" w:color="auto" w:fill="FFFFFF"/>
          </w:tcPr>
          <w:p w14:paraId="5C2307D7" w14:textId="77777777" w:rsidR="00B01E8A" w:rsidRPr="00C925EF" w:rsidRDefault="00B01E8A" w:rsidP="004D5903">
            <w:pPr>
              <w:pStyle w:val="a0"/>
              <w:ind w:firstLine="0"/>
              <w:jc w:val="center"/>
              <w:rPr>
                <w:rFonts w:ascii="Times New Roman" w:hAnsi="Times New Roman"/>
                <w:sz w:val="24"/>
                <w:szCs w:val="24"/>
              </w:rPr>
            </w:pPr>
            <w:r w:rsidRPr="00C925EF">
              <w:rPr>
                <w:rFonts w:ascii="Times New Roman" w:hAnsi="Times New Roman"/>
                <w:sz w:val="24"/>
                <w:szCs w:val="24"/>
              </w:rPr>
              <w:t>Початок</w:t>
            </w:r>
          </w:p>
        </w:tc>
        <w:tc>
          <w:tcPr>
            <w:tcW w:w="2384" w:type="pct"/>
            <w:gridSpan w:val="5"/>
            <w:shd w:val="clear" w:color="auto" w:fill="FFFFFF"/>
          </w:tcPr>
          <w:p w14:paraId="46F0B7B2" w14:textId="77777777" w:rsidR="00B01E8A" w:rsidRPr="00C925EF" w:rsidRDefault="00B01E8A" w:rsidP="004D5903">
            <w:pPr>
              <w:pStyle w:val="a0"/>
              <w:ind w:firstLine="0"/>
              <w:jc w:val="center"/>
              <w:rPr>
                <w:rFonts w:ascii="Times New Roman" w:hAnsi="Times New Roman"/>
                <w:sz w:val="24"/>
                <w:szCs w:val="24"/>
              </w:rPr>
            </w:pPr>
            <w:r w:rsidRPr="00C925EF">
              <w:rPr>
                <w:rFonts w:ascii="Times New Roman" w:hAnsi="Times New Roman"/>
                <w:sz w:val="24"/>
                <w:szCs w:val="24"/>
              </w:rPr>
              <w:t>Завершення</w:t>
            </w:r>
          </w:p>
        </w:tc>
      </w:tr>
      <w:tr w:rsidR="00B01E8A" w:rsidRPr="00C925EF" w14:paraId="5D64B3BF" w14:textId="77777777" w:rsidTr="004D5903">
        <w:tc>
          <w:tcPr>
            <w:tcW w:w="461" w:type="pct"/>
          </w:tcPr>
          <w:p w14:paraId="475E1BD9" w14:textId="77777777" w:rsidR="00B01E8A" w:rsidRPr="00C925EF" w:rsidRDefault="00B01E8A" w:rsidP="004D5903">
            <w:pPr>
              <w:pStyle w:val="a0"/>
              <w:ind w:firstLine="0"/>
              <w:rPr>
                <w:rFonts w:ascii="Times New Roman" w:hAnsi="Times New Roman"/>
                <w:sz w:val="20"/>
              </w:rPr>
            </w:pPr>
            <w:r w:rsidRPr="00C925EF">
              <w:rPr>
                <w:rFonts w:ascii="Times New Roman" w:hAnsi="Times New Roman"/>
                <w:sz w:val="20"/>
              </w:rPr>
              <w:sym w:font="Wingdings 2" w:char="F0A3"/>
            </w:r>
            <w:r w:rsidRPr="00C925EF">
              <w:rPr>
                <w:rFonts w:ascii="Times New Roman" w:hAnsi="Times New Roman"/>
                <w:sz w:val="20"/>
              </w:rPr>
              <w:sym w:font="Wingdings 2" w:char="F0A3"/>
            </w:r>
          </w:p>
        </w:tc>
        <w:tc>
          <w:tcPr>
            <w:tcW w:w="547" w:type="pct"/>
          </w:tcPr>
          <w:p w14:paraId="005F34B8" w14:textId="77777777" w:rsidR="00B01E8A" w:rsidRPr="00C925EF" w:rsidRDefault="00B01E8A" w:rsidP="004D5903">
            <w:pPr>
              <w:pStyle w:val="a0"/>
              <w:ind w:firstLine="0"/>
              <w:rPr>
                <w:rFonts w:ascii="Times New Roman" w:hAnsi="Times New Roman"/>
                <w:sz w:val="20"/>
              </w:rPr>
            </w:pPr>
            <w:r w:rsidRPr="00C925EF">
              <w:rPr>
                <w:rFonts w:ascii="Times New Roman" w:hAnsi="Times New Roman"/>
                <w:sz w:val="20"/>
              </w:rPr>
              <w:sym w:font="Wingdings 2" w:char="F0A3"/>
            </w:r>
            <w:r w:rsidRPr="00C925EF">
              <w:rPr>
                <w:rFonts w:ascii="Times New Roman" w:hAnsi="Times New Roman"/>
                <w:sz w:val="20"/>
              </w:rPr>
              <w:sym w:font="Wingdings 2" w:char="F0A3"/>
            </w:r>
          </w:p>
        </w:tc>
        <w:tc>
          <w:tcPr>
            <w:tcW w:w="548" w:type="pct"/>
          </w:tcPr>
          <w:p w14:paraId="5F7624FF" w14:textId="77777777" w:rsidR="00B01E8A" w:rsidRPr="00C925EF" w:rsidRDefault="00B01E8A" w:rsidP="004D5903">
            <w:pPr>
              <w:pStyle w:val="a0"/>
              <w:ind w:firstLine="0"/>
              <w:rPr>
                <w:rFonts w:ascii="Times New Roman" w:hAnsi="Times New Roman"/>
                <w:sz w:val="20"/>
              </w:rPr>
            </w:pPr>
            <w:r w:rsidRPr="00C925EF">
              <w:rPr>
                <w:rFonts w:ascii="Times New Roman" w:hAnsi="Times New Roman"/>
                <w:sz w:val="20"/>
              </w:rPr>
              <w:sym w:font="Wingdings 2" w:char="F0A3"/>
            </w:r>
            <w:r w:rsidRPr="00C925EF">
              <w:rPr>
                <w:rFonts w:ascii="Times New Roman" w:hAnsi="Times New Roman"/>
                <w:sz w:val="20"/>
              </w:rPr>
              <w:sym w:font="Wingdings 2" w:char="F0A3"/>
            </w:r>
            <w:r w:rsidRPr="00C925EF">
              <w:rPr>
                <w:rFonts w:ascii="Times New Roman" w:hAnsi="Times New Roman"/>
                <w:sz w:val="20"/>
              </w:rPr>
              <w:sym w:font="Wingdings 2" w:char="F0A3"/>
            </w:r>
            <w:r w:rsidRPr="00C925EF">
              <w:rPr>
                <w:rFonts w:ascii="Times New Roman" w:hAnsi="Times New Roman"/>
                <w:sz w:val="20"/>
              </w:rPr>
              <w:sym w:font="Wingdings 2" w:char="F0A3"/>
            </w:r>
          </w:p>
        </w:tc>
        <w:tc>
          <w:tcPr>
            <w:tcW w:w="501" w:type="pct"/>
          </w:tcPr>
          <w:p w14:paraId="527646A5" w14:textId="77777777" w:rsidR="00B01E8A" w:rsidRPr="00C925EF" w:rsidRDefault="00B01E8A" w:rsidP="004D5903">
            <w:pPr>
              <w:pStyle w:val="a0"/>
              <w:ind w:firstLine="0"/>
              <w:rPr>
                <w:rFonts w:ascii="Times New Roman" w:hAnsi="Times New Roman"/>
                <w:sz w:val="20"/>
              </w:rPr>
            </w:pPr>
            <w:r w:rsidRPr="00C925EF">
              <w:rPr>
                <w:rFonts w:ascii="Times New Roman" w:hAnsi="Times New Roman"/>
                <w:sz w:val="20"/>
              </w:rPr>
              <w:sym w:font="Wingdings 2" w:char="F0A3"/>
            </w:r>
            <w:r w:rsidRPr="00C925EF">
              <w:rPr>
                <w:rFonts w:ascii="Times New Roman" w:hAnsi="Times New Roman"/>
                <w:sz w:val="20"/>
              </w:rPr>
              <w:sym w:font="Wingdings 2" w:char="F0A3"/>
            </w:r>
          </w:p>
        </w:tc>
        <w:tc>
          <w:tcPr>
            <w:tcW w:w="560" w:type="pct"/>
          </w:tcPr>
          <w:p w14:paraId="1E810168" w14:textId="77777777" w:rsidR="00B01E8A" w:rsidRPr="00C925EF" w:rsidRDefault="00B01E8A" w:rsidP="004D5903">
            <w:pPr>
              <w:pStyle w:val="a0"/>
              <w:ind w:firstLine="0"/>
              <w:rPr>
                <w:rFonts w:ascii="Times New Roman" w:hAnsi="Times New Roman"/>
                <w:sz w:val="20"/>
              </w:rPr>
            </w:pPr>
            <w:r w:rsidRPr="00C925EF">
              <w:rPr>
                <w:rFonts w:ascii="Times New Roman" w:hAnsi="Times New Roman"/>
                <w:sz w:val="20"/>
              </w:rPr>
              <w:sym w:font="Wingdings 2" w:char="F0A3"/>
            </w:r>
            <w:r w:rsidRPr="00C925EF">
              <w:rPr>
                <w:rFonts w:ascii="Times New Roman" w:hAnsi="Times New Roman"/>
                <w:sz w:val="20"/>
              </w:rPr>
              <w:sym w:font="Wingdings 2" w:char="F0A3"/>
            </w:r>
          </w:p>
        </w:tc>
        <w:tc>
          <w:tcPr>
            <w:tcW w:w="376" w:type="pct"/>
          </w:tcPr>
          <w:p w14:paraId="561FC7F9" w14:textId="77777777" w:rsidR="00B01E8A" w:rsidRPr="00C925EF" w:rsidRDefault="00B01E8A" w:rsidP="004D5903">
            <w:pPr>
              <w:pStyle w:val="a0"/>
              <w:ind w:firstLine="0"/>
              <w:rPr>
                <w:rFonts w:ascii="Times New Roman" w:hAnsi="Times New Roman"/>
                <w:sz w:val="20"/>
              </w:rPr>
            </w:pPr>
            <w:r w:rsidRPr="00C925EF">
              <w:rPr>
                <w:rFonts w:ascii="Times New Roman" w:hAnsi="Times New Roman"/>
                <w:sz w:val="20"/>
              </w:rPr>
              <w:sym w:font="Wingdings 2" w:char="F0A3"/>
            </w:r>
            <w:r w:rsidRPr="00C925EF">
              <w:rPr>
                <w:rFonts w:ascii="Times New Roman" w:hAnsi="Times New Roman"/>
                <w:sz w:val="20"/>
              </w:rPr>
              <w:sym w:font="Wingdings 2" w:char="F0A3"/>
            </w:r>
          </w:p>
        </w:tc>
        <w:tc>
          <w:tcPr>
            <w:tcW w:w="469" w:type="pct"/>
          </w:tcPr>
          <w:p w14:paraId="1C478974" w14:textId="77777777" w:rsidR="00B01E8A" w:rsidRPr="00C925EF" w:rsidRDefault="00B01E8A" w:rsidP="004D5903">
            <w:pPr>
              <w:pStyle w:val="a0"/>
              <w:ind w:firstLine="0"/>
              <w:rPr>
                <w:rFonts w:ascii="Times New Roman" w:hAnsi="Times New Roman"/>
                <w:sz w:val="20"/>
              </w:rPr>
            </w:pPr>
            <w:r w:rsidRPr="00C925EF">
              <w:rPr>
                <w:rFonts w:ascii="Times New Roman" w:hAnsi="Times New Roman"/>
                <w:sz w:val="20"/>
              </w:rPr>
              <w:sym w:font="Wingdings 2" w:char="F0A3"/>
            </w:r>
            <w:r w:rsidRPr="00C925EF">
              <w:rPr>
                <w:rFonts w:ascii="Times New Roman" w:hAnsi="Times New Roman"/>
                <w:sz w:val="20"/>
              </w:rPr>
              <w:sym w:font="Wingdings 2" w:char="F0A3"/>
            </w:r>
          </w:p>
        </w:tc>
        <w:tc>
          <w:tcPr>
            <w:tcW w:w="543" w:type="pct"/>
          </w:tcPr>
          <w:p w14:paraId="7F70F37D" w14:textId="77777777" w:rsidR="00B01E8A" w:rsidRPr="00C925EF" w:rsidRDefault="00B01E8A" w:rsidP="004D5903">
            <w:pPr>
              <w:pStyle w:val="a0"/>
              <w:ind w:left="-39" w:right="-94" w:firstLine="0"/>
              <w:rPr>
                <w:rFonts w:ascii="Times New Roman" w:hAnsi="Times New Roman"/>
                <w:sz w:val="20"/>
              </w:rPr>
            </w:pPr>
            <w:r w:rsidRPr="00C925EF">
              <w:rPr>
                <w:rFonts w:ascii="Times New Roman" w:hAnsi="Times New Roman"/>
                <w:sz w:val="20"/>
              </w:rPr>
              <w:sym w:font="Wingdings 2" w:char="F0A3"/>
            </w:r>
            <w:r w:rsidRPr="00C925EF">
              <w:rPr>
                <w:rFonts w:ascii="Times New Roman" w:hAnsi="Times New Roman"/>
                <w:sz w:val="20"/>
              </w:rPr>
              <w:sym w:font="Wingdings 2" w:char="F0A3"/>
            </w:r>
            <w:r w:rsidRPr="00C925EF">
              <w:rPr>
                <w:rFonts w:ascii="Times New Roman" w:hAnsi="Times New Roman"/>
                <w:sz w:val="20"/>
              </w:rPr>
              <w:sym w:font="Wingdings 2" w:char="F0A3"/>
            </w:r>
            <w:r w:rsidRPr="00C925EF">
              <w:rPr>
                <w:rFonts w:ascii="Times New Roman" w:hAnsi="Times New Roman"/>
                <w:sz w:val="20"/>
              </w:rPr>
              <w:sym w:font="Wingdings 2" w:char="F0A3"/>
            </w:r>
          </w:p>
        </w:tc>
        <w:tc>
          <w:tcPr>
            <w:tcW w:w="491" w:type="pct"/>
          </w:tcPr>
          <w:p w14:paraId="2B3A0623" w14:textId="77777777" w:rsidR="00B01E8A" w:rsidRPr="00C925EF" w:rsidRDefault="00B01E8A" w:rsidP="004D5903">
            <w:pPr>
              <w:pStyle w:val="a0"/>
              <w:ind w:firstLine="0"/>
              <w:rPr>
                <w:rFonts w:ascii="Times New Roman" w:hAnsi="Times New Roman"/>
                <w:sz w:val="20"/>
              </w:rPr>
            </w:pPr>
            <w:r w:rsidRPr="00C925EF">
              <w:rPr>
                <w:rFonts w:ascii="Times New Roman" w:hAnsi="Times New Roman"/>
                <w:sz w:val="20"/>
              </w:rPr>
              <w:sym w:font="Wingdings 2" w:char="F0A3"/>
            </w:r>
            <w:r w:rsidRPr="00C925EF">
              <w:rPr>
                <w:rFonts w:ascii="Times New Roman" w:hAnsi="Times New Roman"/>
                <w:sz w:val="20"/>
              </w:rPr>
              <w:sym w:font="Wingdings 2" w:char="F0A3"/>
            </w:r>
          </w:p>
        </w:tc>
        <w:tc>
          <w:tcPr>
            <w:tcW w:w="505" w:type="pct"/>
          </w:tcPr>
          <w:p w14:paraId="6C0A2CC7" w14:textId="77777777" w:rsidR="00B01E8A" w:rsidRPr="00C925EF" w:rsidRDefault="00B01E8A" w:rsidP="004D5903">
            <w:pPr>
              <w:pStyle w:val="a0"/>
              <w:ind w:firstLine="0"/>
              <w:rPr>
                <w:rFonts w:ascii="Times New Roman" w:hAnsi="Times New Roman"/>
                <w:sz w:val="20"/>
              </w:rPr>
            </w:pPr>
            <w:r w:rsidRPr="00C925EF">
              <w:rPr>
                <w:rFonts w:ascii="Times New Roman" w:hAnsi="Times New Roman"/>
                <w:sz w:val="20"/>
              </w:rPr>
              <w:sym w:font="Wingdings 2" w:char="F0A3"/>
            </w:r>
            <w:r w:rsidRPr="00C925EF">
              <w:rPr>
                <w:rFonts w:ascii="Times New Roman" w:hAnsi="Times New Roman"/>
                <w:sz w:val="20"/>
              </w:rPr>
              <w:sym w:font="Wingdings 2" w:char="F0A3"/>
            </w:r>
          </w:p>
        </w:tc>
      </w:tr>
      <w:tr w:rsidR="00B01E8A" w:rsidRPr="00C925EF" w14:paraId="59EB000C" w14:textId="77777777" w:rsidTr="004D5903">
        <w:tc>
          <w:tcPr>
            <w:tcW w:w="461" w:type="pct"/>
          </w:tcPr>
          <w:p w14:paraId="7B507E20" w14:textId="77777777" w:rsidR="00B01E8A" w:rsidRPr="00C925EF" w:rsidRDefault="00B01E8A" w:rsidP="004D5903">
            <w:pPr>
              <w:pStyle w:val="a0"/>
              <w:ind w:right="-50" w:firstLine="0"/>
              <w:rPr>
                <w:rFonts w:ascii="Times New Roman" w:hAnsi="Times New Roman"/>
                <w:sz w:val="20"/>
              </w:rPr>
            </w:pPr>
            <w:r w:rsidRPr="00C925EF">
              <w:rPr>
                <w:rFonts w:ascii="Times New Roman" w:hAnsi="Times New Roman"/>
                <w:sz w:val="20"/>
              </w:rPr>
              <w:t>число</w:t>
            </w:r>
          </w:p>
        </w:tc>
        <w:tc>
          <w:tcPr>
            <w:tcW w:w="547" w:type="pct"/>
          </w:tcPr>
          <w:p w14:paraId="5A03865D" w14:textId="77777777" w:rsidR="00B01E8A" w:rsidRPr="00C925EF" w:rsidRDefault="00B01E8A" w:rsidP="004D5903">
            <w:pPr>
              <w:pStyle w:val="a0"/>
              <w:ind w:firstLine="0"/>
              <w:rPr>
                <w:rFonts w:ascii="Times New Roman" w:hAnsi="Times New Roman"/>
                <w:sz w:val="20"/>
              </w:rPr>
            </w:pPr>
            <w:r w:rsidRPr="00C925EF">
              <w:rPr>
                <w:rFonts w:ascii="Times New Roman" w:hAnsi="Times New Roman"/>
                <w:sz w:val="20"/>
              </w:rPr>
              <w:t>місяць</w:t>
            </w:r>
          </w:p>
        </w:tc>
        <w:tc>
          <w:tcPr>
            <w:tcW w:w="548" w:type="pct"/>
          </w:tcPr>
          <w:p w14:paraId="544677A0" w14:textId="77777777" w:rsidR="00B01E8A" w:rsidRPr="00C925EF" w:rsidRDefault="00B01E8A" w:rsidP="004D5903">
            <w:pPr>
              <w:pStyle w:val="a0"/>
              <w:ind w:firstLine="0"/>
              <w:rPr>
                <w:rFonts w:ascii="Times New Roman" w:hAnsi="Times New Roman"/>
                <w:sz w:val="20"/>
              </w:rPr>
            </w:pPr>
            <w:r w:rsidRPr="00C925EF">
              <w:rPr>
                <w:rFonts w:ascii="Times New Roman" w:hAnsi="Times New Roman"/>
                <w:sz w:val="20"/>
              </w:rPr>
              <w:t>рік</w:t>
            </w:r>
          </w:p>
        </w:tc>
        <w:tc>
          <w:tcPr>
            <w:tcW w:w="501" w:type="pct"/>
          </w:tcPr>
          <w:p w14:paraId="2E6806CC" w14:textId="77777777" w:rsidR="00B01E8A" w:rsidRPr="00C925EF" w:rsidRDefault="00B01E8A" w:rsidP="004D5903">
            <w:pPr>
              <w:pStyle w:val="a0"/>
              <w:ind w:left="-39" w:right="-62" w:firstLine="0"/>
              <w:rPr>
                <w:rFonts w:ascii="Times New Roman" w:hAnsi="Times New Roman"/>
                <w:sz w:val="20"/>
              </w:rPr>
            </w:pPr>
            <w:r w:rsidRPr="00C925EF">
              <w:rPr>
                <w:rFonts w:ascii="Times New Roman" w:hAnsi="Times New Roman"/>
                <w:sz w:val="20"/>
              </w:rPr>
              <w:t>години</w:t>
            </w:r>
          </w:p>
        </w:tc>
        <w:tc>
          <w:tcPr>
            <w:tcW w:w="560" w:type="pct"/>
          </w:tcPr>
          <w:p w14:paraId="67D9997F" w14:textId="77777777" w:rsidR="00B01E8A" w:rsidRPr="00C925EF" w:rsidRDefault="00B01E8A" w:rsidP="004D5903">
            <w:pPr>
              <w:pStyle w:val="a0"/>
              <w:ind w:left="-52" w:right="-80" w:firstLine="0"/>
              <w:rPr>
                <w:rFonts w:ascii="Times New Roman" w:hAnsi="Times New Roman"/>
                <w:sz w:val="20"/>
              </w:rPr>
            </w:pPr>
            <w:r w:rsidRPr="00C925EF">
              <w:rPr>
                <w:rFonts w:ascii="Times New Roman" w:hAnsi="Times New Roman"/>
                <w:sz w:val="20"/>
              </w:rPr>
              <w:t>хвилини</w:t>
            </w:r>
          </w:p>
        </w:tc>
        <w:tc>
          <w:tcPr>
            <w:tcW w:w="376" w:type="pct"/>
          </w:tcPr>
          <w:p w14:paraId="21E291BA" w14:textId="77777777" w:rsidR="00B01E8A" w:rsidRPr="00C925EF" w:rsidRDefault="00B01E8A" w:rsidP="004D5903">
            <w:pPr>
              <w:pStyle w:val="a0"/>
              <w:ind w:left="-68" w:right="-24" w:firstLine="0"/>
              <w:rPr>
                <w:rFonts w:ascii="Times New Roman" w:hAnsi="Times New Roman"/>
                <w:sz w:val="20"/>
              </w:rPr>
            </w:pPr>
            <w:r w:rsidRPr="00C925EF">
              <w:rPr>
                <w:rFonts w:ascii="Times New Roman" w:hAnsi="Times New Roman"/>
                <w:sz w:val="20"/>
              </w:rPr>
              <w:t>число</w:t>
            </w:r>
          </w:p>
        </w:tc>
        <w:tc>
          <w:tcPr>
            <w:tcW w:w="469" w:type="pct"/>
          </w:tcPr>
          <w:p w14:paraId="0BFD5854" w14:textId="77777777" w:rsidR="00B01E8A" w:rsidRPr="00C925EF" w:rsidRDefault="00B01E8A" w:rsidP="004D5903">
            <w:pPr>
              <w:pStyle w:val="a0"/>
              <w:ind w:right="-65" w:firstLine="0"/>
              <w:rPr>
                <w:rFonts w:ascii="Times New Roman" w:hAnsi="Times New Roman"/>
                <w:sz w:val="20"/>
              </w:rPr>
            </w:pPr>
            <w:r w:rsidRPr="00C925EF">
              <w:rPr>
                <w:rFonts w:ascii="Times New Roman" w:hAnsi="Times New Roman"/>
                <w:sz w:val="20"/>
              </w:rPr>
              <w:t>Місяць</w:t>
            </w:r>
          </w:p>
        </w:tc>
        <w:tc>
          <w:tcPr>
            <w:tcW w:w="543" w:type="pct"/>
          </w:tcPr>
          <w:p w14:paraId="11323422" w14:textId="77777777" w:rsidR="00B01E8A" w:rsidRPr="00C925EF" w:rsidRDefault="00B01E8A" w:rsidP="004D5903">
            <w:pPr>
              <w:pStyle w:val="a0"/>
              <w:ind w:firstLine="0"/>
              <w:rPr>
                <w:rFonts w:ascii="Times New Roman" w:hAnsi="Times New Roman"/>
                <w:sz w:val="20"/>
              </w:rPr>
            </w:pPr>
            <w:r w:rsidRPr="00C925EF">
              <w:rPr>
                <w:rFonts w:ascii="Times New Roman" w:hAnsi="Times New Roman"/>
                <w:sz w:val="20"/>
              </w:rPr>
              <w:t>рік</w:t>
            </w:r>
          </w:p>
        </w:tc>
        <w:tc>
          <w:tcPr>
            <w:tcW w:w="491" w:type="pct"/>
          </w:tcPr>
          <w:p w14:paraId="4E06B6DF" w14:textId="77777777" w:rsidR="00B01E8A" w:rsidRPr="00C925EF" w:rsidRDefault="00B01E8A" w:rsidP="004D5903">
            <w:pPr>
              <w:pStyle w:val="a0"/>
              <w:ind w:left="-52" w:right="-67" w:firstLine="0"/>
              <w:rPr>
                <w:rFonts w:ascii="Times New Roman" w:hAnsi="Times New Roman"/>
                <w:sz w:val="20"/>
              </w:rPr>
            </w:pPr>
            <w:r w:rsidRPr="00C925EF">
              <w:rPr>
                <w:rFonts w:ascii="Times New Roman" w:hAnsi="Times New Roman"/>
                <w:sz w:val="20"/>
              </w:rPr>
              <w:t>години</w:t>
            </w:r>
          </w:p>
        </w:tc>
        <w:tc>
          <w:tcPr>
            <w:tcW w:w="505" w:type="pct"/>
          </w:tcPr>
          <w:p w14:paraId="72A25D87" w14:textId="77777777" w:rsidR="00B01E8A" w:rsidRPr="00C925EF" w:rsidRDefault="00B01E8A" w:rsidP="004D5903">
            <w:pPr>
              <w:pStyle w:val="a0"/>
              <w:ind w:left="-51" w:right="-53" w:firstLine="0"/>
              <w:rPr>
                <w:rFonts w:ascii="Times New Roman" w:hAnsi="Times New Roman"/>
                <w:sz w:val="20"/>
              </w:rPr>
            </w:pPr>
            <w:r w:rsidRPr="00C925EF">
              <w:rPr>
                <w:rFonts w:ascii="Times New Roman" w:hAnsi="Times New Roman"/>
                <w:sz w:val="20"/>
              </w:rPr>
              <w:t>хвилини</w:t>
            </w:r>
          </w:p>
        </w:tc>
      </w:tr>
    </w:tbl>
    <w:p w14:paraId="276DBDE1" w14:textId="77777777" w:rsidR="00B01E8A" w:rsidRPr="00C925EF" w:rsidRDefault="00B01E8A" w:rsidP="00B01E8A">
      <w:pPr>
        <w:pStyle w:val="a0"/>
        <w:spacing w:before="240"/>
        <w:ind w:right="-284"/>
        <w:jc w:val="both"/>
        <w:rPr>
          <w:rFonts w:ascii="Times New Roman" w:hAnsi="Times New Roman"/>
          <w:sz w:val="24"/>
          <w:szCs w:val="24"/>
        </w:rPr>
      </w:pPr>
      <w:r w:rsidRPr="00C925EF">
        <w:rPr>
          <w:rFonts w:ascii="Times New Roman" w:hAnsi="Times New Roman"/>
          <w:sz w:val="24"/>
          <w:szCs w:val="24"/>
        </w:rPr>
        <w:t>Особи, що беруть участь у проведенні заходу державного нагляду (контролю):</w:t>
      </w:r>
    </w:p>
    <w:p w14:paraId="381A1B55" w14:textId="77777777" w:rsidR="00B01E8A" w:rsidRPr="00C925EF" w:rsidRDefault="00B01E8A" w:rsidP="00B01E8A">
      <w:pPr>
        <w:pStyle w:val="a0"/>
        <w:ind w:firstLine="0"/>
        <w:rPr>
          <w:rFonts w:ascii="Times New Roman" w:hAnsi="Times New Roman"/>
          <w:sz w:val="24"/>
          <w:szCs w:val="24"/>
        </w:rPr>
      </w:pPr>
      <w:r w:rsidRPr="00C925EF">
        <w:rPr>
          <w:rFonts w:ascii="Times New Roman" w:hAnsi="Times New Roman"/>
          <w:sz w:val="24"/>
          <w:szCs w:val="24"/>
        </w:rPr>
        <w:t>посадові особи органу державного нагляду (контролю):</w:t>
      </w:r>
    </w:p>
    <w:p w14:paraId="5C97675D" w14:textId="77777777" w:rsidR="00B01E8A" w:rsidRPr="00C925EF" w:rsidRDefault="00B01E8A" w:rsidP="00B01E8A">
      <w:pPr>
        <w:pStyle w:val="a0"/>
        <w:ind w:firstLine="0"/>
        <w:rPr>
          <w:rFonts w:ascii="Times New Roman" w:hAnsi="Times New Roman"/>
          <w:sz w:val="24"/>
          <w:szCs w:val="24"/>
        </w:rPr>
      </w:pPr>
      <w:r w:rsidRPr="00C925EF">
        <w:rPr>
          <w:rFonts w:ascii="Times New Roman" w:hAnsi="Times New Roman"/>
          <w:sz w:val="24"/>
          <w:szCs w:val="24"/>
        </w:rPr>
        <w:t>_____________________________________________________________________________</w:t>
      </w:r>
    </w:p>
    <w:p w14:paraId="376552AC" w14:textId="77777777" w:rsidR="00B01E8A" w:rsidRPr="00C925EF" w:rsidRDefault="00B01E8A" w:rsidP="00B01E8A">
      <w:pPr>
        <w:pStyle w:val="a0"/>
        <w:spacing w:before="0"/>
        <w:ind w:firstLine="0"/>
        <w:jc w:val="center"/>
        <w:rPr>
          <w:rFonts w:ascii="Times New Roman" w:hAnsi="Times New Roman"/>
          <w:sz w:val="20"/>
        </w:rPr>
      </w:pPr>
      <w:r w:rsidRPr="00C925EF">
        <w:rPr>
          <w:rFonts w:ascii="Times New Roman" w:hAnsi="Times New Roman"/>
          <w:sz w:val="20"/>
        </w:rPr>
        <w:t>(найменування посади, прізвище, ім’я та по батькові)</w:t>
      </w:r>
    </w:p>
    <w:p w14:paraId="45215BF0" w14:textId="77777777" w:rsidR="00B01E8A" w:rsidRPr="00C925EF" w:rsidRDefault="00B01E8A" w:rsidP="00B01E8A">
      <w:pPr>
        <w:pStyle w:val="a0"/>
        <w:ind w:firstLine="0"/>
        <w:rPr>
          <w:rFonts w:ascii="Times New Roman" w:hAnsi="Times New Roman"/>
          <w:sz w:val="24"/>
          <w:szCs w:val="24"/>
        </w:rPr>
      </w:pPr>
      <w:r w:rsidRPr="00C925EF">
        <w:rPr>
          <w:rFonts w:ascii="Times New Roman" w:hAnsi="Times New Roman"/>
          <w:sz w:val="24"/>
          <w:szCs w:val="24"/>
        </w:rPr>
        <w:t>керівник суб’єкта господарювання або уповноважена ним особа:</w:t>
      </w:r>
    </w:p>
    <w:p w14:paraId="2BD0DCA8" w14:textId="77777777" w:rsidR="00B01E8A" w:rsidRPr="00C925EF" w:rsidRDefault="00B01E8A" w:rsidP="00B01E8A">
      <w:pPr>
        <w:pStyle w:val="a0"/>
        <w:ind w:firstLine="0"/>
        <w:rPr>
          <w:rFonts w:ascii="Times New Roman" w:hAnsi="Times New Roman"/>
          <w:sz w:val="24"/>
          <w:szCs w:val="24"/>
        </w:rPr>
      </w:pPr>
      <w:r w:rsidRPr="00C925EF">
        <w:rPr>
          <w:rFonts w:ascii="Times New Roman" w:hAnsi="Times New Roman"/>
          <w:sz w:val="24"/>
          <w:szCs w:val="24"/>
        </w:rPr>
        <w:t>_____________________________________________________________________________</w:t>
      </w:r>
    </w:p>
    <w:p w14:paraId="06ADE40A" w14:textId="77777777" w:rsidR="00B01E8A" w:rsidRPr="00C925EF" w:rsidRDefault="00B01E8A" w:rsidP="00B01E8A">
      <w:pPr>
        <w:pStyle w:val="a0"/>
        <w:spacing w:before="0"/>
        <w:ind w:firstLine="0"/>
        <w:jc w:val="center"/>
        <w:rPr>
          <w:rFonts w:ascii="Times New Roman" w:hAnsi="Times New Roman"/>
          <w:sz w:val="20"/>
        </w:rPr>
      </w:pPr>
      <w:r w:rsidRPr="00C925EF">
        <w:rPr>
          <w:rFonts w:ascii="Times New Roman" w:hAnsi="Times New Roman"/>
          <w:sz w:val="20"/>
        </w:rPr>
        <w:t>(найменування посади, прізвище, ім’я та по батькові)</w:t>
      </w:r>
    </w:p>
    <w:p w14:paraId="5812004A" w14:textId="77777777" w:rsidR="00B01E8A" w:rsidRPr="00C925EF" w:rsidRDefault="00B01E8A" w:rsidP="00B01E8A">
      <w:pPr>
        <w:pStyle w:val="a0"/>
        <w:spacing w:before="0"/>
        <w:ind w:firstLine="0"/>
        <w:rPr>
          <w:rFonts w:ascii="Times New Roman" w:hAnsi="Times New Roman"/>
          <w:sz w:val="24"/>
          <w:szCs w:val="24"/>
        </w:rPr>
      </w:pPr>
      <w:r w:rsidRPr="00C925EF">
        <w:rPr>
          <w:rFonts w:ascii="Times New Roman" w:hAnsi="Times New Roman"/>
          <w:sz w:val="24"/>
          <w:szCs w:val="24"/>
        </w:rPr>
        <w:t xml:space="preserve">треті особи: </w:t>
      </w:r>
    </w:p>
    <w:p w14:paraId="45A1FA9D" w14:textId="77777777" w:rsidR="00B01E8A" w:rsidRPr="00C925EF" w:rsidRDefault="00B01E8A" w:rsidP="00B01E8A">
      <w:pPr>
        <w:pStyle w:val="a0"/>
        <w:spacing w:before="0"/>
        <w:ind w:firstLine="0"/>
        <w:rPr>
          <w:rFonts w:ascii="Times New Roman" w:hAnsi="Times New Roman"/>
          <w:sz w:val="24"/>
          <w:szCs w:val="24"/>
        </w:rPr>
      </w:pPr>
      <w:r w:rsidRPr="00C925EF">
        <w:rPr>
          <w:rFonts w:ascii="Times New Roman" w:hAnsi="Times New Roman"/>
          <w:sz w:val="24"/>
          <w:szCs w:val="24"/>
        </w:rPr>
        <w:t>_____________________________________________________________________________</w:t>
      </w:r>
    </w:p>
    <w:p w14:paraId="721829CE" w14:textId="77777777" w:rsidR="00B01E8A" w:rsidRPr="00C925EF" w:rsidRDefault="00B01E8A" w:rsidP="00B01E8A">
      <w:pPr>
        <w:pStyle w:val="a0"/>
        <w:spacing w:before="0"/>
        <w:ind w:firstLine="0"/>
        <w:jc w:val="center"/>
        <w:rPr>
          <w:rFonts w:ascii="Times New Roman" w:hAnsi="Times New Roman"/>
          <w:sz w:val="20"/>
        </w:rPr>
      </w:pPr>
      <w:r w:rsidRPr="00C925EF">
        <w:rPr>
          <w:rFonts w:ascii="Times New Roman" w:hAnsi="Times New Roman"/>
          <w:sz w:val="20"/>
        </w:rPr>
        <w:t>(найменування посади, прізвище, ім’я та по батькові)</w:t>
      </w:r>
    </w:p>
    <w:p w14:paraId="2408BCB3" w14:textId="77777777" w:rsidR="00B01E8A" w:rsidRPr="00C925EF" w:rsidRDefault="00B01E8A" w:rsidP="00B01E8A">
      <w:pPr>
        <w:pStyle w:val="a0"/>
        <w:ind w:firstLine="720"/>
        <w:jc w:val="both"/>
        <w:rPr>
          <w:rFonts w:ascii="Times New Roman" w:hAnsi="Times New Roman"/>
          <w:sz w:val="24"/>
          <w:szCs w:val="24"/>
        </w:rPr>
      </w:pPr>
      <w:r w:rsidRPr="00C925EF">
        <w:rPr>
          <w:rFonts w:ascii="Times New Roman" w:hAnsi="Times New Roman"/>
          <w:sz w:val="24"/>
          <w:szCs w:val="24"/>
        </w:rPr>
        <w:t>Дані про останній проведений захід державного нагляду (контролю):</w:t>
      </w:r>
    </w:p>
    <w:tbl>
      <w:tblPr>
        <w:tblW w:w="10021"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0"/>
        <w:gridCol w:w="4961"/>
      </w:tblGrid>
      <w:tr w:rsidR="00B01E8A" w:rsidRPr="00C925EF" w14:paraId="1ACE95D1" w14:textId="77777777" w:rsidTr="004D5903">
        <w:tc>
          <w:tcPr>
            <w:tcW w:w="5060" w:type="dxa"/>
            <w:shd w:val="clear" w:color="auto" w:fill="FFFFFF"/>
          </w:tcPr>
          <w:p w14:paraId="7E3BD20D" w14:textId="77777777" w:rsidR="00B01E8A" w:rsidRPr="00C925EF" w:rsidRDefault="00B01E8A" w:rsidP="004D5903">
            <w:pPr>
              <w:pStyle w:val="a0"/>
              <w:ind w:firstLine="0"/>
              <w:rPr>
                <w:rFonts w:ascii="Times New Roman" w:hAnsi="Times New Roman"/>
                <w:sz w:val="24"/>
                <w:szCs w:val="24"/>
              </w:rPr>
            </w:pPr>
            <w:r w:rsidRPr="00C925EF">
              <w:rPr>
                <w:rFonts w:ascii="Times New Roman" w:hAnsi="Times New Roman"/>
                <w:sz w:val="24"/>
                <w:szCs w:val="24"/>
              </w:rPr>
              <w:t>Плановий</w:t>
            </w:r>
          </w:p>
        </w:tc>
        <w:tc>
          <w:tcPr>
            <w:tcW w:w="4961" w:type="dxa"/>
            <w:shd w:val="clear" w:color="auto" w:fill="FFFFFF"/>
          </w:tcPr>
          <w:p w14:paraId="57F6314F" w14:textId="77777777" w:rsidR="00B01E8A" w:rsidRPr="00C925EF" w:rsidRDefault="00B01E8A" w:rsidP="004D5903">
            <w:pPr>
              <w:pStyle w:val="a0"/>
              <w:ind w:firstLine="0"/>
              <w:rPr>
                <w:rFonts w:ascii="Times New Roman" w:hAnsi="Times New Roman"/>
                <w:sz w:val="24"/>
                <w:szCs w:val="24"/>
              </w:rPr>
            </w:pPr>
            <w:r w:rsidRPr="00C925EF">
              <w:rPr>
                <w:rFonts w:ascii="Times New Roman" w:hAnsi="Times New Roman"/>
                <w:sz w:val="24"/>
                <w:szCs w:val="24"/>
              </w:rPr>
              <w:t>Позаплановий</w:t>
            </w:r>
          </w:p>
        </w:tc>
      </w:tr>
      <w:tr w:rsidR="00B01E8A" w:rsidRPr="00C925EF" w14:paraId="4B9D00FE" w14:textId="77777777" w:rsidTr="004D5903">
        <w:tc>
          <w:tcPr>
            <w:tcW w:w="5060" w:type="dxa"/>
          </w:tcPr>
          <w:p w14:paraId="02563EE8" w14:textId="77777777" w:rsidR="00B01E8A" w:rsidRPr="00C925EF" w:rsidRDefault="00B01E8A" w:rsidP="004D5903">
            <w:pPr>
              <w:pStyle w:val="a0"/>
              <w:ind w:firstLine="0"/>
              <w:rPr>
                <w:rFonts w:ascii="Times New Roman" w:hAnsi="Times New Roman"/>
                <w:sz w:val="24"/>
                <w:szCs w:val="24"/>
              </w:rPr>
            </w:pPr>
            <w:r w:rsidRPr="00C925EF">
              <w:rPr>
                <w:rFonts w:ascii="Times New Roman" w:hAnsi="Times New Roman"/>
                <w:sz w:val="24"/>
                <w:szCs w:val="24"/>
              </w:rPr>
              <w:sym w:font="Wingdings 2" w:char="F0A3"/>
            </w:r>
            <w:r w:rsidRPr="00C925EF">
              <w:rPr>
                <w:rFonts w:ascii="Times New Roman" w:hAnsi="Times New Roman"/>
                <w:sz w:val="24"/>
                <w:szCs w:val="24"/>
              </w:rPr>
              <w:t xml:space="preserve"> не було</w:t>
            </w:r>
          </w:p>
        </w:tc>
        <w:tc>
          <w:tcPr>
            <w:tcW w:w="4961" w:type="dxa"/>
          </w:tcPr>
          <w:p w14:paraId="41B804CD" w14:textId="77777777" w:rsidR="00B01E8A" w:rsidRPr="00C925EF" w:rsidRDefault="00B01E8A" w:rsidP="004D5903">
            <w:pPr>
              <w:pStyle w:val="a0"/>
              <w:ind w:firstLine="0"/>
              <w:rPr>
                <w:rFonts w:ascii="Times New Roman" w:hAnsi="Times New Roman"/>
                <w:sz w:val="24"/>
                <w:szCs w:val="24"/>
              </w:rPr>
            </w:pPr>
            <w:r w:rsidRPr="00C925EF">
              <w:rPr>
                <w:rFonts w:ascii="Times New Roman" w:hAnsi="Times New Roman"/>
                <w:sz w:val="24"/>
                <w:szCs w:val="24"/>
              </w:rPr>
              <w:sym w:font="Wingdings 2" w:char="F0A3"/>
            </w:r>
            <w:r w:rsidRPr="00C925EF">
              <w:rPr>
                <w:rFonts w:ascii="Times New Roman" w:hAnsi="Times New Roman"/>
                <w:sz w:val="24"/>
                <w:szCs w:val="24"/>
              </w:rPr>
              <w:t xml:space="preserve"> не було</w:t>
            </w:r>
          </w:p>
        </w:tc>
      </w:tr>
      <w:tr w:rsidR="00B01E8A" w:rsidRPr="00C925EF" w14:paraId="49001C59" w14:textId="77777777" w:rsidTr="004D5903">
        <w:tc>
          <w:tcPr>
            <w:tcW w:w="5060" w:type="dxa"/>
          </w:tcPr>
          <w:p w14:paraId="613BFCEB" w14:textId="77777777" w:rsidR="00B01E8A" w:rsidRPr="00C925EF" w:rsidRDefault="00B01E8A" w:rsidP="004D5903">
            <w:pPr>
              <w:pStyle w:val="a0"/>
              <w:ind w:firstLine="0"/>
              <w:rPr>
                <w:rFonts w:ascii="Times New Roman" w:hAnsi="Times New Roman"/>
                <w:sz w:val="24"/>
                <w:szCs w:val="24"/>
              </w:rPr>
            </w:pPr>
            <w:r w:rsidRPr="00C925EF">
              <w:rPr>
                <w:rFonts w:ascii="Times New Roman" w:hAnsi="Times New Roman"/>
                <w:sz w:val="24"/>
                <w:szCs w:val="24"/>
              </w:rPr>
              <w:sym w:font="Wingdings 2" w:char="F0A3"/>
            </w:r>
            <w:r w:rsidRPr="00C925EF">
              <w:rPr>
                <w:rFonts w:ascii="Times New Roman" w:hAnsi="Times New Roman"/>
                <w:sz w:val="24"/>
                <w:szCs w:val="24"/>
              </w:rPr>
              <w:t xml:space="preserve"> був з </w:t>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t>.</w:t>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t>.</w:t>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t xml:space="preserve"> по </w:t>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t>.</w:t>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t>.</w:t>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p>
          <w:p w14:paraId="5562ABBF" w14:textId="77777777" w:rsidR="00B01E8A" w:rsidRPr="00C925EF" w:rsidRDefault="00B01E8A" w:rsidP="004D5903">
            <w:pPr>
              <w:pStyle w:val="a0"/>
              <w:ind w:firstLine="0"/>
              <w:rPr>
                <w:rFonts w:ascii="Times New Roman" w:hAnsi="Times New Roman"/>
                <w:sz w:val="24"/>
                <w:szCs w:val="24"/>
              </w:rPr>
            </w:pPr>
            <w:r w:rsidRPr="00C925EF">
              <w:rPr>
                <w:rFonts w:ascii="Times New Roman" w:hAnsi="Times New Roman"/>
                <w:sz w:val="24"/>
                <w:szCs w:val="24"/>
              </w:rPr>
              <w:t xml:space="preserve">Акт перевірки № </w:t>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p>
          <w:p w14:paraId="45639933" w14:textId="77777777" w:rsidR="00B01E8A" w:rsidRPr="00C925EF" w:rsidRDefault="00B01E8A" w:rsidP="004D5903">
            <w:pPr>
              <w:pStyle w:val="a0"/>
              <w:ind w:firstLine="0"/>
              <w:rPr>
                <w:rFonts w:ascii="Times New Roman" w:hAnsi="Times New Roman"/>
                <w:sz w:val="24"/>
                <w:szCs w:val="24"/>
              </w:rPr>
            </w:pPr>
            <w:r w:rsidRPr="00C925EF">
              <w:rPr>
                <w:rFonts w:ascii="Times New Roman" w:hAnsi="Times New Roman"/>
                <w:sz w:val="24"/>
                <w:szCs w:val="24"/>
              </w:rPr>
              <w:t xml:space="preserve">Припис щодо усунення порушень: </w:t>
            </w:r>
          </w:p>
          <w:p w14:paraId="18F91910" w14:textId="77777777" w:rsidR="00B01E8A" w:rsidRPr="00C925EF" w:rsidRDefault="00B01E8A" w:rsidP="004D5903">
            <w:pPr>
              <w:pStyle w:val="a0"/>
              <w:ind w:firstLine="0"/>
              <w:rPr>
                <w:rFonts w:ascii="Times New Roman" w:hAnsi="Times New Roman"/>
                <w:sz w:val="24"/>
                <w:szCs w:val="24"/>
              </w:rPr>
            </w:pPr>
            <w:r w:rsidRPr="00C925EF">
              <w:rPr>
                <w:rFonts w:ascii="Times New Roman" w:hAnsi="Times New Roman"/>
                <w:sz w:val="24"/>
                <w:szCs w:val="24"/>
              </w:rPr>
              <w:sym w:font="Wingdings 2" w:char="F0A3"/>
            </w:r>
            <w:r w:rsidRPr="00C925EF">
              <w:rPr>
                <w:rFonts w:ascii="Times New Roman" w:hAnsi="Times New Roman"/>
                <w:sz w:val="24"/>
                <w:szCs w:val="24"/>
              </w:rPr>
              <w:t xml:space="preserve"> не видавався; </w:t>
            </w:r>
            <w:r w:rsidRPr="00C925EF">
              <w:rPr>
                <w:rFonts w:ascii="Times New Roman" w:hAnsi="Times New Roman"/>
                <w:sz w:val="24"/>
                <w:szCs w:val="24"/>
              </w:rPr>
              <w:sym w:font="Wingdings 2" w:char="F0A3"/>
            </w:r>
            <w:r w:rsidRPr="00C925EF">
              <w:rPr>
                <w:rFonts w:ascii="Times New Roman" w:hAnsi="Times New Roman"/>
                <w:sz w:val="24"/>
                <w:szCs w:val="24"/>
              </w:rPr>
              <w:t xml:space="preserve"> видавався; </w:t>
            </w:r>
          </w:p>
          <w:p w14:paraId="274344FE" w14:textId="77777777" w:rsidR="00B01E8A" w:rsidRPr="00C925EF" w:rsidRDefault="00B01E8A" w:rsidP="004D5903">
            <w:pPr>
              <w:pStyle w:val="a0"/>
              <w:ind w:firstLine="0"/>
              <w:rPr>
                <w:rFonts w:ascii="Times New Roman" w:hAnsi="Times New Roman"/>
                <w:sz w:val="24"/>
                <w:szCs w:val="24"/>
              </w:rPr>
            </w:pPr>
            <w:r w:rsidRPr="00C925EF">
              <w:rPr>
                <w:rFonts w:ascii="Times New Roman" w:hAnsi="Times New Roman"/>
                <w:sz w:val="24"/>
                <w:szCs w:val="24"/>
              </w:rPr>
              <w:t xml:space="preserve">його вимоги: </w:t>
            </w:r>
            <w:r w:rsidRPr="00C925EF">
              <w:rPr>
                <w:rFonts w:ascii="Times New Roman" w:hAnsi="Times New Roman"/>
                <w:sz w:val="24"/>
                <w:szCs w:val="24"/>
              </w:rPr>
              <w:sym w:font="Wingdings 2" w:char="F0A3"/>
            </w:r>
            <w:r w:rsidRPr="00C925EF">
              <w:rPr>
                <w:rFonts w:ascii="Times New Roman" w:hAnsi="Times New Roman"/>
                <w:sz w:val="24"/>
                <w:szCs w:val="24"/>
              </w:rPr>
              <w:t xml:space="preserve"> виконано; </w:t>
            </w:r>
            <w:r w:rsidRPr="00C925EF">
              <w:rPr>
                <w:rFonts w:ascii="Times New Roman" w:hAnsi="Times New Roman"/>
                <w:sz w:val="24"/>
                <w:szCs w:val="24"/>
              </w:rPr>
              <w:sym w:font="Wingdings 2" w:char="F0A3"/>
            </w:r>
            <w:r w:rsidRPr="00C925EF">
              <w:rPr>
                <w:rFonts w:ascii="Times New Roman" w:hAnsi="Times New Roman"/>
                <w:sz w:val="24"/>
                <w:szCs w:val="24"/>
              </w:rPr>
              <w:t xml:space="preserve"> не виконано</w:t>
            </w:r>
          </w:p>
        </w:tc>
        <w:tc>
          <w:tcPr>
            <w:tcW w:w="4961" w:type="dxa"/>
          </w:tcPr>
          <w:p w14:paraId="5ABA975E" w14:textId="77777777" w:rsidR="00B01E8A" w:rsidRPr="00C925EF" w:rsidRDefault="00B01E8A" w:rsidP="004D5903">
            <w:pPr>
              <w:pStyle w:val="a0"/>
              <w:ind w:firstLine="0"/>
              <w:rPr>
                <w:rFonts w:ascii="Times New Roman" w:hAnsi="Times New Roman"/>
                <w:sz w:val="24"/>
                <w:szCs w:val="24"/>
              </w:rPr>
            </w:pPr>
            <w:r w:rsidRPr="00C925EF">
              <w:rPr>
                <w:rFonts w:ascii="Times New Roman" w:hAnsi="Times New Roman"/>
                <w:sz w:val="24"/>
                <w:szCs w:val="24"/>
              </w:rPr>
              <w:sym w:font="Wingdings 2" w:char="F0A3"/>
            </w:r>
            <w:r w:rsidRPr="00C925EF">
              <w:rPr>
                <w:rFonts w:ascii="Times New Roman" w:hAnsi="Times New Roman"/>
                <w:sz w:val="24"/>
                <w:szCs w:val="24"/>
              </w:rPr>
              <w:t xml:space="preserve"> був з </w:t>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t>.</w:t>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t>.</w:t>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t xml:space="preserve"> по </w:t>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t>.</w:t>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t>.</w:t>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p>
          <w:p w14:paraId="434DDBD9" w14:textId="77777777" w:rsidR="00B01E8A" w:rsidRPr="00C925EF" w:rsidRDefault="00B01E8A" w:rsidP="004D5903">
            <w:pPr>
              <w:pStyle w:val="a0"/>
              <w:ind w:firstLine="0"/>
              <w:rPr>
                <w:rFonts w:ascii="Times New Roman" w:hAnsi="Times New Roman"/>
                <w:sz w:val="24"/>
                <w:szCs w:val="24"/>
              </w:rPr>
            </w:pPr>
            <w:r w:rsidRPr="00C925EF">
              <w:rPr>
                <w:rFonts w:ascii="Times New Roman" w:hAnsi="Times New Roman"/>
                <w:sz w:val="24"/>
                <w:szCs w:val="24"/>
              </w:rPr>
              <w:t xml:space="preserve">Акт перевірки № </w:t>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p>
          <w:p w14:paraId="1CF7E07C" w14:textId="77777777" w:rsidR="00B01E8A" w:rsidRPr="00C925EF" w:rsidRDefault="00B01E8A" w:rsidP="004D5903">
            <w:pPr>
              <w:pStyle w:val="a0"/>
              <w:ind w:firstLine="0"/>
              <w:rPr>
                <w:rFonts w:ascii="Times New Roman" w:hAnsi="Times New Roman"/>
                <w:sz w:val="24"/>
                <w:szCs w:val="24"/>
              </w:rPr>
            </w:pPr>
            <w:r w:rsidRPr="00C925EF">
              <w:rPr>
                <w:rFonts w:ascii="Times New Roman" w:hAnsi="Times New Roman"/>
                <w:sz w:val="24"/>
                <w:szCs w:val="24"/>
              </w:rPr>
              <w:t xml:space="preserve">Припис щодо усунення порушень: </w:t>
            </w:r>
          </w:p>
          <w:p w14:paraId="6C6BC7EA" w14:textId="77777777" w:rsidR="00B01E8A" w:rsidRPr="00C925EF" w:rsidRDefault="00B01E8A" w:rsidP="004D5903">
            <w:pPr>
              <w:pStyle w:val="a0"/>
              <w:ind w:firstLine="0"/>
              <w:rPr>
                <w:rFonts w:ascii="Times New Roman" w:hAnsi="Times New Roman"/>
                <w:sz w:val="24"/>
                <w:szCs w:val="24"/>
              </w:rPr>
            </w:pPr>
            <w:r w:rsidRPr="00C925EF">
              <w:rPr>
                <w:rFonts w:ascii="Times New Roman" w:hAnsi="Times New Roman"/>
                <w:sz w:val="24"/>
                <w:szCs w:val="24"/>
              </w:rPr>
              <w:sym w:font="Wingdings 2" w:char="F0A3"/>
            </w:r>
            <w:r w:rsidRPr="00C925EF">
              <w:rPr>
                <w:rFonts w:ascii="Times New Roman" w:hAnsi="Times New Roman"/>
                <w:sz w:val="24"/>
                <w:szCs w:val="24"/>
              </w:rPr>
              <w:t xml:space="preserve"> не видавався; </w:t>
            </w:r>
            <w:r w:rsidRPr="00C925EF">
              <w:rPr>
                <w:rFonts w:ascii="Times New Roman" w:hAnsi="Times New Roman"/>
                <w:sz w:val="24"/>
                <w:szCs w:val="24"/>
              </w:rPr>
              <w:sym w:font="Wingdings 2" w:char="F0A3"/>
            </w:r>
            <w:r w:rsidRPr="00C925EF">
              <w:rPr>
                <w:rFonts w:ascii="Times New Roman" w:hAnsi="Times New Roman"/>
                <w:sz w:val="24"/>
                <w:szCs w:val="24"/>
              </w:rPr>
              <w:t xml:space="preserve"> видавався; </w:t>
            </w:r>
          </w:p>
          <w:p w14:paraId="7DE15829" w14:textId="77777777" w:rsidR="00B01E8A" w:rsidRPr="00C925EF" w:rsidRDefault="00B01E8A" w:rsidP="004D5903">
            <w:pPr>
              <w:pStyle w:val="a0"/>
              <w:ind w:firstLine="0"/>
              <w:rPr>
                <w:rFonts w:ascii="Times New Roman" w:hAnsi="Times New Roman"/>
                <w:sz w:val="24"/>
                <w:szCs w:val="24"/>
              </w:rPr>
            </w:pPr>
            <w:r w:rsidRPr="00C925EF">
              <w:rPr>
                <w:rFonts w:ascii="Times New Roman" w:hAnsi="Times New Roman"/>
                <w:sz w:val="24"/>
                <w:szCs w:val="24"/>
              </w:rPr>
              <w:t xml:space="preserve">його вимоги: </w:t>
            </w:r>
            <w:r w:rsidRPr="00C925EF">
              <w:rPr>
                <w:rFonts w:ascii="Times New Roman" w:hAnsi="Times New Roman"/>
                <w:sz w:val="24"/>
                <w:szCs w:val="24"/>
              </w:rPr>
              <w:sym w:font="Wingdings 2" w:char="F0A3"/>
            </w:r>
            <w:r w:rsidRPr="00C925EF">
              <w:rPr>
                <w:rFonts w:ascii="Times New Roman" w:hAnsi="Times New Roman"/>
                <w:sz w:val="24"/>
                <w:szCs w:val="24"/>
              </w:rPr>
              <w:t xml:space="preserve"> виконано; </w:t>
            </w:r>
            <w:r w:rsidRPr="00C925EF">
              <w:rPr>
                <w:rFonts w:ascii="Times New Roman" w:hAnsi="Times New Roman"/>
                <w:sz w:val="24"/>
                <w:szCs w:val="24"/>
              </w:rPr>
              <w:sym w:font="Wingdings 2" w:char="F0A3"/>
            </w:r>
            <w:r w:rsidRPr="00C925EF">
              <w:rPr>
                <w:rFonts w:ascii="Times New Roman" w:hAnsi="Times New Roman"/>
                <w:sz w:val="24"/>
                <w:szCs w:val="24"/>
              </w:rPr>
              <w:t xml:space="preserve"> не виконано</w:t>
            </w:r>
          </w:p>
        </w:tc>
      </w:tr>
    </w:tbl>
    <w:p w14:paraId="244C5B20" w14:textId="77777777" w:rsidR="00B01E8A" w:rsidRDefault="00B01E8A" w:rsidP="00B01E8A">
      <w:pPr>
        <w:pStyle w:val="ListParagraph"/>
        <w:tabs>
          <w:tab w:val="left" w:pos="1134"/>
        </w:tabs>
        <w:spacing w:after="0" w:line="240" w:lineRule="auto"/>
        <w:ind w:left="0"/>
        <w:jc w:val="both"/>
        <w:rPr>
          <w:rFonts w:ascii="Times New Roman" w:hAnsi="Times New Roman"/>
          <w:sz w:val="24"/>
          <w:szCs w:val="24"/>
          <w:lang w:val="uk-UA"/>
        </w:rPr>
      </w:pPr>
    </w:p>
    <w:p w14:paraId="20509778" w14:textId="77777777" w:rsidR="00B01E8A" w:rsidRDefault="00B01E8A" w:rsidP="00B01E8A">
      <w:pPr>
        <w:pStyle w:val="ListParagraph"/>
        <w:tabs>
          <w:tab w:val="left" w:pos="1134"/>
        </w:tabs>
        <w:spacing w:after="0" w:line="360" w:lineRule="auto"/>
        <w:ind w:left="0"/>
        <w:jc w:val="both"/>
        <w:rPr>
          <w:rFonts w:ascii="Times New Roman" w:hAnsi="Times New Roman"/>
          <w:sz w:val="24"/>
          <w:szCs w:val="24"/>
          <w:lang w:val="uk-UA"/>
        </w:rPr>
      </w:pPr>
      <w:r>
        <w:rPr>
          <w:rFonts w:ascii="Times New Roman" w:hAnsi="Times New Roman"/>
          <w:sz w:val="24"/>
          <w:szCs w:val="24"/>
          <w:lang w:val="uk-UA"/>
        </w:rPr>
        <w:t>П</w:t>
      </w:r>
      <w:r w:rsidRPr="00C925EF">
        <w:rPr>
          <w:rFonts w:ascii="Times New Roman" w:hAnsi="Times New Roman"/>
          <w:sz w:val="24"/>
          <w:szCs w:val="24"/>
          <w:lang w:val="uk-UA"/>
        </w:rPr>
        <w:t>роцес здійснення заходу (його окремої дії) фіксувався:</w:t>
      </w:r>
    </w:p>
    <w:tbl>
      <w:tblPr>
        <w:tblW w:w="10021"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0"/>
        <w:gridCol w:w="4961"/>
      </w:tblGrid>
      <w:tr w:rsidR="00B01E8A" w:rsidRPr="00C925EF" w14:paraId="5A757B74" w14:textId="77777777" w:rsidTr="004D5903">
        <w:tc>
          <w:tcPr>
            <w:tcW w:w="5060" w:type="dxa"/>
            <w:vMerge w:val="restart"/>
            <w:shd w:val="clear" w:color="auto" w:fill="FFFFFF"/>
            <w:vAlign w:val="center"/>
          </w:tcPr>
          <w:p w14:paraId="4ECF9CF3" w14:textId="77777777" w:rsidR="00B01E8A" w:rsidRPr="00C925EF" w:rsidRDefault="00B01E8A" w:rsidP="004D5903">
            <w:pPr>
              <w:pStyle w:val="a0"/>
              <w:spacing w:before="0"/>
              <w:ind w:firstLine="0"/>
              <w:rPr>
                <w:rFonts w:ascii="Times New Roman" w:hAnsi="Times New Roman"/>
                <w:sz w:val="24"/>
                <w:szCs w:val="24"/>
              </w:rPr>
            </w:pPr>
            <w:r w:rsidRPr="00C925EF">
              <w:rPr>
                <w:rFonts w:ascii="Times New Roman" w:hAnsi="Times New Roman"/>
                <w:sz w:val="24"/>
                <w:szCs w:val="24"/>
              </w:rPr>
              <w:sym w:font="Wingdings 2" w:char="F0A3"/>
            </w:r>
            <w:r w:rsidRPr="00C925EF">
              <w:rPr>
                <w:rFonts w:ascii="Times New Roman" w:hAnsi="Times New Roman"/>
                <w:sz w:val="24"/>
                <w:szCs w:val="24"/>
              </w:rPr>
              <w:t xml:space="preserve"> суб'єктом господарювання</w:t>
            </w:r>
          </w:p>
        </w:tc>
        <w:tc>
          <w:tcPr>
            <w:tcW w:w="4961" w:type="dxa"/>
            <w:shd w:val="clear" w:color="auto" w:fill="FFFFFF"/>
            <w:vAlign w:val="center"/>
          </w:tcPr>
          <w:p w14:paraId="0DC505A0" w14:textId="77777777" w:rsidR="00B01E8A" w:rsidRPr="00C925EF" w:rsidRDefault="00B01E8A" w:rsidP="004D5903">
            <w:pPr>
              <w:pStyle w:val="a0"/>
              <w:spacing w:before="0"/>
              <w:ind w:firstLine="0"/>
              <w:rPr>
                <w:rFonts w:ascii="Times New Roman" w:hAnsi="Times New Roman"/>
                <w:sz w:val="24"/>
                <w:szCs w:val="24"/>
              </w:rPr>
            </w:pPr>
            <w:r w:rsidRPr="00C925EF">
              <w:rPr>
                <w:rFonts w:ascii="Times New Roman" w:hAnsi="Times New Roman"/>
                <w:sz w:val="24"/>
                <w:szCs w:val="24"/>
              </w:rPr>
              <w:sym w:font="Wingdings 2" w:char="F0A3"/>
            </w:r>
            <w:r w:rsidRPr="00C925EF">
              <w:rPr>
                <w:rFonts w:ascii="Times New Roman" w:hAnsi="Times New Roman"/>
                <w:sz w:val="24"/>
                <w:szCs w:val="24"/>
              </w:rPr>
              <w:t xml:space="preserve"> засобами аудіотехніки</w:t>
            </w:r>
          </w:p>
        </w:tc>
      </w:tr>
      <w:tr w:rsidR="00B01E8A" w:rsidRPr="00C925EF" w14:paraId="6BC9DC17" w14:textId="77777777" w:rsidTr="004D5903">
        <w:tc>
          <w:tcPr>
            <w:tcW w:w="5060" w:type="dxa"/>
            <w:vMerge/>
          </w:tcPr>
          <w:p w14:paraId="680DF10C" w14:textId="77777777" w:rsidR="00B01E8A" w:rsidRPr="00C925EF" w:rsidRDefault="00B01E8A" w:rsidP="004D5903">
            <w:pPr>
              <w:pStyle w:val="a0"/>
              <w:ind w:firstLine="0"/>
              <w:rPr>
                <w:rFonts w:ascii="Times New Roman" w:hAnsi="Times New Roman"/>
                <w:sz w:val="24"/>
                <w:szCs w:val="24"/>
              </w:rPr>
            </w:pPr>
          </w:p>
        </w:tc>
        <w:tc>
          <w:tcPr>
            <w:tcW w:w="4961" w:type="dxa"/>
            <w:vAlign w:val="center"/>
          </w:tcPr>
          <w:p w14:paraId="79E54660" w14:textId="77777777" w:rsidR="00B01E8A" w:rsidRPr="00C925EF" w:rsidRDefault="00B01E8A" w:rsidP="004D5903">
            <w:pPr>
              <w:pStyle w:val="a0"/>
              <w:spacing w:before="0"/>
              <w:ind w:firstLine="0"/>
              <w:rPr>
                <w:rFonts w:ascii="Times New Roman" w:hAnsi="Times New Roman"/>
                <w:sz w:val="24"/>
                <w:szCs w:val="24"/>
              </w:rPr>
            </w:pPr>
            <w:r w:rsidRPr="00C925EF">
              <w:rPr>
                <w:rFonts w:ascii="Times New Roman" w:hAnsi="Times New Roman"/>
                <w:sz w:val="24"/>
                <w:szCs w:val="24"/>
              </w:rPr>
              <w:sym w:font="Wingdings 2" w:char="F0A3"/>
            </w:r>
            <w:r w:rsidRPr="00C925EF">
              <w:rPr>
                <w:rFonts w:ascii="Times New Roman" w:hAnsi="Times New Roman"/>
                <w:sz w:val="24"/>
                <w:szCs w:val="24"/>
              </w:rPr>
              <w:t xml:space="preserve"> засобами відеотехніки</w:t>
            </w:r>
          </w:p>
        </w:tc>
      </w:tr>
      <w:tr w:rsidR="00B01E8A" w:rsidRPr="00C925EF" w14:paraId="2153B274" w14:textId="77777777" w:rsidTr="004D5903">
        <w:tc>
          <w:tcPr>
            <w:tcW w:w="5060" w:type="dxa"/>
            <w:vMerge w:val="restart"/>
            <w:vAlign w:val="center"/>
          </w:tcPr>
          <w:p w14:paraId="3A0D4B14" w14:textId="77777777" w:rsidR="00B01E8A" w:rsidRPr="00C925EF" w:rsidRDefault="00B01E8A" w:rsidP="004D5903">
            <w:pPr>
              <w:pStyle w:val="a0"/>
              <w:spacing w:before="0"/>
              <w:ind w:left="277" w:hanging="277"/>
              <w:rPr>
                <w:rFonts w:ascii="Times New Roman" w:hAnsi="Times New Roman"/>
                <w:sz w:val="24"/>
                <w:szCs w:val="24"/>
              </w:rPr>
            </w:pPr>
            <w:r w:rsidRPr="00C925EF">
              <w:rPr>
                <w:rFonts w:ascii="Times New Roman" w:hAnsi="Times New Roman"/>
                <w:sz w:val="24"/>
                <w:szCs w:val="24"/>
              </w:rPr>
              <w:sym w:font="Wingdings 2" w:char="F0A3"/>
            </w:r>
            <w:r w:rsidRPr="00C925EF">
              <w:rPr>
                <w:rFonts w:ascii="Times New Roman" w:hAnsi="Times New Roman"/>
                <w:sz w:val="24"/>
                <w:szCs w:val="24"/>
              </w:rPr>
              <w:t xml:space="preserve"> посадовою особою органу державного нагляду (контролю)</w:t>
            </w:r>
          </w:p>
        </w:tc>
        <w:tc>
          <w:tcPr>
            <w:tcW w:w="4961" w:type="dxa"/>
            <w:vAlign w:val="center"/>
          </w:tcPr>
          <w:p w14:paraId="2B060753" w14:textId="77777777" w:rsidR="00B01E8A" w:rsidRPr="00C925EF" w:rsidRDefault="00B01E8A" w:rsidP="004D5903">
            <w:pPr>
              <w:pStyle w:val="a0"/>
              <w:spacing w:before="0"/>
              <w:ind w:firstLine="0"/>
              <w:rPr>
                <w:rFonts w:ascii="Times New Roman" w:hAnsi="Times New Roman"/>
                <w:sz w:val="24"/>
                <w:szCs w:val="24"/>
              </w:rPr>
            </w:pPr>
            <w:r w:rsidRPr="00C925EF">
              <w:rPr>
                <w:rFonts w:ascii="Times New Roman" w:hAnsi="Times New Roman"/>
                <w:sz w:val="24"/>
                <w:szCs w:val="24"/>
              </w:rPr>
              <w:sym w:font="Wingdings 2" w:char="F0A3"/>
            </w:r>
            <w:r w:rsidRPr="00C925EF">
              <w:rPr>
                <w:rFonts w:ascii="Times New Roman" w:hAnsi="Times New Roman"/>
                <w:sz w:val="24"/>
                <w:szCs w:val="24"/>
              </w:rPr>
              <w:t xml:space="preserve"> засобами аудіотехніки</w:t>
            </w:r>
          </w:p>
        </w:tc>
      </w:tr>
      <w:tr w:rsidR="00B01E8A" w:rsidRPr="00C925EF" w14:paraId="00246717" w14:textId="77777777" w:rsidTr="004D5903">
        <w:tc>
          <w:tcPr>
            <w:tcW w:w="5060" w:type="dxa"/>
            <w:vMerge/>
          </w:tcPr>
          <w:p w14:paraId="22F1C191" w14:textId="77777777" w:rsidR="00B01E8A" w:rsidRPr="00C925EF" w:rsidRDefault="00B01E8A" w:rsidP="004D5903">
            <w:pPr>
              <w:pStyle w:val="a0"/>
              <w:ind w:firstLine="0"/>
              <w:rPr>
                <w:rFonts w:ascii="Times New Roman" w:hAnsi="Times New Roman"/>
                <w:sz w:val="24"/>
                <w:szCs w:val="24"/>
              </w:rPr>
            </w:pPr>
          </w:p>
        </w:tc>
        <w:tc>
          <w:tcPr>
            <w:tcW w:w="4961" w:type="dxa"/>
            <w:vAlign w:val="center"/>
          </w:tcPr>
          <w:p w14:paraId="2F9B9EB6" w14:textId="77777777" w:rsidR="00B01E8A" w:rsidRPr="00C925EF" w:rsidRDefault="00B01E8A" w:rsidP="004D5903">
            <w:pPr>
              <w:pStyle w:val="a0"/>
              <w:spacing w:before="0"/>
              <w:ind w:firstLine="0"/>
              <w:rPr>
                <w:rFonts w:ascii="Times New Roman" w:hAnsi="Times New Roman"/>
                <w:sz w:val="24"/>
                <w:szCs w:val="24"/>
              </w:rPr>
            </w:pPr>
            <w:r w:rsidRPr="00C925EF">
              <w:rPr>
                <w:rFonts w:ascii="Times New Roman" w:hAnsi="Times New Roman"/>
                <w:sz w:val="24"/>
                <w:szCs w:val="24"/>
              </w:rPr>
              <w:sym w:font="Wingdings 2" w:char="F0A3"/>
            </w:r>
            <w:r w:rsidRPr="00C925EF">
              <w:rPr>
                <w:rFonts w:ascii="Times New Roman" w:hAnsi="Times New Roman"/>
                <w:sz w:val="24"/>
                <w:szCs w:val="24"/>
              </w:rPr>
              <w:t xml:space="preserve"> засобами відеотехніки</w:t>
            </w:r>
          </w:p>
        </w:tc>
      </w:tr>
    </w:tbl>
    <w:p w14:paraId="0F938EF6" w14:textId="77777777" w:rsidR="00B01E8A" w:rsidRDefault="00B01E8A" w:rsidP="00B01E8A">
      <w:pPr>
        <w:pStyle w:val="a0"/>
        <w:spacing w:before="240" w:after="120"/>
        <w:ind w:firstLine="0"/>
        <w:jc w:val="center"/>
        <w:rPr>
          <w:rFonts w:ascii="Times New Roman" w:hAnsi="Times New Roman"/>
          <w:sz w:val="24"/>
          <w:szCs w:val="24"/>
        </w:rPr>
      </w:pPr>
    </w:p>
    <w:p w14:paraId="2AE03049" w14:textId="77777777" w:rsidR="00B01E8A" w:rsidRPr="00C925EF" w:rsidRDefault="00B01E8A" w:rsidP="00B01E8A">
      <w:pPr>
        <w:pStyle w:val="a0"/>
        <w:spacing w:before="240" w:after="120"/>
        <w:ind w:firstLine="0"/>
        <w:jc w:val="center"/>
        <w:rPr>
          <w:rFonts w:ascii="Times New Roman" w:hAnsi="Times New Roman"/>
          <w:sz w:val="24"/>
          <w:szCs w:val="24"/>
        </w:rPr>
      </w:pPr>
      <w:r w:rsidRPr="00C925EF">
        <w:rPr>
          <w:rFonts w:ascii="Times New Roman" w:hAnsi="Times New Roman"/>
          <w:sz w:val="24"/>
          <w:szCs w:val="24"/>
        </w:rPr>
        <w:t xml:space="preserve">ВИЧЕРПНИЙ ПЕРЕЛІК </w:t>
      </w:r>
      <w:r w:rsidRPr="00C925EF">
        <w:rPr>
          <w:rFonts w:ascii="Times New Roman" w:hAnsi="Times New Roman"/>
          <w:sz w:val="24"/>
          <w:szCs w:val="24"/>
        </w:rPr>
        <w:br/>
        <w:t>питань щодо проведення заходу державного нагляду (контролю)</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701"/>
        <w:gridCol w:w="1134"/>
        <w:gridCol w:w="1134"/>
        <w:gridCol w:w="567"/>
        <w:gridCol w:w="567"/>
        <w:gridCol w:w="1701"/>
        <w:gridCol w:w="992"/>
        <w:gridCol w:w="1276"/>
      </w:tblGrid>
      <w:tr w:rsidR="00B01E8A" w:rsidRPr="00C925EF" w14:paraId="0637EFFC" w14:textId="77777777" w:rsidTr="004D5903">
        <w:trPr>
          <w:trHeight w:val="20"/>
        </w:trPr>
        <w:tc>
          <w:tcPr>
            <w:tcW w:w="710" w:type="dxa"/>
            <w:vMerge w:val="restart"/>
            <w:tcBorders>
              <w:left w:val="nil"/>
            </w:tcBorders>
            <w:vAlign w:val="center"/>
          </w:tcPr>
          <w:p w14:paraId="75A93C36" w14:textId="77777777" w:rsidR="00B01E8A" w:rsidRPr="00C925EF" w:rsidRDefault="00B01E8A" w:rsidP="004D5903">
            <w:pPr>
              <w:pStyle w:val="a0"/>
              <w:spacing w:before="240" w:after="120"/>
              <w:ind w:firstLine="0"/>
              <w:jc w:val="center"/>
              <w:rPr>
                <w:rFonts w:ascii="Times New Roman" w:hAnsi="Times New Roman"/>
                <w:sz w:val="24"/>
                <w:szCs w:val="24"/>
              </w:rPr>
            </w:pPr>
            <w:r w:rsidRPr="00C925EF">
              <w:rPr>
                <w:rFonts w:ascii="Times New Roman" w:hAnsi="Times New Roman"/>
                <w:sz w:val="24"/>
                <w:szCs w:val="24"/>
              </w:rPr>
              <w:t xml:space="preserve">По-ряд-ковий </w:t>
            </w:r>
            <w:r w:rsidRPr="00C925EF">
              <w:rPr>
                <w:rFonts w:ascii="Times New Roman" w:hAnsi="Times New Roman"/>
                <w:sz w:val="24"/>
                <w:szCs w:val="24"/>
              </w:rPr>
              <w:lastRenderedPageBreak/>
              <w:t>номер</w:t>
            </w:r>
          </w:p>
        </w:tc>
        <w:tc>
          <w:tcPr>
            <w:tcW w:w="1701" w:type="dxa"/>
            <w:vMerge w:val="restart"/>
            <w:vAlign w:val="center"/>
          </w:tcPr>
          <w:p w14:paraId="7877D1E9" w14:textId="77777777" w:rsidR="00B01E8A" w:rsidRPr="00C925EF" w:rsidRDefault="00B01E8A" w:rsidP="004D5903">
            <w:pPr>
              <w:pStyle w:val="a0"/>
              <w:spacing w:before="240" w:after="120"/>
              <w:ind w:firstLine="0"/>
              <w:jc w:val="center"/>
              <w:rPr>
                <w:rFonts w:ascii="Times New Roman" w:hAnsi="Times New Roman"/>
                <w:sz w:val="24"/>
                <w:szCs w:val="24"/>
              </w:rPr>
            </w:pPr>
            <w:r w:rsidRPr="00C925EF">
              <w:rPr>
                <w:rFonts w:ascii="Times New Roman" w:hAnsi="Times New Roman"/>
                <w:sz w:val="24"/>
                <w:szCs w:val="24"/>
              </w:rPr>
              <w:lastRenderedPageBreak/>
              <w:t>Питання щодо дотримання суб’єктом господарюван</w:t>
            </w:r>
            <w:r w:rsidRPr="00C925EF">
              <w:rPr>
                <w:rFonts w:ascii="Times New Roman" w:hAnsi="Times New Roman"/>
                <w:sz w:val="24"/>
                <w:szCs w:val="24"/>
              </w:rPr>
              <w:lastRenderedPageBreak/>
              <w:t>ня вимог законодавства</w:t>
            </w:r>
          </w:p>
        </w:tc>
        <w:tc>
          <w:tcPr>
            <w:tcW w:w="1134" w:type="dxa"/>
            <w:vMerge w:val="restart"/>
          </w:tcPr>
          <w:p w14:paraId="27BCBFDF" w14:textId="77777777" w:rsidR="00B01E8A" w:rsidRPr="00C925EF" w:rsidRDefault="00B01E8A" w:rsidP="004D5903">
            <w:pPr>
              <w:pStyle w:val="a0"/>
              <w:spacing w:before="240" w:after="120"/>
              <w:ind w:firstLine="0"/>
              <w:jc w:val="center"/>
              <w:rPr>
                <w:rFonts w:ascii="Times New Roman" w:hAnsi="Times New Roman"/>
                <w:sz w:val="24"/>
                <w:szCs w:val="24"/>
              </w:rPr>
            </w:pPr>
            <w:r w:rsidRPr="00C925EF">
              <w:rPr>
                <w:rStyle w:val="st42"/>
                <w:rFonts w:ascii="Times New Roman" w:hAnsi="Times New Roman"/>
                <w:sz w:val="24"/>
                <w:szCs w:val="24"/>
              </w:rPr>
              <w:lastRenderedPageBreak/>
              <w:t>Ступінь ризику суб’єкта господа-рювання</w:t>
            </w:r>
          </w:p>
        </w:tc>
        <w:tc>
          <w:tcPr>
            <w:tcW w:w="1134" w:type="dxa"/>
            <w:vMerge w:val="restart"/>
            <w:vAlign w:val="center"/>
          </w:tcPr>
          <w:p w14:paraId="0F199AF7" w14:textId="77777777" w:rsidR="00B01E8A" w:rsidRPr="00C925EF" w:rsidRDefault="00B01E8A" w:rsidP="004D5903">
            <w:pPr>
              <w:pStyle w:val="a0"/>
              <w:spacing w:before="240" w:after="120"/>
              <w:ind w:firstLine="0"/>
              <w:jc w:val="center"/>
              <w:rPr>
                <w:rFonts w:ascii="Times New Roman" w:hAnsi="Times New Roman"/>
                <w:sz w:val="24"/>
                <w:szCs w:val="24"/>
              </w:rPr>
            </w:pPr>
            <w:r w:rsidRPr="00C925EF">
              <w:rPr>
                <w:rFonts w:ascii="Times New Roman" w:hAnsi="Times New Roman"/>
                <w:sz w:val="24"/>
                <w:szCs w:val="24"/>
              </w:rPr>
              <w:t xml:space="preserve">Оцінка обтяжливості вимоги законодавства </w:t>
            </w:r>
            <w:r w:rsidRPr="00C925EF">
              <w:rPr>
                <w:rFonts w:ascii="Times New Roman" w:hAnsi="Times New Roman"/>
                <w:sz w:val="24"/>
                <w:szCs w:val="24"/>
              </w:rPr>
              <w:lastRenderedPageBreak/>
              <w:t>(від 1 до 4 балів)*</w:t>
            </w:r>
          </w:p>
        </w:tc>
        <w:tc>
          <w:tcPr>
            <w:tcW w:w="3827" w:type="dxa"/>
            <w:gridSpan w:val="4"/>
          </w:tcPr>
          <w:p w14:paraId="645ABE1C" w14:textId="77777777" w:rsidR="00B01E8A" w:rsidRPr="00C925EF" w:rsidRDefault="00B01E8A" w:rsidP="004D5903">
            <w:pPr>
              <w:pStyle w:val="a0"/>
              <w:spacing w:before="240" w:after="120"/>
              <w:ind w:firstLine="0"/>
              <w:jc w:val="center"/>
              <w:rPr>
                <w:rFonts w:ascii="Times New Roman" w:hAnsi="Times New Roman"/>
                <w:sz w:val="24"/>
                <w:szCs w:val="24"/>
              </w:rPr>
            </w:pPr>
            <w:r w:rsidRPr="00C925EF">
              <w:rPr>
                <w:rFonts w:ascii="Times New Roman" w:hAnsi="Times New Roman"/>
                <w:sz w:val="24"/>
                <w:szCs w:val="24"/>
              </w:rPr>
              <w:lastRenderedPageBreak/>
              <w:t>Відповіді на питання</w:t>
            </w:r>
          </w:p>
        </w:tc>
        <w:tc>
          <w:tcPr>
            <w:tcW w:w="1276" w:type="dxa"/>
            <w:vMerge w:val="restart"/>
            <w:tcBorders>
              <w:right w:val="nil"/>
            </w:tcBorders>
            <w:vAlign w:val="center"/>
          </w:tcPr>
          <w:p w14:paraId="083C23D9" w14:textId="77777777" w:rsidR="00B01E8A" w:rsidRPr="00C925EF" w:rsidRDefault="00B01E8A" w:rsidP="004D5903">
            <w:pPr>
              <w:pStyle w:val="a0"/>
              <w:spacing w:before="240" w:after="120"/>
              <w:ind w:firstLine="0"/>
              <w:jc w:val="center"/>
              <w:rPr>
                <w:rFonts w:ascii="Times New Roman" w:hAnsi="Times New Roman"/>
                <w:sz w:val="24"/>
                <w:szCs w:val="24"/>
              </w:rPr>
            </w:pPr>
            <w:r w:rsidRPr="00C925EF">
              <w:rPr>
                <w:rFonts w:ascii="Times New Roman" w:hAnsi="Times New Roman"/>
                <w:sz w:val="24"/>
                <w:szCs w:val="24"/>
              </w:rPr>
              <w:t>Норма-тивне обґрун-тування</w:t>
            </w:r>
          </w:p>
        </w:tc>
      </w:tr>
      <w:tr w:rsidR="00B01E8A" w:rsidRPr="00C925EF" w14:paraId="70D3A0A6" w14:textId="77777777" w:rsidTr="004D5903">
        <w:trPr>
          <w:trHeight w:val="20"/>
        </w:trPr>
        <w:tc>
          <w:tcPr>
            <w:tcW w:w="710" w:type="dxa"/>
            <w:vMerge/>
            <w:tcBorders>
              <w:left w:val="nil"/>
              <w:bottom w:val="single" w:sz="4" w:space="0" w:color="auto"/>
            </w:tcBorders>
          </w:tcPr>
          <w:p w14:paraId="2AFE5A35" w14:textId="77777777" w:rsidR="00B01E8A" w:rsidRPr="00C925EF" w:rsidRDefault="00B01E8A" w:rsidP="004D5903">
            <w:pPr>
              <w:pStyle w:val="a0"/>
              <w:spacing w:before="240" w:after="120"/>
              <w:ind w:firstLine="0"/>
              <w:jc w:val="center"/>
              <w:rPr>
                <w:rFonts w:ascii="Times New Roman" w:hAnsi="Times New Roman"/>
                <w:sz w:val="24"/>
                <w:szCs w:val="24"/>
              </w:rPr>
            </w:pPr>
          </w:p>
        </w:tc>
        <w:tc>
          <w:tcPr>
            <w:tcW w:w="1701" w:type="dxa"/>
            <w:vMerge/>
            <w:tcBorders>
              <w:bottom w:val="single" w:sz="4" w:space="0" w:color="auto"/>
            </w:tcBorders>
          </w:tcPr>
          <w:p w14:paraId="7AD77DEA" w14:textId="77777777" w:rsidR="00B01E8A" w:rsidRPr="00C925EF" w:rsidRDefault="00B01E8A" w:rsidP="004D5903">
            <w:pPr>
              <w:pStyle w:val="a0"/>
              <w:spacing w:before="240" w:after="120"/>
              <w:ind w:firstLine="0"/>
              <w:jc w:val="center"/>
              <w:rPr>
                <w:rFonts w:ascii="Times New Roman" w:hAnsi="Times New Roman"/>
                <w:sz w:val="24"/>
                <w:szCs w:val="24"/>
              </w:rPr>
            </w:pPr>
          </w:p>
        </w:tc>
        <w:tc>
          <w:tcPr>
            <w:tcW w:w="1134" w:type="dxa"/>
            <w:vMerge/>
            <w:tcBorders>
              <w:bottom w:val="single" w:sz="4" w:space="0" w:color="auto"/>
            </w:tcBorders>
          </w:tcPr>
          <w:p w14:paraId="380671F8" w14:textId="77777777" w:rsidR="00B01E8A" w:rsidRPr="00C925EF" w:rsidRDefault="00B01E8A" w:rsidP="004D5903">
            <w:pPr>
              <w:pStyle w:val="a0"/>
              <w:spacing w:before="240" w:after="120"/>
              <w:ind w:firstLine="0"/>
              <w:jc w:val="center"/>
              <w:rPr>
                <w:rFonts w:ascii="Times New Roman" w:hAnsi="Times New Roman"/>
                <w:sz w:val="24"/>
                <w:szCs w:val="24"/>
              </w:rPr>
            </w:pPr>
          </w:p>
        </w:tc>
        <w:tc>
          <w:tcPr>
            <w:tcW w:w="1134" w:type="dxa"/>
            <w:vMerge/>
            <w:tcBorders>
              <w:bottom w:val="single" w:sz="4" w:space="0" w:color="auto"/>
            </w:tcBorders>
          </w:tcPr>
          <w:p w14:paraId="6A4F0996" w14:textId="77777777" w:rsidR="00B01E8A" w:rsidRPr="00C925EF" w:rsidRDefault="00B01E8A" w:rsidP="004D5903">
            <w:pPr>
              <w:pStyle w:val="a0"/>
              <w:spacing w:before="240" w:after="120"/>
              <w:ind w:firstLine="0"/>
              <w:jc w:val="center"/>
              <w:rPr>
                <w:rFonts w:ascii="Times New Roman" w:hAnsi="Times New Roman"/>
                <w:sz w:val="24"/>
                <w:szCs w:val="24"/>
              </w:rPr>
            </w:pPr>
          </w:p>
        </w:tc>
        <w:tc>
          <w:tcPr>
            <w:tcW w:w="567" w:type="dxa"/>
            <w:tcBorders>
              <w:bottom w:val="single" w:sz="4" w:space="0" w:color="auto"/>
            </w:tcBorders>
            <w:vAlign w:val="center"/>
          </w:tcPr>
          <w:p w14:paraId="752FBF2B" w14:textId="77777777" w:rsidR="00B01E8A" w:rsidRPr="00C925EF" w:rsidRDefault="00B01E8A" w:rsidP="004D5903">
            <w:pPr>
              <w:pStyle w:val="a0"/>
              <w:spacing w:before="240" w:after="120"/>
              <w:ind w:firstLine="0"/>
              <w:jc w:val="center"/>
              <w:rPr>
                <w:rFonts w:ascii="Times New Roman" w:hAnsi="Times New Roman"/>
                <w:sz w:val="24"/>
                <w:szCs w:val="24"/>
              </w:rPr>
            </w:pPr>
            <w:r w:rsidRPr="00C925EF">
              <w:rPr>
                <w:rFonts w:ascii="Times New Roman" w:hAnsi="Times New Roman"/>
                <w:sz w:val="24"/>
                <w:szCs w:val="24"/>
              </w:rPr>
              <w:t>так</w:t>
            </w:r>
          </w:p>
        </w:tc>
        <w:tc>
          <w:tcPr>
            <w:tcW w:w="567" w:type="dxa"/>
            <w:tcBorders>
              <w:bottom w:val="single" w:sz="4" w:space="0" w:color="auto"/>
            </w:tcBorders>
            <w:vAlign w:val="center"/>
          </w:tcPr>
          <w:p w14:paraId="43C5C23E" w14:textId="77777777" w:rsidR="00B01E8A" w:rsidRPr="00C925EF" w:rsidRDefault="00B01E8A" w:rsidP="004D5903">
            <w:pPr>
              <w:pStyle w:val="a0"/>
              <w:spacing w:before="240" w:after="120"/>
              <w:ind w:firstLine="0"/>
              <w:jc w:val="center"/>
              <w:rPr>
                <w:rFonts w:ascii="Times New Roman" w:hAnsi="Times New Roman"/>
                <w:sz w:val="24"/>
                <w:szCs w:val="24"/>
              </w:rPr>
            </w:pPr>
            <w:r w:rsidRPr="00C925EF">
              <w:rPr>
                <w:rFonts w:ascii="Times New Roman" w:hAnsi="Times New Roman"/>
                <w:sz w:val="24"/>
                <w:szCs w:val="24"/>
              </w:rPr>
              <w:t>ні</w:t>
            </w:r>
          </w:p>
        </w:tc>
        <w:tc>
          <w:tcPr>
            <w:tcW w:w="1701" w:type="dxa"/>
            <w:tcBorders>
              <w:bottom w:val="single" w:sz="4" w:space="0" w:color="auto"/>
            </w:tcBorders>
            <w:vAlign w:val="center"/>
          </w:tcPr>
          <w:p w14:paraId="14B9947A" w14:textId="77777777" w:rsidR="00B01E8A" w:rsidRPr="00C925EF" w:rsidRDefault="00B01E8A" w:rsidP="004D5903">
            <w:pPr>
              <w:pStyle w:val="a0"/>
              <w:spacing w:before="240" w:after="120"/>
              <w:ind w:firstLine="0"/>
              <w:jc w:val="center"/>
              <w:rPr>
                <w:rFonts w:ascii="Times New Roman" w:hAnsi="Times New Roman"/>
                <w:sz w:val="24"/>
                <w:szCs w:val="24"/>
              </w:rPr>
            </w:pPr>
            <w:r w:rsidRPr="00C925EF">
              <w:rPr>
                <w:rFonts w:ascii="Times New Roman" w:hAnsi="Times New Roman"/>
                <w:sz w:val="24"/>
                <w:szCs w:val="24"/>
              </w:rPr>
              <w:t xml:space="preserve">дотримання вимог законо-давства не є </w:t>
            </w:r>
            <w:r w:rsidRPr="00C925EF">
              <w:rPr>
                <w:rFonts w:ascii="Times New Roman" w:hAnsi="Times New Roman"/>
                <w:sz w:val="24"/>
                <w:szCs w:val="24"/>
              </w:rPr>
              <w:lastRenderedPageBreak/>
              <w:t>обов’язковим для суб’єкта господа-рювання</w:t>
            </w:r>
          </w:p>
        </w:tc>
        <w:tc>
          <w:tcPr>
            <w:tcW w:w="992" w:type="dxa"/>
            <w:tcBorders>
              <w:bottom w:val="single" w:sz="4" w:space="0" w:color="auto"/>
            </w:tcBorders>
            <w:vAlign w:val="center"/>
          </w:tcPr>
          <w:p w14:paraId="2E81B888" w14:textId="77777777" w:rsidR="00B01E8A" w:rsidRPr="00C925EF" w:rsidRDefault="00B01E8A" w:rsidP="004D5903">
            <w:pPr>
              <w:pStyle w:val="a0"/>
              <w:spacing w:before="240" w:after="120"/>
              <w:ind w:firstLine="0"/>
              <w:jc w:val="center"/>
              <w:rPr>
                <w:rFonts w:ascii="Times New Roman" w:hAnsi="Times New Roman"/>
                <w:sz w:val="24"/>
                <w:szCs w:val="24"/>
              </w:rPr>
            </w:pPr>
            <w:r w:rsidRPr="00C925EF">
              <w:rPr>
                <w:rFonts w:ascii="Times New Roman" w:hAnsi="Times New Roman"/>
                <w:sz w:val="24"/>
                <w:szCs w:val="24"/>
              </w:rPr>
              <w:lastRenderedPageBreak/>
              <w:t>не розглядалося</w:t>
            </w:r>
          </w:p>
        </w:tc>
        <w:tc>
          <w:tcPr>
            <w:tcW w:w="1276" w:type="dxa"/>
            <w:vMerge/>
            <w:tcBorders>
              <w:bottom w:val="single" w:sz="4" w:space="0" w:color="auto"/>
              <w:right w:val="nil"/>
            </w:tcBorders>
          </w:tcPr>
          <w:p w14:paraId="4190F353" w14:textId="77777777" w:rsidR="00B01E8A" w:rsidRPr="00C925EF" w:rsidRDefault="00B01E8A" w:rsidP="004D5903">
            <w:pPr>
              <w:pStyle w:val="a0"/>
              <w:spacing w:before="240" w:after="120"/>
              <w:ind w:firstLine="0"/>
              <w:jc w:val="center"/>
              <w:rPr>
                <w:rFonts w:ascii="Times New Roman" w:hAnsi="Times New Roman"/>
                <w:sz w:val="24"/>
                <w:szCs w:val="24"/>
              </w:rPr>
            </w:pPr>
          </w:p>
        </w:tc>
      </w:tr>
      <w:tr w:rsidR="00B01E8A" w:rsidRPr="00C925EF" w14:paraId="48FB5D87" w14:textId="77777777" w:rsidTr="004D5903">
        <w:trPr>
          <w:trHeight w:val="20"/>
        </w:trPr>
        <w:tc>
          <w:tcPr>
            <w:tcW w:w="9782" w:type="dxa"/>
            <w:gridSpan w:val="9"/>
            <w:tcBorders>
              <w:left w:val="nil"/>
              <w:right w:val="nil"/>
            </w:tcBorders>
          </w:tcPr>
          <w:p w14:paraId="01C6F6EC" w14:textId="77777777" w:rsidR="00B01E8A" w:rsidRPr="006B3EFA" w:rsidRDefault="00B01E8A" w:rsidP="004D5903">
            <w:pPr>
              <w:pStyle w:val="a0"/>
              <w:spacing w:before="0"/>
              <w:ind w:firstLine="0"/>
              <w:jc w:val="center"/>
              <w:rPr>
                <w:rFonts w:ascii="Times New Roman" w:hAnsi="Times New Roman"/>
                <w:sz w:val="24"/>
                <w:szCs w:val="24"/>
              </w:rPr>
            </w:pPr>
            <w:r>
              <w:rPr>
                <w:rFonts w:ascii="Times New Roman" w:hAnsi="Times New Roman"/>
                <w:sz w:val="24"/>
                <w:szCs w:val="24"/>
              </w:rPr>
              <w:lastRenderedPageBreak/>
              <w:t>Питання для перевірки дотримання загальних вимог законодавства</w:t>
            </w:r>
          </w:p>
        </w:tc>
      </w:tr>
      <w:tr w:rsidR="00B01E8A" w:rsidRPr="00C925EF" w14:paraId="2C75B078" w14:textId="77777777" w:rsidTr="004D5903">
        <w:trPr>
          <w:trHeight w:val="70"/>
        </w:trPr>
        <w:tc>
          <w:tcPr>
            <w:tcW w:w="710" w:type="dxa"/>
            <w:tcBorders>
              <w:left w:val="nil"/>
              <w:bottom w:val="single" w:sz="4" w:space="0" w:color="auto"/>
            </w:tcBorders>
          </w:tcPr>
          <w:p w14:paraId="6E3FDACF" w14:textId="77777777" w:rsidR="00B01E8A" w:rsidRPr="00F6039C" w:rsidRDefault="00B01E8A" w:rsidP="004D5903">
            <w:pPr>
              <w:pStyle w:val="a0"/>
              <w:spacing w:before="0"/>
              <w:ind w:firstLine="0"/>
              <w:jc w:val="center"/>
              <w:rPr>
                <w:rFonts w:ascii="Times New Roman" w:hAnsi="Times New Roman"/>
                <w:sz w:val="24"/>
                <w:szCs w:val="24"/>
                <w:lang w:val="ru-RU"/>
              </w:rPr>
            </w:pPr>
          </w:p>
        </w:tc>
        <w:tc>
          <w:tcPr>
            <w:tcW w:w="1701" w:type="dxa"/>
            <w:tcBorders>
              <w:bottom w:val="single" w:sz="4" w:space="0" w:color="auto"/>
            </w:tcBorders>
          </w:tcPr>
          <w:p w14:paraId="22BA3515" w14:textId="77777777" w:rsidR="00B01E8A" w:rsidRPr="00C925EF" w:rsidRDefault="00B01E8A" w:rsidP="004D5903">
            <w:pPr>
              <w:pStyle w:val="a0"/>
              <w:spacing w:before="0"/>
              <w:ind w:firstLine="0"/>
              <w:jc w:val="center"/>
              <w:rPr>
                <w:rFonts w:ascii="Times New Roman" w:hAnsi="Times New Roman"/>
                <w:sz w:val="24"/>
                <w:szCs w:val="24"/>
              </w:rPr>
            </w:pPr>
          </w:p>
        </w:tc>
        <w:tc>
          <w:tcPr>
            <w:tcW w:w="1134" w:type="dxa"/>
            <w:tcBorders>
              <w:bottom w:val="single" w:sz="4" w:space="0" w:color="auto"/>
            </w:tcBorders>
          </w:tcPr>
          <w:p w14:paraId="5C932019" w14:textId="77777777" w:rsidR="00B01E8A" w:rsidRPr="00C925EF" w:rsidRDefault="00B01E8A" w:rsidP="004D5903">
            <w:pPr>
              <w:pStyle w:val="a0"/>
              <w:spacing w:before="0"/>
              <w:ind w:firstLine="0"/>
              <w:jc w:val="center"/>
              <w:rPr>
                <w:rFonts w:ascii="Times New Roman" w:hAnsi="Times New Roman"/>
                <w:sz w:val="24"/>
                <w:szCs w:val="24"/>
              </w:rPr>
            </w:pPr>
          </w:p>
        </w:tc>
        <w:tc>
          <w:tcPr>
            <w:tcW w:w="1134" w:type="dxa"/>
            <w:tcBorders>
              <w:bottom w:val="single" w:sz="4" w:space="0" w:color="auto"/>
            </w:tcBorders>
          </w:tcPr>
          <w:p w14:paraId="13434523" w14:textId="77777777" w:rsidR="00B01E8A" w:rsidRPr="00C925EF" w:rsidRDefault="00B01E8A" w:rsidP="004D5903">
            <w:pPr>
              <w:pStyle w:val="a0"/>
              <w:spacing w:before="0"/>
              <w:ind w:firstLine="0"/>
              <w:jc w:val="center"/>
              <w:rPr>
                <w:rFonts w:ascii="Times New Roman" w:hAnsi="Times New Roman"/>
                <w:sz w:val="24"/>
                <w:szCs w:val="24"/>
              </w:rPr>
            </w:pPr>
          </w:p>
        </w:tc>
        <w:tc>
          <w:tcPr>
            <w:tcW w:w="567" w:type="dxa"/>
            <w:tcBorders>
              <w:bottom w:val="single" w:sz="4" w:space="0" w:color="auto"/>
            </w:tcBorders>
            <w:vAlign w:val="center"/>
          </w:tcPr>
          <w:p w14:paraId="16C01254" w14:textId="77777777" w:rsidR="00B01E8A" w:rsidRPr="00C925EF" w:rsidRDefault="00B01E8A" w:rsidP="004D5903">
            <w:pPr>
              <w:pStyle w:val="a0"/>
              <w:spacing w:before="0"/>
              <w:ind w:firstLine="0"/>
              <w:jc w:val="center"/>
              <w:rPr>
                <w:rFonts w:ascii="Times New Roman" w:hAnsi="Times New Roman"/>
                <w:sz w:val="24"/>
                <w:szCs w:val="24"/>
              </w:rPr>
            </w:pPr>
          </w:p>
        </w:tc>
        <w:tc>
          <w:tcPr>
            <w:tcW w:w="567" w:type="dxa"/>
            <w:tcBorders>
              <w:bottom w:val="single" w:sz="4" w:space="0" w:color="auto"/>
            </w:tcBorders>
            <w:vAlign w:val="center"/>
          </w:tcPr>
          <w:p w14:paraId="618BE659" w14:textId="77777777" w:rsidR="00B01E8A" w:rsidRPr="00C925EF" w:rsidRDefault="00B01E8A" w:rsidP="004D5903">
            <w:pPr>
              <w:pStyle w:val="a0"/>
              <w:spacing w:before="0"/>
              <w:ind w:firstLine="0"/>
              <w:jc w:val="center"/>
              <w:rPr>
                <w:rFonts w:ascii="Times New Roman" w:hAnsi="Times New Roman"/>
                <w:sz w:val="24"/>
                <w:szCs w:val="24"/>
              </w:rPr>
            </w:pPr>
          </w:p>
        </w:tc>
        <w:tc>
          <w:tcPr>
            <w:tcW w:w="1701" w:type="dxa"/>
            <w:tcBorders>
              <w:bottom w:val="single" w:sz="4" w:space="0" w:color="auto"/>
            </w:tcBorders>
            <w:vAlign w:val="center"/>
          </w:tcPr>
          <w:p w14:paraId="4F10C943" w14:textId="77777777" w:rsidR="00B01E8A" w:rsidRPr="00C925EF" w:rsidRDefault="00B01E8A" w:rsidP="004D5903">
            <w:pPr>
              <w:pStyle w:val="a0"/>
              <w:spacing w:before="0"/>
              <w:ind w:firstLine="0"/>
              <w:jc w:val="center"/>
              <w:rPr>
                <w:rFonts w:ascii="Times New Roman" w:hAnsi="Times New Roman"/>
                <w:sz w:val="24"/>
                <w:szCs w:val="24"/>
              </w:rPr>
            </w:pPr>
          </w:p>
        </w:tc>
        <w:tc>
          <w:tcPr>
            <w:tcW w:w="992" w:type="dxa"/>
            <w:tcBorders>
              <w:bottom w:val="single" w:sz="4" w:space="0" w:color="auto"/>
            </w:tcBorders>
            <w:vAlign w:val="center"/>
          </w:tcPr>
          <w:p w14:paraId="5205DC84" w14:textId="77777777" w:rsidR="00B01E8A" w:rsidRPr="00C925EF" w:rsidRDefault="00B01E8A" w:rsidP="004D5903">
            <w:pPr>
              <w:pStyle w:val="a0"/>
              <w:spacing w:before="0"/>
              <w:ind w:firstLine="0"/>
              <w:jc w:val="center"/>
              <w:rPr>
                <w:rFonts w:ascii="Times New Roman" w:hAnsi="Times New Roman"/>
                <w:sz w:val="24"/>
                <w:szCs w:val="24"/>
              </w:rPr>
            </w:pPr>
          </w:p>
        </w:tc>
        <w:tc>
          <w:tcPr>
            <w:tcW w:w="1276" w:type="dxa"/>
            <w:tcBorders>
              <w:bottom w:val="single" w:sz="4" w:space="0" w:color="auto"/>
              <w:right w:val="nil"/>
            </w:tcBorders>
          </w:tcPr>
          <w:p w14:paraId="45E9913D" w14:textId="77777777" w:rsidR="00B01E8A" w:rsidRPr="00C925EF" w:rsidRDefault="00B01E8A" w:rsidP="004D5903">
            <w:pPr>
              <w:pStyle w:val="a0"/>
              <w:spacing w:before="0"/>
              <w:ind w:firstLine="0"/>
              <w:jc w:val="center"/>
              <w:rPr>
                <w:rFonts w:ascii="Times New Roman" w:hAnsi="Times New Roman"/>
                <w:sz w:val="24"/>
                <w:szCs w:val="24"/>
              </w:rPr>
            </w:pPr>
          </w:p>
        </w:tc>
      </w:tr>
      <w:tr w:rsidR="00B01E8A" w:rsidRPr="00C925EF" w14:paraId="248B01E5" w14:textId="77777777" w:rsidTr="004D5903">
        <w:trPr>
          <w:trHeight w:val="20"/>
        </w:trPr>
        <w:tc>
          <w:tcPr>
            <w:tcW w:w="9782" w:type="dxa"/>
            <w:gridSpan w:val="9"/>
            <w:tcBorders>
              <w:left w:val="nil"/>
              <w:right w:val="nil"/>
            </w:tcBorders>
          </w:tcPr>
          <w:p w14:paraId="39FFC73B" w14:textId="77777777" w:rsidR="00B01E8A" w:rsidRDefault="00B01E8A" w:rsidP="004D5903">
            <w:pPr>
              <w:pStyle w:val="a0"/>
              <w:spacing w:before="0"/>
              <w:ind w:firstLine="0"/>
              <w:jc w:val="center"/>
              <w:rPr>
                <w:rFonts w:ascii="Times New Roman" w:hAnsi="Times New Roman"/>
                <w:sz w:val="24"/>
                <w:szCs w:val="24"/>
              </w:rPr>
            </w:pPr>
            <w:r>
              <w:rPr>
                <w:rFonts w:ascii="Times New Roman" w:hAnsi="Times New Roman"/>
                <w:sz w:val="24"/>
                <w:szCs w:val="24"/>
              </w:rPr>
              <w:t>Питання для перевірки дотримання спеціальних вимог законодавства**</w:t>
            </w:r>
          </w:p>
        </w:tc>
      </w:tr>
    </w:tbl>
    <w:p w14:paraId="03D47168" w14:textId="77777777" w:rsidR="00B01E8A" w:rsidRDefault="00B01E8A" w:rsidP="00B01E8A">
      <w:pPr>
        <w:pStyle w:val="ListParagraph"/>
        <w:tabs>
          <w:tab w:val="left" w:pos="1134"/>
        </w:tabs>
        <w:spacing w:after="0" w:line="240" w:lineRule="auto"/>
        <w:ind w:left="0"/>
        <w:jc w:val="both"/>
        <w:rPr>
          <w:rFonts w:ascii="Times New Roman" w:hAnsi="Times New Roman"/>
          <w:sz w:val="24"/>
          <w:szCs w:val="24"/>
          <w:lang w:val="uk-UA"/>
        </w:rPr>
      </w:pPr>
      <w:r w:rsidRPr="00C925EF">
        <w:rPr>
          <w:rFonts w:ascii="Times New Roman" w:hAnsi="Times New Roman"/>
          <w:sz w:val="24"/>
          <w:szCs w:val="24"/>
          <w:lang w:val="uk-UA"/>
        </w:rPr>
        <w:t>*</w:t>
      </w:r>
      <w:r w:rsidRPr="00C925EF">
        <w:rPr>
          <w:sz w:val="24"/>
          <w:szCs w:val="24"/>
          <w:lang w:val="uk-UA"/>
        </w:rPr>
        <w:t xml:space="preserve"> </w:t>
      </w:r>
      <w:r w:rsidRPr="00C925EF">
        <w:rPr>
          <w:rFonts w:ascii="Times New Roman" w:hAnsi="Times New Roman"/>
          <w:sz w:val="24"/>
          <w:szCs w:val="24"/>
          <w:lang w:val="uk-UA"/>
        </w:rPr>
        <w:t xml:space="preserve">заповнюється керівником суб'єкта господарювання або уповноваженою ним особою у добровільному порядку на підставі його власного життєвого і професійного досвіду, а також внутрішніх переконань шляхом присвоєння кожному з питань від 1 до 4 балів, де 4 позначає питання щодо вимоги законодавства, дотримання якої є найбільш обтяжливим для </w:t>
      </w:r>
      <w:r>
        <w:rPr>
          <w:rFonts w:ascii="Times New Roman" w:hAnsi="Times New Roman"/>
          <w:sz w:val="24"/>
          <w:szCs w:val="24"/>
          <w:lang w:val="uk-UA"/>
        </w:rPr>
        <w:t>провадж</w:t>
      </w:r>
      <w:r w:rsidRPr="00C925EF">
        <w:rPr>
          <w:rFonts w:ascii="Times New Roman" w:hAnsi="Times New Roman"/>
          <w:sz w:val="24"/>
          <w:szCs w:val="24"/>
          <w:lang w:val="uk-UA"/>
        </w:rPr>
        <w:t xml:space="preserve">ення господарської діяльності, а 1 – питання щодо вимоги законодавства, дотримання якої не передбачає адміністративного, фінансового </w:t>
      </w:r>
      <w:r>
        <w:rPr>
          <w:rFonts w:ascii="Times New Roman" w:hAnsi="Times New Roman"/>
          <w:sz w:val="24"/>
          <w:szCs w:val="24"/>
          <w:lang w:val="uk-UA"/>
        </w:rPr>
        <w:t>або</w:t>
      </w:r>
      <w:r w:rsidRPr="00C925EF">
        <w:rPr>
          <w:rFonts w:ascii="Times New Roman" w:hAnsi="Times New Roman"/>
          <w:sz w:val="24"/>
          <w:szCs w:val="24"/>
          <w:lang w:val="uk-UA"/>
        </w:rPr>
        <w:t xml:space="preserve"> будь-якого іншого навантаження на суб'єкта господарювання</w:t>
      </w:r>
    </w:p>
    <w:p w14:paraId="080F53A3" w14:textId="77777777" w:rsidR="00B01E8A" w:rsidRPr="006B3EFA" w:rsidRDefault="00B01E8A" w:rsidP="00B01E8A">
      <w:pPr>
        <w:pStyle w:val="ListParagraph"/>
        <w:tabs>
          <w:tab w:val="left" w:pos="1134"/>
        </w:tabs>
        <w:spacing w:after="0" w:line="240" w:lineRule="auto"/>
        <w:ind w:left="0"/>
        <w:jc w:val="both"/>
        <w:rPr>
          <w:rFonts w:ascii="Times New Roman" w:hAnsi="Times New Roman"/>
          <w:sz w:val="24"/>
          <w:szCs w:val="24"/>
          <w:lang w:val="uk-UA"/>
        </w:rPr>
      </w:pPr>
      <w:r w:rsidRPr="006B3EFA">
        <w:rPr>
          <w:rFonts w:ascii="Times New Roman" w:hAnsi="Times New Roman"/>
          <w:sz w:val="24"/>
          <w:szCs w:val="24"/>
          <w:lang w:val="uk-UA"/>
        </w:rPr>
        <w:t xml:space="preserve">** </w:t>
      </w:r>
      <w:r>
        <w:rPr>
          <w:rFonts w:ascii="Times New Roman" w:hAnsi="Times New Roman"/>
          <w:sz w:val="24"/>
          <w:szCs w:val="24"/>
          <w:lang w:val="uk-UA"/>
        </w:rPr>
        <w:t xml:space="preserve">перелік </w:t>
      </w:r>
      <w:r w:rsidRPr="006B3EFA">
        <w:rPr>
          <w:rFonts w:ascii="Times New Roman" w:hAnsi="Times New Roman"/>
          <w:sz w:val="24"/>
          <w:szCs w:val="24"/>
          <w:lang w:val="uk-UA"/>
        </w:rPr>
        <w:t>питань для перевірки спеціальних вимог законодавства, який є значним за обсягом, може викладатися у додатку до уніфікованої форми акта перевірки та</w:t>
      </w:r>
      <w:r>
        <w:rPr>
          <w:rFonts w:ascii="Times New Roman" w:hAnsi="Times New Roman"/>
          <w:sz w:val="24"/>
          <w:szCs w:val="24"/>
          <w:lang w:val="uk-UA"/>
        </w:rPr>
        <w:t xml:space="preserve"> </w:t>
      </w:r>
      <w:r w:rsidRPr="006B3EFA">
        <w:rPr>
          <w:rFonts w:ascii="Times New Roman" w:hAnsi="Times New Roman"/>
          <w:sz w:val="24"/>
          <w:szCs w:val="24"/>
          <w:lang w:val="uk-UA"/>
        </w:rPr>
        <w:t>застосовуватися у разі проведення заходів державного нагляду (контролю) щодо відповідної категорії суб'єктів господарювання</w:t>
      </w:r>
    </w:p>
    <w:p w14:paraId="4F08582D" w14:textId="77777777" w:rsidR="00B01E8A" w:rsidRPr="00C925EF" w:rsidRDefault="00B01E8A" w:rsidP="00B01E8A">
      <w:pPr>
        <w:pStyle w:val="ListParagraph"/>
        <w:tabs>
          <w:tab w:val="left" w:pos="1134"/>
        </w:tabs>
        <w:spacing w:after="0" w:line="240" w:lineRule="auto"/>
        <w:ind w:left="0"/>
        <w:jc w:val="both"/>
        <w:rPr>
          <w:rFonts w:ascii="Times New Roman" w:hAnsi="Times New Roman"/>
          <w:sz w:val="24"/>
          <w:szCs w:val="24"/>
          <w:lang w:val="uk-UA"/>
        </w:rPr>
      </w:pPr>
    </w:p>
    <w:p w14:paraId="0E2B8686" w14:textId="77777777" w:rsidR="00B01E8A" w:rsidRPr="00C925EF" w:rsidRDefault="00B01E8A" w:rsidP="00B01E8A">
      <w:pPr>
        <w:pStyle w:val="a0"/>
        <w:spacing w:before="360" w:after="240"/>
        <w:ind w:firstLine="0"/>
        <w:jc w:val="center"/>
        <w:rPr>
          <w:rFonts w:ascii="Times New Roman" w:hAnsi="Times New Roman"/>
          <w:sz w:val="24"/>
          <w:szCs w:val="24"/>
        </w:rPr>
      </w:pPr>
      <w:r w:rsidRPr="00C925EF">
        <w:rPr>
          <w:rFonts w:ascii="Times New Roman" w:hAnsi="Times New Roman"/>
          <w:sz w:val="24"/>
          <w:szCs w:val="24"/>
        </w:rPr>
        <w:t>ПЕРЕЛІК</w:t>
      </w:r>
      <w:r w:rsidRPr="00C925EF">
        <w:rPr>
          <w:rFonts w:ascii="Times New Roman" w:hAnsi="Times New Roman"/>
          <w:sz w:val="24"/>
          <w:szCs w:val="24"/>
        </w:rPr>
        <w:br/>
        <w:t xml:space="preserve">нормативно-правових актів та нормативних документів, </w:t>
      </w:r>
      <w:r w:rsidRPr="00C925EF">
        <w:rPr>
          <w:rFonts w:ascii="Times New Roman" w:hAnsi="Times New Roman"/>
          <w:sz w:val="24"/>
          <w:szCs w:val="24"/>
        </w:rPr>
        <w:br/>
        <w:t>відповідно до яких складено перелік питань щодо</w:t>
      </w:r>
      <w:r w:rsidRPr="00C925EF">
        <w:rPr>
          <w:rFonts w:ascii="Times New Roman" w:hAnsi="Times New Roman"/>
          <w:sz w:val="24"/>
          <w:szCs w:val="24"/>
        </w:rPr>
        <w:br/>
        <w:t>проведення заходу державного нагляду (контролю)</w:t>
      </w:r>
    </w:p>
    <w:tbl>
      <w:tblPr>
        <w:tblW w:w="0" w:type="auto"/>
        <w:jc w:val="center"/>
        <w:tblBorders>
          <w:top w:val="single" w:sz="4" w:space="0" w:color="000000"/>
          <w:bottom w:val="single" w:sz="4" w:space="0" w:color="000000"/>
          <w:insideH w:val="single" w:sz="4" w:space="0" w:color="000000"/>
          <w:insideV w:val="single" w:sz="4" w:space="0" w:color="000000"/>
        </w:tblBorders>
        <w:tblLook w:val="01E0" w:firstRow="1" w:lastRow="1" w:firstColumn="1" w:lastColumn="1" w:noHBand="0" w:noVBand="0"/>
      </w:tblPr>
      <w:tblGrid>
        <w:gridCol w:w="1838"/>
        <w:gridCol w:w="2423"/>
        <w:gridCol w:w="1837"/>
        <w:gridCol w:w="3540"/>
      </w:tblGrid>
      <w:tr w:rsidR="00B01E8A" w:rsidRPr="00C925EF" w14:paraId="7FDBCF48" w14:textId="77777777" w:rsidTr="004D5903">
        <w:trPr>
          <w:trHeight w:val="292"/>
          <w:tblHeader/>
          <w:jc w:val="center"/>
        </w:trPr>
        <w:tc>
          <w:tcPr>
            <w:tcW w:w="0" w:type="auto"/>
            <w:vMerge w:val="restart"/>
            <w:shd w:val="clear" w:color="auto" w:fill="FFFFFF"/>
            <w:vAlign w:val="center"/>
          </w:tcPr>
          <w:p w14:paraId="36D483CB" w14:textId="77777777" w:rsidR="00B01E8A" w:rsidRPr="00C925EF" w:rsidRDefault="00B01E8A" w:rsidP="004D5903">
            <w:pPr>
              <w:pStyle w:val="a0"/>
              <w:ind w:firstLine="0"/>
              <w:jc w:val="center"/>
              <w:rPr>
                <w:rFonts w:ascii="Times New Roman" w:hAnsi="Times New Roman"/>
                <w:sz w:val="24"/>
                <w:szCs w:val="24"/>
              </w:rPr>
            </w:pPr>
            <w:r w:rsidRPr="00C925EF">
              <w:rPr>
                <w:rFonts w:ascii="Times New Roman" w:hAnsi="Times New Roman"/>
                <w:sz w:val="24"/>
                <w:szCs w:val="24"/>
              </w:rPr>
              <w:t>Порядковий номер</w:t>
            </w:r>
          </w:p>
        </w:tc>
        <w:tc>
          <w:tcPr>
            <w:tcW w:w="0" w:type="auto"/>
            <w:gridSpan w:val="2"/>
            <w:shd w:val="clear" w:color="auto" w:fill="FFFFFF"/>
            <w:vAlign w:val="center"/>
          </w:tcPr>
          <w:p w14:paraId="11D0D6AB" w14:textId="77777777" w:rsidR="00B01E8A" w:rsidRPr="00C925EF" w:rsidRDefault="00B01E8A" w:rsidP="004D5903">
            <w:pPr>
              <w:pStyle w:val="a0"/>
              <w:ind w:firstLine="0"/>
              <w:jc w:val="center"/>
              <w:rPr>
                <w:rFonts w:ascii="Times New Roman" w:hAnsi="Times New Roman"/>
                <w:sz w:val="24"/>
                <w:szCs w:val="24"/>
              </w:rPr>
            </w:pPr>
            <w:r w:rsidRPr="00C925EF">
              <w:rPr>
                <w:rFonts w:ascii="Times New Roman" w:hAnsi="Times New Roman"/>
                <w:sz w:val="24"/>
                <w:szCs w:val="24"/>
              </w:rPr>
              <w:t>Нормативно-правовий акт або нормативний документ</w:t>
            </w:r>
          </w:p>
        </w:tc>
        <w:tc>
          <w:tcPr>
            <w:tcW w:w="3540" w:type="dxa"/>
            <w:vMerge w:val="restart"/>
            <w:shd w:val="clear" w:color="auto" w:fill="FFFFFF"/>
            <w:vAlign w:val="center"/>
          </w:tcPr>
          <w:p w14:paraId="13C82262" w14:textId="77777777" w:rsidR="00B01E8A" w:rsidRPr="00C925EF" w:rsidRDefault="00B01E8A" w:rsidP="004D5903">
            <w:pPr>
              <w:pStyle w:val="a0"/>
              <w:ind w:firstLine="0"/>
              <w:jc w:val="center"/>
              <w:rPr>
                <w:rFonts w:ascii="Times New Roman" w:hAnsi="Times New Roman"/>
                <w:sz w:val="24"/>
                <w:szCs w:val="24"/>
              </w:rPr>
            </w:pPr>
            <w:r w:rsidRPr="00C925EF">
              <w:rPr>
                <w:rFonts w:ascii="Times New Roman" w:hAnsi="Times New Roman"/>
                <w:sz w:val="24"/>
                <w:szCs w:val="24"/>
              </w:rPr>
              <w:t>Дата і номер державної реєстрації нормативно-правового акта у Мін’юсті</w:t>
            </w:r>
          </w:p>
        </w:tc>
      </w:tr>
      <w:tr w:rsidR="00B01E8A" w:rsidRPr="00C925EF" w14:paraId="6E9A82FC" w14:textId="77777777" w:rsidTr="004D5903">
        <w:trPr>
          <w:trHeight w:val="292"/>
          <w:tblHeader/>
          <w:jc w:val="center"/>
        </w:trPr>
        <w:tc>
          <w:tcPr>
            <w:tcW w:w="0" w:type="auto"/>
            <w:vMerge/>
            <w:shd w:val="clear" w:color="auto" w:fill="FFFFFF"/>
            <w:vAlign w:val="center"/>
          </w:tcPr>
          <w:p w14:paraId="2EABFA83" w14:textId="77777777" w:rsidR="00B01E8A" w:rsidRPr="00C925EF" w:rsidRDefault="00B01E8A" w:rsidP="004D5903">
            <w:pPr>
              <w:pStyle w:val="a0"/>
              <w:ind w:firstLine="0"/>
              <w:jc w:val="center"/>
              <w:rPr>
                <w:rFonts w:ascii="Times New Roman" w:hAnsi="Times New Roman"/>
                <w:sz w:val="24"/>
                <w:szCs w:val="24"/>
              </w:rPr>
            </w:pPr>
          </w:p>
        </w:tc>
        <w:tc>
          <w:tcPr>
            <w:tcW w:w="0" w:type="auto"/>
            <w:shd w:val="clear" w:color="auto" w:fill="FFFFFF"/>
            <w:vAlign w:val="center"/>
          </w:tcPr>
          <w:p w14:paraId="16B64916" w14:textId="77777777" w:rsidR="00B01E8A" w:rsidRPr="00C925EF" w:rsidRDefault="00B01E8A" w:rsidP="004D5903">
            <w:pPr>
              <w:pStyle w:val="a0"/>
              <w:ind w:firstLine="0"/>
              <w:jc w:val="center"/>
              <w:rPr>
                <w:rFonts w:ascii="Times New Roman" w:hAnsi="Times New Roman"/>
                <w:sz w:val="24"/>
                <w:szCs w:val="24"/>
              </w:rPr>
            </w:pPr>
            <w:r w:rsidRPr="00C925EF">
              <w:rPr>
                <w:rFonts w:ascii="Times New Roman" w:hAnsi="Times New Roman"/>
                <w:sz w:val="24"/>
                <w:szCs w:val="24"/>
              </w:rPr>
              <w:t>найменування</w:t>
            </w:r>
          </w:p>
        </w:tc>
        <w:tc>
          <w:tcPr>
            <w:tcW w:w="0" w:type="auto"/>
            <w:shd w:val="clear" w:color="auto" w:fill="FFFFFF"/>
            <w:vAlign w:val="center"/>
          </w:tcPr>
          <w:p w14:paraId="6A1E8E22" w14:textId="77777777" w:rsidR="00B01E8A" w:rsidRPr="00C925EF" w:rsidRDefault="00B01E8A" w:rsidP="004D5903">
            <w:pPr>
              <w:pStyle w:val="a0"/>
              <w:ind w:firstLine="0"/>
              <w:jc w:val="center"/>
              <w:rPr>
                <w:rFonts w:ascii="Times New Roman" w:hAnsi="Times New Roman"/>
                <w:sz w:val="24"/>
                <w:szCs w:val="24"/>
              </w:rPr>
            </w:pPr>
            <w:r w:rsidRPr="00C925EF">
              <w:rPr>
                <w:rFonts w:ascii="Times New Roman" w:hAnsi="Times New Roman"/>
                <w:sz w:val="24"/>
                <w:szCs w:val="24"/>
              </w:rPr>
              <w:t>дата і номер</w:t>
            </w:r>
          </w:p>
        </w:tc>
        <w:tc>
          <w:tcPr>
            <w:tcW w:w="0" w:type="auto"/>
            <w:vMerge/>
            <w:shd w:val="clear" w:color="auto" w:fill="FFFFFF"/>
            <w:vAlign w:val="center"/>
          </w:tcPr>
          <w:p w14:paraId="313F9095" w14:textId="77777777" w:rsidR="00B01E8A" w:rsidRPr="00C925EF" w:rsidRDefault="00B01E8A" w:rsidP="004D5903">
            <w:pPr>
              <w:pStyle w:val="a0"/>
              <w:ind w:firstLine="0"/>
              <w:jc w:val="center"/>
              <w:rPr>
                <w:rFonts w:ascii="Times New Roman" w:hAnsi="Times New Roman"/>
                <w:sz w:val="24"/>
                <w:szCs w:val="24"/>
              </w:rPr>
            </w:pPr>
          </w:p>
        </w:tc>
      </w:tr>
    </w:tbl>
    <w:p w14:paraId="389FFC1A" w14:textId="77777777" w:rsidR="00B01E8A" w:rsidRPr="00C925EF" w:rsidRDefault="00B01E8A" w:rsidP="00B01E8A">
      <w:pPr>
        <w:rPr>
          <w:lang w:val="uk-UA"/>
        </w:rPr>
      </w:pPr>
    </w:p>
    <w:p w14:paraId="6C974357" w14:textId="77777777" w:rsidR="00B01E8A" w:rsidRPr="00C925EF" w:rsidRDefault="00B01E8A" w:rsidP="00B01E8A">
      <w:pPr>
        <w:rPr>
          <w:lang w:val="uk-UA"/>
        </w:rPr>
      </w:pPr>
    </w:p>
    <w:p w14:paraId="01FF4EE7" w14:textId="77777777" w:rsidR="00B01E8A" w:rsidRPr="00C925EF" w:rsidRDefault="00B01E8A" w:rsidP="00B01E8A">
      <w:pPr>
        <w:pStyle w:val="ListParagraph"/>
        <w:tabs>
          <w:tab w:val="left" w:pos="1134"/>
        </w:tabs>
        <w:spacing w:after="0" w:line="240" w:lineRule="auto"/>
        <w:ind w:left="0"/>
        <w:jc w:val="center"/>
        <w:rPr>
          <w:rFonts w:ascii="Times New Roman" w:hAnsi="Times New Roman"/>
          <w:sz w:val="24"/>
          <w:szCs w:val="24"/>
          <w:lang w:val="uk-UA"/>
        </w:rPr>
      </w:pPr>
      <w:r w:rsidRPr="00C925EF">
        <w:rPr>
          <w:rFonts w:ascii="Times New Roman" w:hAnsi="Times New Roman"/>
          <w:sz w:val="24"/>
          <w:szCs w:val="24"/>
          <w:lang w:val="uk-UA"/>
        </w:rPr>
        <w:t>ІНФОРМАЦІЯ</w:t>
      </w:r>
    </w:p>
    <w:p w14:paraId="3A82B5C8" w14:textId="77777777" w:rsidR="00B01E8A" w:rsidRPr="00C925EF" w:rsidRDefault="00B01E8A" w:rsidP="00B01E8A">
      <w:pPr>
        <w:pStyle w:val="ListParagraph"/>
        <w:tabs>
          <w:tab w:val="left" w:pos="1134"/>
        </w:tabs>
        <w:spacing w:after="0" w:line="240" w:lineRule="auto"/>
        <w:ind w:left="0"/>
        <w:jc w:val="center"/>
        <w:rPr>
          <w:rFonts w:ascii="Times New Roman" w:hAnsi="Times New Roman"/>
          <w:sz w:val="24"/>
          <w:szCs w:val="24"/>
          <w:lang w:val="uk-UA"/>
        </w:rPr>
      </w:pPr>
      <w:r w:rsidRPr="00C925EF">
        <w:rPr>
          <w:rFonts w:ascii="Times New Roman" w:hAnsi="Times New Roman"/>
          <w:sz w:val="24"/>
          <w:szCs w:val="24"/>
          <w:lang w:val="uk-UA"/>
        </w:rPr>
        <w:t>щодо виявлення порушень вимог законодавства</w:t>
      </w:r>
    </w:p>
    <w:p w14:paraId="43848689" w14:textId="77777777" w:rsidR="00B01E8A" w:rsidRPr="00C925EF" w:rsidRDefault="00B01E8A" w:rsidP="00B01E8A">
      <w:pPr>
        <w:pStyle w:val="ListParagraph"/>
        <w:tabs>
          <w:tab w:val="left" w:pos="1134"/>
        </w:tabs>
        <w:spacing w:after="0" w:line="360" w:lineRule="auto"/>
        <w:ind w:left="0"/>
        <w:jc w:val="both"/>
        <w:rPr>
          <w:rFonts w:ascii="Times New Roman" w:hAnsi="Times New Roman"/>
          <w:sz w:val="24"/>
          <w:szCs w:val="24"/>
          <w:lang w:val="uk-UA"/>
        </w:rPr>
      </w:pPr>
    </w:p>
    <w:p w14:paraId="4E2A0E2F" w14:textId="77777777" w:rsidR="00B01E8A" w:rsidRPr="00C925EF" w:rsidRDefault="00B01E8A" w:rsidP="00B01E8A">
      <w:pPr>
        <w:pStyle w:val="ListParagraph"/>
        <w:tabs>
          <w:tab w:val="left" w:pos="1134"/>
        </w:tabs>
        <w:spacing w:after="0" w:line="360" w:lineRule="auto"/>
        <w:ind w:left="0"/>
        <w:jc w:val="both"/>
        <w:rPr>
          <w:rFonts w:ascii="Times New Roman" w:hAnsi="Times New Roman"/>
          <w:sz w:val="24"/>
          <w:szCs w:val="24"/>
          <w:lang w:val="uk-UA"/>
        </w:rPr>
      </w:pPr>
      <w:r w:rsidRPr="00C925EF">
        <w:rPr>
          <w:rFonts w:ascii="Times New Roman" w:hAnsi="Times New Roman"/>
          <w:sz w:val="24"/>
          <w:szCs w:val="24"/>
          <w:lang w:val="uk-UA"/>
        </w:rPr>
        <w:t xml:space="preserve">За результатами заходу державного нагляду (контролю) встановлено: </w:t>
      </w:r>
    </w:p>
    <w:p w14:paraId="3E6F07CD" w14:textId="77777777" w:rsidR="00B01E8A" w:rsidRPr="00C925EF" w:rsidRDefault="00B01E8A" w:rsidP="00B01E8A">
      <w:pPr>
        <w:pStyle w:val="a0"/>
        <w:ind w:firstLine="0"/>
        <w:rPr>
          <w:rFonts w:ascii="Times New Roman" w:hAnsi="Times New Roman"/>
          <w:sz w:val="24"/>
          <w:szCs w:val="24"/>
        </w:rPr>
      </w:pPr>
      <w:r w:rsidRPr="00C925EF">
        <w:rPr>
          <w:rFonts w:ascii="Times New Roman" w:hAnsi="Times New Roman"/>
          <w:sz w:val="24"/>
          <w:szCs w:val="24"/>
        </w:rPr>
        <w:sym w:font="Wingdings 2" w:char="F0A3"/>
      </w:r>
      <w:r w:rsidRPr="00C925EF">
        <w:rPr>
          <w:rFonts w:ascii="Times New Roman" w:hAnsi="Times New Roman"/>
          <w:sz w:val="24"/>
          <w:szCs w:val="24"/>
        </w:rPr>
        <w:t xml:space="preserve"> відсутність порушень вимог законодавства; </w:t>
      </w:r>
      <w:r w:rsidRPr="00C925EF">
        <w:rPr>
          <w:rFonts w:ascii="Times New Roman" w:hAnsi="Times New Roman"/>
          <w:sz w:val="24"/>
          <w:szCs w:val="24"/>
        </w:rPr>
        <w:sym w:font="Wingdings 2" w:char="F0A3"/>
      </w:r>
      <w:r w:rsidRPr="00C925EF">
        <w:rPr>
          <w:rFonts w:ascii="Times New Roman" w:hAnsi="Times New Roman"/>
          <w:sz w:val="24"/>
          <w:szCs w:val="24"/>
        </w:rPr>
        <w:t xml:space="preserve"> наявність порушень вимог законодавства. </w:t>
      </w:r>
    </w:p>
    <w:p w14:paraId="448B1E70" w14:textId="77777777" w:rsidR="00B01E8A" w:rsidRPr="00C925EF" w:rsidRDefault="00B01E8A" w:rsidP="00B01E8A">
      <w:pPr>
        <w:pStyle w:val="ListParagraph"/>
        <w:tabs>
          <w:tab w:val="left" w:pos="1134"/>
        </w:tabs>
        <w:spacing w:after="0" w:line="360" w:lineRule="auto"/>
        <w:ind w:left="0"/>
        <w:jc w:val="center"/>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2105"/>
        <w:gridCol w:w="2813"/>
        <w:gridCol w:w="2121"/>
        <w:gridCol w:w="1647"/>
      </w:tblGrid>
      <w:tr w:rsidR="00B01E8A" w:rsidRPr="00C925EF" w14:paraId="21DD3AC0" w14:textId="77777777" w:rsidTr="004D5903">
        <w:tc>
          <w:tcPr>
            <w:tcW w:w="942" w:type="dxa"/>
            <w:vAlign w:val="center"/>
          </w:tcPr>
          <w:p w14:paraId="281B75CC" w14:textId="77777777" w:rsidR="00B01E8A" w:rsidRPr="00C925EF" w:rsidRDefault="00B01E8A" w:rsidP="004D5903">
            <w:pPr>
              <w:pStyle w:val="a0"/>
              <w:ind w:firstLine="0"/>
              <w:jc w:val="center"/>
              <w:rPr>
                <w:rFonts w:ascii="Times New Roman" w:hAnsi="Times New Roman"/>
                <w:sz w:val="24"/>
                <w:szCs w:val="24"/>
              </w:rPr>
            </w:pPr>
            <w:r w:rsidRPr="00C925EF">
              <w:rPr>
                <w:rFonts w:ascii="Times New Roman" w:hAnsi="Times New Roman"/>
                <w:sz w:val="24"/>
                <w:szCs w:val="24"/>
              </w:rPr>
              <w:t>Поряд</w:t>
            </w:r>
            <w:r>
              <w:rPr>
                <w:rFonts w:ascii="Times New Roman" w:hAnsi="Times New Roman"/>
                <w:sz w:val="24"/>
                <w:szCs w:val="24"/>
              </w:rPr>
              <w:t>-</w:t>
            </w:r>
            <w:r w:rsidRPr="00C925EF">
              <w:rPr>
                <w:rFonts w:ascii="Times New Roman" w:hAnsi="Times New Roman"/>
                <w:sz w:val="24"/>
                <w:szCs w:val="24"/>
              </w:rPr>
              <w:t>ковий номер</w:t>
            </w:r>
          </w:p>
        </w:tc>
        <w:tc>
          <w:tcPr>
            <w:tcW w:w="2143" w:type="dxa"/>
            <w:vAlign w:val="center"/>
          </w:tcPr>
          <w:p w14:paraId="4082D50C" w14:textId="77777777" w:rsidR="00B01E8A" w:rsidRPr="00C925EF" w:rsidRDefault="00B01E8A" w:rsidP="004D5903">
            <w:pPr>
              <w:pStyle w:val="a0"/>
              <w:ind w:firstLine="0"/>
              <w:jc w:val="center"/>
              <w:rPr>
                <w:rFonts w:ascii="Times New Roman" w:hAnsi="Times New Roman"/>
                <w:sz w:val="24"/>
                <w:szCs w:val="24"/>
              </w:rPr>
            </w:pPr>
            <w:r w:rsidRPr="00C925EF">
              <w:rPr>
                <w:rFonts w:ascii="Times New Roman" w:hAnsi="Times New Roman"/>
                <w:sz w:val="24"/>
                <w:szCs w:val="24"/>
              </w:rPr>
              <w:t xml:space="preserve">Вимоги законодавства, які було порушено, із зазначенням відповідних статей (частин, пунктів, абзаців тощо) нормативно-правових актів та </w:t>
            </w:r>
            <w:r w:rsidRPr="00C925EF">
              <w:rPr>
                <w:rFonts w:ascii="Times New Roman" w:hAnsi="Times New Roman"/>
                <w:sz w:val="24"/>
                <w:szCs w:val="24"/>
              </w:rPr>
              <w:lastRenderedPageBreak/>
              <w:t>нормативних документів</w:t>
            </w:r>
          </w:p>
        </w:tc>
        <w:tc>
          <w:tcPr>
            <w:tcW w:w="2935" w:type="dxa"/>
            <w:vAlign w:val="center"/>
          </w:tcPr>
          <w:p w14:paraId="76340133" w14:textId="77777777" w:rsidR="00B01E8A" w:rsidRPr="00C925EF" w:rsidRDefault="00B01E8A" w:rsidP="004D5903">
            <w:pPr>
              <w:tabs>
                <w:tab w:val="left" w:pos="1134"/>
              </w:tabs>
              <w:jc w:val="center"/>
              <w:rPr>
                <w:lang w:val="uk-UA"/>
              </w:rPr>
            </w:pPr>
            <w:r w:rsidRPr="00C925EF">
              <w:rPr>
                <w:lang w:val="uk-UA"/>
              </w:rPr>
              <w:lastRenderedPageBreak/>
              <w:t>Опис фактичних обставин та відповідних доказів (письмових, речових, електронних або інших), що підтверджують наявність порушення вимог законодавства</w:t>
            </w:r>
          </w:p>
        </w:tc>
        <w:tc>
          <w:tcPr>
            <w:tcW w:w="2176" w:type="dxa"/>
            <w:vAlign w:val="center"/>
          </w:tcPr>
          <w:p w14:paraId="441F0B8C" w14:textId="77777777" w:rsidR="00B01E8A" w:rsidRPr="00C925EF" w:rsidRDefault="00B01E8A" w:rsidP="004D5903">
            <w:pPr>
              <w:tabs>
                <w:tab w:val="left" w:pos="1134"/>
              </w:tabs>
              <w:jc w:val="center"/>
              <w:rPr>
                <w:lang w:val="uk-UA"/>
              </w:rPr>
            </w:pPr>
            <w:r w:rsidRPr="00C925EF">
              <w:rPr>
                <w:lang w:val="uk-UA"/>
              </w:rPr>
              <w:t>Опис негативних наслідків, що настали в результаті порушення вимог законодавства (за наявності)</w:t>
            </w:r>
          </w:p>
          <w:p w14:paraId="760AC3D0" w14:textId="77777777" w:rsidR="00B01E8A" w:rsidRPr="00C925EF" w:rsidRDefault="00B01E8A" w:rsidP="004D5903">
            <w:pPr>
              <w:tabs>
                <w:tab w:val="left" w:pos="1134"/>
              </w:tabs>
              <w:jc w:val="center"/>
              <w:rPr>
                <w:lang w:val="uk-UA"/>
              </w:rPr>
            </w:pPr>
          </w:p>
        </w:tc>
        <w:tc>
          <w:tcPr>
            <w:tcW w:w="1658" w:type="dxa"/>
            <w:vAlign w:val="center"/>
          </w:tcPr>
          <w:p w14:paraId="1606E71F" w14:textId="77777777" w:rsidR="00B01E8A" w:rsidRPr="00C925EF" w:rsidRDefault="00B01E8A" w:rsidP="004D5903">
            <w:pPr>
              <w:tabs>
                <w:tab w:val="left" w:pos="1134"/>
              </w:tabs>
              <w:jc w:val="center"/>
              <w:rPr>
                <w:lang w:val="uk-UA"/>
              </w:rPr>
            </w:pPr>
            <w:r>
              <w:rPr>
                <w:lang w:val="uk-UA"/>
              </w:rPr>
              <w:t>Р</w:t>
            </w:r>
            <w:r w:rsidRPr="00C925EF">
              <w:rPr>
                <w:lang w:val="uk-UA"/>
              </w:rPr>
              <w:t>изик (небезпек</w:t>
            </w:r>
            <w:r>
              <w:rPr>
                <w:lang w:val="uk-UA"/>
              </w:rPr>
              <w:t>а</w:t>
            </w:r>
            <w:r w:rsidRPr="00C925EF">
              <w:rPr>
                <w:lang w:val="uk-UA"/>
              </w:rPr>
              <w:t>)</w:t>
            </w:r>
            <w:r>
              <w:rPr>
                <w:lang w:val="uk-UA"/>
              </w:rPr>
              <w:t xml:space="preserve"> настання негативних наслідків від провадження господарської діяльності </w:t>
            </w:r>
            <w:r w:rsidRPr="00C925EF">
              <w:rPr>
                <w:lang w:val="uk-UA"/>
              </w:rPr>
              <w:t xml:space="preserve">(зазначається згідно із </w:t>
            </w:r>
            <w:r w:rsidRPr="00C925EF">
              <w:rPr>
                <w:lang w:val="uk-UA"/>
              </w:rPr>
              <w:lastRenderedPageBreak/>
              <w:t xml:space="preserve">формою </w:t>
            </w:r>
            <w:r>
              <w:rPr>
                <w:lang w:val="uk-UA"/>
              </w:rPr>
              <w:t>цінностей</w:t>
            </w:r>
            <w:r w:rsidRPr="00C925EF">
              <w:rPr>
                <w:lang w:val="uk-UA"/>
              </w:rPr>
              <w:t>)</w:t>
            </w:r>
          </w:p>
        </w:tc>
      </w:tr>
    </w:tbl>
    <w:p w14:paraId="3F238ADA" w14:textId="77777777" w:rsidR="00B01E8A" w:rsidRDefault="00B01E8A" w:rsidP="00B01E8A">
      <w:pPr>
        <w:tabs>
          <w:tab w:val="left" w:pos="1134"/>
        </w:tabs>
        <w:rPr>
          <w:lang w:val="uk-UA"/>
        </w:rPr>
      </w:pPr>
    </w:p>
    <w:p w14:paraId="5192A263" w14:textId="77777777" w:rsidR="00B01E8A" w:rsidRDefault="00B01E8A" w:rsidP="00B01E8A">
      <w:pPr>
        <w:tabs>
          <w:tab w:val="left" w:pos="1134"/>
        </w:tabs>
        <w:rPr>
          <w:lang w:val="uk-UA"/>
        </w:rPr>
      </w:pPr>
      <w:r>
        <w:rPr>
          <w:lang w:val="uk-UA"/>
        </w:rPr>
        <w:t>І</w:t>
      </w:r>
      <w:r w:rsidRPr="00C925EF">
        <w:rPr>
          <w:lang w:val="uk-UA"/>
        </w:rPr>
        <w:t>нформація про потерпілих (за наявності)</w:t>
      </w:r>
      <w:r>
        <w:rPr>
          <w:lang w:val="uk-UA"/>
        </w:rPr>
        <w:t>:</w:t>
      </w:r>
    </w:p>
    <w:p w14:paraId="016C9DF7" w14:textId="77777777" w:rsidR="00B01E8A" w:rsidRPr="00C925EF" w:rsidRDefault="00B01E8A" w:rsidP="00B01E8A">
      <w:pPr>
        <w:pStyle w:val="a0"/>
        <w:spacing w:before="0"/>
        <w:ind w:firstLine="0"/>
        <w:jc w:val="both"/>
        <w:rPr>
          <w:rFonts w:ascii="Times New Roman" w:hAnsi="Times New Roman"/>
          <w:sz w:val="24"/>
          <w:szCs w:val="24"/>
        </w:rPr>
      </w:pPr>
      <w:r w:rsidRPr="00C925EF">
        <w:rPr>
          <w:rFonts w:ascii="Times New Roman" w:hAnsi="Times New Roman"/>
          <w:sz w:val="24"/>
          <w:szCs w:val="24"/>
        </w:rPr>
        <w:softHyphen/>
      </w:r>
      <w:r w:rsidRPr="00C925EF">
        <w:rPr>
          <w:rFonts w:ascii="Times New Roman" w:hAnsi="Times New Roman"/>
          <w:sz w:val="24"/>
          <w:szCs w:val="24"/>
        </w:rPr>
        <w:softHyphen/>
      </w:r>
      <w:r w:rsidRPr="00C925EF">
        <w:rPr>
          <w:rFonts w:ascii="Times New Roman" w:hAnsi="Times New Roman"/>
          <w:sz w:val="24"/>
          <w:szCs w:val="24"/>
        </w:rPr>
        <w:softHyphen/>
      </w:r>
      <w:r w:rsidRPr="00C925EF">
        <w:rPr>
          <w:rFonts w:ascii="Times New Roman" w:hAnsi="Times New Roman"/>
          <w:sz w:val="24"/>
          <w:szCs w:val="24"/>
        </w:rPr>
        <w:softHyphen/>
      </w:r>
      <w:r w:rsidRPr="00C925EF">
        <w:rPr>
          <w:rFonts w:ascii="Times New Roman" w:hAnsi="Times New Roman"/>
          <w:sz w:val="24"/>
          <w:szCs w:val="24"/>
        </w:rPr>
        <w:softHyphen/>
      </w:r>
      <w:r w:rsidRPr="00C925EF">
        <w:rPr>
          <w:rFonts w:ascii="Times New Roman" w:hAnsi="Times New Roman"/>
          <w:sz w:val="24"/>
          <w:szCs w:val="24"/>
        </w:rPr>
        <w:softHyphen/>
      </w:r>
      <w:r w:rsidRPr="00C925EF">
        <w:rPr>
          <w:rFonts w:ascii="Times New Roman" w:hAnsi="Times New Roman"/>
          <w:sz w:val="24"/>
          <w:szCs w:val="24"/>
        </w:rPr>
        <w:softHyphen/>
      </w:r>
      <w:r w:rsidRPr="00C925EF">
        <w:rPr>
          <w:rFonts w:ascii="Times New Roman" w:hAnsi="Times New Roman"/>
          <w:sz w:val="24"/>
          <w:szCs w:val="24"/>
        </w:rPr>
        <w:softHyphen/>
      </w:r>
      <w:r w:rsidRPr="00C925EF">
        <w:rPr>
          <w:rFonts w:ascii="Times New Roman" w:hAnsi="Times New Roman"/>
          <w:sz w:val="24"/>
          <w:szCs w:val="24"/>
        </w:rPr>
        <w:softHyphen/>
        <w:t>________________________________________________________________________________</w:t>
      </w:r>
    </w:p>
    <w:p w14:paraId="3EF4B2B8" w14:textId="77777777" w:rsidR="00B01E8A" w:rsidRDefault="00B01E8A" w:rsidP="00B01E8A">
      <w:pPr>
        <w:pStyle w:val="a0"/>
        <w:spacing w:before="0"/>
        <w:ind w:firstLine="0"/>
        <w:jc w:val="both"/>
        <w:rPr>
          <w:rFonts w:ascii="Times New Roman" w:hAnsi="Times New Roman"/>
          <w:sz w:val="24"/>
          <w:szCs w:val="24"/>
        </w:rPr>
      </w:pPr>
    </w:p>
    <w:p w14:paraId="4C791A35" w14:textId="77777777" w:rsidR="00B01E8A" w:rsidRPr="00C925EF" w:rsidRDefault="00B01E8A" w:rsidP="00B01E8A">
      <w:pPr>
        <w:pStyle w:val="a0"/>
        <w:spacing w:before="0"/>
        <w:ind w:firstLine="0"/>
        <w:jc w:val="both"/>
        <w:rPr>
          <w:rFonts w:ascii="Times New Roman" w:hAnsi="Times New Roman"/>
          <w:sz w:val="24"/>
          <w:szCs w:val="24"/>
        </w:rPr>
      </w:pPr>
      <w:r w:rsidRPr="00C925EF">
        <w:rPr>
          <w:rFonts w:ascii="Times New Roman" w:hAnsi="Times New Roman"/>
          <w:sz w:val="24"/>
          <w:szCs w:val="24"/>
        </w:rPr>
        <w:t>Положення законодавства, якими встановлено юридичну відповідальність за порушення вимог законодавства (за наявності):</w:t>
      </w:r>
    </w:p>
    <w:p w14:paraId="5CEF2EA1" w14:textId="77777777" w:rsidR="00B01E8A" w:rsidRPr="00C925EF" w:rsidRDefault="00B01E8A" w:rsidP="00B01E8A">
      <w:pPr>
        <w:pStyle w:val="a0"/>
        <w:spacing w:before="0"/>
        <w:ind w:firstLine="0"/>
        <w:jc w:val="both"/>
        <w:rPr>
          <w:rFonts w:ascii="Times New Roman" w:hAnsi="Times New Roman"/>
          <w:sz w:val="24"/>
          <w:szCs w:val="24"/>
        </w:rPr>
      </w:pPr>
      <w:r w:rsidRPr="00C925EF">
        <w:rPr>
          <w:rFonts w:ascii="Times New Roman" w:hAnsi="Times New Roman"/>
          <w:sz w:val="24"/>
          <w:szCs w:val="24"/>
        </w:rPr>
        <w:softHyphen/>
      </w:r>
      <w:r w:rsidRPr="00C925EF">
        <w:rPr>
          <w:rFonts w:ascii="Times New Roman" w:hAnsi="Times New Roman"/>
          <w:sz w:val="24"/>
          <w:szCs w:val="24"/>
        </w:rPr>
        <w:softHyphen/>
      </w:r>
      <w:r w:rsidRPr="00C925EF">
        <w:rPr>
          <w:rFonts w:ascii="Times New Roman" w:hAnsi="Times New Roman"/>
          <w:sz w:val="24"/>
          <w:szCs w:val="24"/>
        </w:rPr>
        <w:softHyphen/>
      </w:r>
      <w:r w:rsidRPr="00C925EF">
        <w:rPr>
          <w:rFonts w:ascii="Times New Roman" w:hAnsi="Times New Roman"/>
          <w:sz w:val="24"/>
          <w:szCs w:val="24"/>
        </w:rPr>
        <w:softHyphen/>
      </w:r>
      <w:r w:rsidRPr="00C925EF">
        <w:rPr>
          <w:rFonts w:ascii="Times New Roman" w:hAnsi="Times New Roman"/>
          <w:sz w:val="24"/>
          <w:szCs w:val="24"/>
        </w:rPr>
        <w:softHyphen/>
      </w:r>
      <w:r w:rsidRPr="00C925EF">
        <w:rPr>
          <w:rFonts w:ascii="Times New Roman" w:hAnsi="Times New Roman"/>
          <w:sz w:val="24"/>
          <w:szCs w:val="24"/>
        </w:rPr>
        <w:softHyphen/>
      </w:r>
      <w:r w:rsidRPr="00C925EF">
        <w:rPr>
          <w:rFonts w:ascii="Times New Roman" w:hAnsi="Times New Roman"/>
          <w:sz w:val="24"/>
          <w:szCs w:val="24"/>
        </w:rPr>
        <w:softHyphen/>
      </w:r>
      <w:r w:rsidRPr="00C925EF">
        <w:rPr>
          <w:rFonts w:ascii="Times New Roman" w:hAnsi="Times New Roman"/>
          <w:sz w:val="24"/>
          <w:szCs w:val="24"/>
        </w:rPr>
        <w:softHyphen/>
      </w:r>
      <w:r w:rsidRPr="00C925EF">
        <w:rPr>
          <w:rFonts w:ascii="Times New Roman" w:hAnsi="Times New Roman"/>
          <w:sz w:val="24"/>
          <w:szCs w:val="24"/>
        </w:rPr>
        <w:softHyphen/>
        <w:t>________________________________________________________________________________</w:t>
      </w:r>
    </w:p>
    <w:p w14:paraId="5EDCCC59" w14:textId="77777777" w:rsidR="00B01E8A" w:rsidRDefault="00B01E8A" w:rsidP="00B01E8A">
      <w:pPr>
        <w:pStyle w:val="a0"/>
        <w:spacing w:before="360" w:after="240"/>
        <w:ind w:firstLine="0"/>
        <w:jc w:val="center"/>
        <w:rPr>
          <w:rFonts w:ascii="Times New Roman" w:hAnsi="Times New Roman"/>
          <w:sz w:val="24"/>
          <w:szCs w:val="24"/>
        </w:rPr>
      </w:pPr>
    </w:p>
    <w:p w14:paraId="579867D2" w14:textId="77777777" w:rsidR="00B01E8A" w:rsidRPr="00C925EF" w:rsidRDefault="00B01E8A" w:rsidP="00B01E8A">
      <w:pPr>
        <w:pStyle w:val="a0"/>
        <w:spacing w:before="360" w:after="240"/>
        <w:ind w:firstLine="0"/>
        <w:jc w:val="center"/>
        <w:rPr>
          <w:rFonts w:ascii="Times New Roman" w:hAnsi="Times New Roman"/>
          <w:b/>
          <w:sz w:val="24"/>
          <w:szCs w:val="24"/>
        </w:rPr>
      </w:pPr>
      <w:r w:rsidRPr="00C925EF">
        <w:rPr>
          <w:rFonts w:ascii="Times New Roman" w:hAnsi="Times New Roman"/>
          <w:sz w:val="24"/>
          <w:szCs w:val="24"/>
        </w:rPr>
        <w:t>ПЕРЕЛІК</w:t>
      </w:r>
      <w:r w:rsidRPr="00C925EF">
        <w:rPr>
          <w:rFonts w:ascii="Times New Roman" w:hAnsi="Times New Roman"/>
          <w:sz w:val="24"/>
          <w:szCs w:val="24"/>
        </w:rPr>
        <w:br/>
        <w:t>питань щодо здійснення контролю за діями (бездіяльністю)</w:t>
      </w:r>
      <w:r w:rsidRPr="00C925EF">
        <w:rPr>
          <w:rFonts w:ascii="Times New Roman" w:hAnsi="Times New Roman"/>
          <w:sz w:val="24"/>
          <w:szCs w:val="24"/>
        </w:rPr>
        <w:br/>
        <w:t>посадових осіб органу державного нагляду (контролю)*</w:t>
      </w:r>
    </w:p>
    <w:tbl>
      <w:tblPr>
        <w:tblW w:w="9714" w:type="dxa"/>
        <w:tblInd w:w="-46" w:type="dxa"/>
        <w:tblLayout w:type="fixed"/>
        <w:tblLook w:val="00A0" w:firstRow="1" w:lastRow="0" w:firstColumn="1" w:lastColumn="0" w:noHBand="0" w:noVBand="0"/>
      </w:tblPr>
      <w:tblGrid>
        <w:gridCol w:w="472"/>
        <w:gridCol w:w="4103"/>
        <w:gridCol w:w="682"/>
        <w:gridCol w:w="567"/>
        <w:gridCol w:w="1615"/>
        <w:gridCol w:w="2275"/>
      </w:tblGrid>
      <w:tr w:rsidR="00B01E8A" w:rsidRPr="00C925EF" w14:paraId="33A6A1C8" w14:textId="77777777" w:rsidTr="004D5903">
        <w:trPr>
          <w:tblHeader/>
        </w:trPr>
        <w:tc>
          <w:tcPr>
            <w:tcW w:w="4575" w:type="dxa"/>
            <w:gridSpan w:val="2"/>
            <w:vMerge w:val="restart"/>
            <w:tcBorders>
              <w:top w:val="single" w:sz="4" w:space="0" w:color="auto"/>
              <w:bottom w:val="single" w:sz="4" w:space="0" w:color="auto"/>
              <w:right w:val="single" w:sz="4" w:space="0" w:color="auto"/>
            </w:tcBorders>
            <w:vAlign w:val="center"/>
          </w:tcPr>
          <w:p w14:paraId="0CD3B5F0" w14:textId="77777777" w:rsidR="00B01E8A" w:rsidRPr="00C925EF" w:rsidRDefault="00B01E8A" w:rsidP="004D5903">
            <w:pPr>
              <w:pStyle w:val="a0"/>
              <w:ind w:firstLine="0"/>
              <w:jc w:val="center"/>
              <w:rPr>
                <w:rFonts w:ascii="Times New Roman" w:hAnsi="Times New Roman"/>
                <w:sz w:val="24"/>
                <w:szCs w:val="24"/>
              </w:rPr>
            </w:pPr>
            <w:r w:rsidRPr="00C925EF">
              <w:rPr>
                <w:rFonts w:ascii="Times New Roman" w:hAnsi="Times New Roman"/>
                <w:sz w:val="24"/>
                <w:szCs w:val="24"/>
              </w:rPr>
              <w:t>Питання щодо здійснення контролю</w:t>
            </w:r>
          </w:p>
        </w:tc>
        <w:tc>
          <w:tcPr>
            <w:tcW w:w="2864" w:type="dxa"/>
            <w:gridSpan w:val="3"/>
            <w:tcBorders>
              <w:top w:val="single" w:sz="4" w:space="0" w:color="auto"/>
              <w:left w:val="single" w:sz="4" w:space="0" w:color="auto"/>
              <w:bottom w:val="single" w:sz="4" w:space="0" w:color="auto"/>
              <w:right w:val="single" w:sz="4" w:space="0" w:color="auto"/>
            </w:tcBorders>
            <w:vAlign w:val="center"/>
          </w:tcPr>
          <w:p w14:paraId="30F77914" w14:textId="77777777" w:rsidR="00B01E8A" w:rsidRPr="00C925EF" w:rsidRDefault="00B01E8A" w:rsidP="004D5903">
            <w:pPr>
              <w:pStyle w:val="a0"/>
              <w:ind w:firstLine="0"/>
              <w:jc w:val="center"/>
              <w:rPr>
                <w:rFonts w:ascii="Times New Roman" w:hAnsi="Times New Roman"/>
                <w:sz w:val="24"/>
                <w:szCs w:val="24"/>
              </w:rPr>
            </w:pPr>
            <w:r w:rsidRPr="00C925EF">
              <w:rPr>
                <w:rFonts w:ascii="Times New Roman" w:hAnsi="Times New Roman"/>
                <w:sz w:val="24"/>
                <w:szCs w:val="24"/>
              </w:rPr>
              <w:t>Відповіді на питання</w:t>
            </w:r>
          </w:p>
        </w:tc>
        <w:tc>
          <w:tcPr>
            <w:tcW w:w="2275" w:type="dxa"/>
            <w:vMerge w:val="restart"/>
            <w:tcBorders>
              <w:top w:val="single" w:sz="4" w:space="0" w:color="auto"/>
              <w:left w:val="single" w:sz="4" w:space="0" w:color="auto"/>
              <w:bottom w:val="single" w:sz="4" w:space="0" w:color="auto"/>
            </w:tcBorders>
            <w:vAlign w:val="center"/>
          </w:tcPr>
          <w:p w14:paraId="20ECB348" w14:textId="77777777" w:rsidR="00B01E8A" w:rsidRPr="00C925EF" w:rsidRDefault="00B01E8A" w:rsidP="004D5903">
            <w:pPr>
              <w:pStyle w:val="a0"/>
              <w:ind w:firstLine="0"/>
              <w:jc w:val="center"/>
              <w:rPr>
                <w:rFonts w:ascii="Times New Roman" w:hAnsi="Times New Roman"/>
                <w:sz w:val="24"/>
                <w:szCs w:val="24"/>
              </w:rPr>
            </w:pPr>
            <w:r w:rsidRPr="00C925EF">
              <w:rPr>
                <w:rFonts w:ascii="Times New Roman" w:hAnsi="Times New Roman"/>
                <w:sz w:val="24"/>
                <w:szCs w:val="24"/>
              </w:rPr>
              <w:t>Закон України "Про основні засади державного нагляду (контролю) у сфері господарської діяльності"</w:t>
            </w:r>
          </w:p>
        </w:tc>
      </w:tr>
      <w:tr w:rsidR="00B01E8A" w:rsidRPr="00C925EF" w14:paraId="098B983A" w14:textId="77777777" w:rsidTr="004D5903">
        <w:trPr>
          <w:tblHeader/>
        </w:trPr>
        <w:tc>
          <w:tcPr>
            <w:tcW w:w="4575" w:type="dxa"/>
            <w:gridSpan w:val="2"/>
            <w:vMerge/>
            <w:tcBorders>
              <w:top w:val="single" w:sz="4" w:space="0" w:color="auto"/>
              <w:bottom w:val="single" w:sz="4" w:space="0" w:color="auto"/>
              <w:right w:val="single" w:sz="4" w:space="0" w:color="auto"/>
            </w:tcBorders>
            <w:vAlign w:val="center"/>
          </w:tcPr>
          <w:p w14:paraId="1A993A38" w14:textId="77777777" w:rsidR="00B01E8A" w:rsidRPr="00C925EF" w:rsidRDefault="00B01E8A" w:rsidP="004D5903">
            <w:pPr>
              <w:pStyle w:val="a0"/>
              <w:ind w:firstLine="0"/>
              <w:rPr>
                <w:rFonts w:ascii="Times New Roman" w:hAnsi="Times New Roman"/>
                <w:sz w:val="24"/>
                <w:szCs w:val="24"/>
              </w:rPr>
            </w:pPr>
          </w:p>
        </w:tc>
        <w:tc>
          <w:tcPr>
            <w:tcW w:w="682" w:type="dxa"/>
            <w:tcBorders>
              <w:top w:val="single" w:sz="4" w:space="0" w:color="auto"/>
              <w:left w:val="single" w:sz="4" w:space="0" w:color="auto"/>
              <w:bottom w:val="single" w:sz="4" w:space="0" w:color="auto"/>
              <w:right w:val="single" w:sz="4" w:space="0" w:color="auto"/>
            </w:tcBorders>
            <w:vAlign w:val="center"/>
          </w:tcPr>
          <w:p w14:paraId="035B318B" w14:textId="77777777" w:rsidR="00B01E8A" w:rsidRPr="00C925EF" w:rsidRDefault="00B01E8A" w:rsidP="004D5903">
            <w:pPr>
              <w:pStyle w:val="a0"/>
              <w:ind w:firstLine="0"/>
              <w:jc w:val="center"/>
              <w:rPr>
                <w:rFonts w:ascii="Times New Roman" w:hAnsi="Times New Roman"/>
                <w:sz w:val="24"/>
                <w:szCs w:val="24"/>
              </w:rPr>
            </w:pPr>
            <w:r w:rsidRPr="00C925EF">
              <w:rPr>
                <w:rFonts w:ascii="Times New Roman" w:hAnsi="Times New Roman"/>
                <w:sz w:val="24"/>
                <w:szCs w:val="24"/>
              </w:rPr>
              <w:t>так</w:t>
            </w:r>
          </w:p>
        </w:tc>
        <w:tc>
          <w:tcPr>
            <w:tcW w:w="567" w:type="dxa"/>
            <w:tcBorders>
              <w:top w:val="single" w:sz="4" w:space="0" w:color="auto"/>
              <w:left w:val="single" w:sz="4" w:space="0" w:color="auto"/>
              <w:bottom w:val="single" w:sz="4" w:space="0" w:color="auto"/>
              <w:right w:val="single" w:sz="4" w:space="0" w:color="auto"/>
            </w:tcBorders>
            <w:vAlign w:val="center"/>
          </w:tcPr>
          <w:p w14:paraId="5C8841A4" w14:textId="77777777" w:rsidR="00B01E8A" w:rsidRPr="00C925EF" w:rsidRDefault="00B01E8A" w:rsidP="004D5903">
            <w:pPr>
              <w:pStyle w:val="a0"/>
              <w:ind w:firstLine="0"/>
              <w:jc w:val="center"/>
              <w:rPr>
                <w:rFonts w:ascii="Times New Roman" w:hAnsi="Times New Roman"/>
                <w:sz w:val="24"/>
                <w:szCs w:val="24"/>
              </w:rPr>
            </w:pPr>
            <w:r w:rsidRPr="00C925EF">
              <w:rPr>
                <w:rFonts w:ascii="Times New Roman" w:hAnsi="Times New Roman"/>
                <w:sz w:val="24"/>
                <w:szCs w:val="24"/>
              </w:rPr>
              <w:t>ні</w:t>
            </w:r>
          </w:p>
        </w:tc>
        <w:tc>
          <w:tcPr>
            <w:tcW w:w="1615" w:type="dxa"/>
            <w:tcBorders>
              <w:top w:val="single" w:sz="4" w:space="0" w:color="auto"/>
              <w:left w:val="single" w:sz="4" w:space="0" w:color="auto"/>
              <w:bottom w:val="single" w:sz="4" w:space="0" w:color="auto"/>
              <w:right w:val="single" w:sz="4" w:space="0" w:color="auto"/>
            </w:tcBorders>
            <w:vAlign w:val="center"/>
          </w:tcPr>
          <w:p w14:paraId="724B077E" w14:textId="77777777" w:rsidR="00B01E8A" w:rsidRPr="00C925EF" w:rsidRDefault="00B01E8A" w:rsidP="004D5903">
            <w:pPr>
              <w:pStyle w:val="a0"/>
              <w:ind w:left="-66" w:right="-88" w:firstLine="0"/>
              <w:jc w:val="center"/>
              <w:rPr>
                <w:rFonts w:ascii="Times New Roman" w:hAnsi="Times New Roman"/>
                <w:sz w:val="24"/>
                <w:szCs w:val="24"/>
              </w:rPr>
            </w:pPr>
            <w:r w:rsidRPr="00C925EF">
              <w:rPr>
                <w:rFonts w:ascii="Times New Roman" w:hAnsi="Times New Roman"/>
                <w:sz w:val="24"/>
                <w:szCs w:val="24"/>
              </w:rPr>
              <w:t>дотримання вимог законодавства не є обов</w:t>
            </w:r>
            <w:r>
              <w:rPr>
                <w:rFonts w:ascii="Times New Roman" w:hAnsi="Times New Roman"/>
                <w:sz w:val="24"/>
                <w:szCs w:val="24"/>
              </w:rPr>
              <w:t>'</w:t>
            </w:r>
            <w:r w:rsidRPr="00C925EF">
              <w:rPr>
                <w:rFonts w:ascii="Times New Roman" w:hAnsi="Times New Roman"/>
                <w:sz w:val="24"/>
                <w:szCs w:val="24"/>
              </w:rPr>
              <w:t>язковим для посадових осіб</w:t>
            </w:r>
          </w:p>
        </w:tc>
        <w:tc>
          <w:tcPr>
            <w:tcW w:w="2275" w:type="dxa"/>
            <w:vMerge/>
            <w:tcBorders>
              <w:left w:val="single" w:sz="4" w:space="0" w:color="auto"/>
              <w:bottom w:val="single" w:sz="4" w:space="0" w:color="auto"/>
            </w:tcBorders>
            <w:vAlign w:val="center"/>
          </w:tcPr>
          <w:p w14:paraId="436B6196" w14:textId="77777777" w:rsidR="00B01E8A" w:rsidRPr="00C925EF" w:rsidRDefault="00B01E8A" w:rsidP="004D5903">
            <w:pPr>
              <w:pStyle w:val="a0"/>
              <w:ind w:firstLine="0"/>
              <w:rPr>
                <w:rFonts w:ascii="Times New Roman" w:hAnsi="Times New Roman"/>
                <w:sz w:val="24"/>
                <w:szCs w:val="24"/>
              </w:rPr>
            </w:pPr>
          </w:p>
        </w:tc>
      </w:tr>
      <w:tr w:rsidR="00B01E8A" w:rsidRPr="00C925EF" w14:paraId="755E794D" w14:textId="77777777" w:rsidTr="004D5903">
        <w:tc>
          <w:tcPr>
            <w:tcW w:w="472" w:type="dxa"/>
            <w:tcBorders>
              <w:top w:val="single" w:sz="4" w:space="0" w:color="auto"/>
            </w:tcBorders>
          </w:tcPr>
          <w:p w14:paraId="4B5BAFA7" w14:textId="77777777" w:rsidR="00B01E8A" w:rsidRPr="00C925EF" w:rsidRDefault="00B01E8A" w:rsidP="004D5903">
            <w:pPr>
              <w:pStyle w:val="a0"/>
              <w:ind w:firstLine="0"/>
              <w:rPr>
                <w:rFonts w:ascii="Times New Roman" w:hAnsi="Times New Roman"/>
                <w:sz w:val="24"/>
                <w:szCs w:val="24"/>
              </w:rPr>
            </w:pPr>
            <w:r w:rsidRPr="00C925EF">
              <w:rPr>
                <w:rFonts w:ascii="Times New Roman" w:hAnsi="Times New Roman"/>
                <w:sz w:val="24"/>
                <w:szCs w:val="24"/>
              </w:rPr>
              <w:t>1.</w:t>
            </w:r>
          </w:p>
        </w:tc>
        <w:tc>
          <w:tcPr>
            <w:tcW w:w="4103" w:type="dxa"/>
            <w:tcBorders>
              <w:top w:val="single" w:sz="4" w:space="0" w:color="auto"/>
            </w:tcBorders>
          </w:tcPr>
          <w:p w14:paraId="176E778E" w14:textId="77777777" w:rsidR="00B01E8A" w:rsidRPr="00C925EF" w:rsidRDefault="00B01E8A" w:rsidP="004D5903">
            <w:pPr>
              <w:pStyle w:val="a0"/>
              <w:ind w:firstLine="0"/>
              <w:rPr>
                <w:rFonts w:ascii="Times New Roman" w:hAnsi="Times New Roman"/>
                <w:sz w:val="24"/>
                <w:szCs w:val="24"/>
              </w:rPr>
            </w:pPr>
            <w:r w:rsidRPr="00C925EF">
              <w:rPr>
                <w:rFonts w:ascii="Times New Roman" w:hAnsi="Times New Roman"/>
                <w:sz w:val="24"/>
                <w:szCs w:val="24"/>
              </w:rPr>
              <w:t>Про проведення планового заходу державного нагляду (контролю) підприємство письмово попереджено не менше ніж за 10 календарних днів до його початку</w:t>
            </w:r>
          </w:p>
        </w:tc>
        <w:tc>
          <w:tcPr>
            <w:tcW w:w="682" w:type="dxa"/>
            <w:tcBorders>
              <w:top w:val="single" w:sz="4" w:space="0" w:color="auto"/>
            </w:tcBorders>
          </w:tcPr>
          <w:p w14:paraId="03ED4CEB" w14:textId="77777777" w:rsidR="00B01E8A" w:rsidRPr="00C925EF" w:rsidRDefault="00B01E8A" w:rsidP="004D5903">
            <w:pPr>
              <w:pStyle w:val="a0"/>
              <w:ind w:firstLine="0"/>
              <w:rPr>
                <w:rFonts w:ascii="Times New Roman" w:hAnsi="Times New Roman"/>
                <w:sz w:val="24"/>
                <w:szCs w:val="24"/>
              </w:rPr>
            </w:pPr>
          </w:p>
        </w:tc>
        <w:tc>
          <w:tcPr>
            <w:tcW w:w="567" w:type="dxa"/>
            <w:tcBorders>
              <w:top w:val="single" w:sz="4" w:space="0" w:color="auto"/>
            </w:tcBorders>
          </w:tcPr>
          <w:p w14:paraId="41AC8E0A" w14:textId="77777777" w:rsidR="00B01E8A" w:rsidRPr="00C925EF" w:rsidRDefault="00B01E8A" w:rsidP="004D5903">
            <w:pPr>
              <w:pStyle w:val="a0"/>
              <w:ind w:firstLine="0"/>
              <w:rPr>
                <w:rFonts w:ascii="Times New Roman" w:hAnsi="Times New Roman"/>
                <w:sz w:val="24"/>
                <w:szCs w:val="24"/>
              </w:rPr>
            </w:pPr>
          </w:p>
        </w:tc>
        <w:tc>
          <w:tcPr>
            <w:tcW w:w="1615" w:type="dxa"/>
            <w:tcBorders>
              <w:top w:val="single" w:sz="4" w:space="0" w:color="auto"/>
            </w:tcBorders>
          </w:tcPr>
          <w:p w14:paraId="13D1F817" w14:textId="77777777" w:rsidR="00B01E8A" w:rsidRPr="00C925EF" w:rsidRDefault="00B01E8A" w:rsidP="004D5903">
            <w:pPr>
              <w:pStyle w:val="a0"/>
              <w:ind w:firstLine="0"/>
              <w:rPr>
                <w:rFonts w:ascii="Times New Roman" w:hAnsi="Times New Roman"/>
                <w:sz w:val="24"/>
                <w:szCs w:val="24"/>
              </w:rPr>
            </w:pPr>
          </w:p>
        </w:tc>
        <w:tc>
          <w:tcPr>
            <w:tcW w:w="2275" w:type="dxa"/>
            <w:tcBorders>
              <w:top w:val="single" w:sz="4" w:space="0" w:color="auto"/>
            </w:tcBorders>
          </w:tcPr>
          <w:p w14:paraId="792757C1" w14:textId="77777777" w:rsidR="00B01E8A" w:rsidRPr="00C925EF" w:rsidRDefault="00B01E8A" w:rsidP="004D5903">
            <w:pPr>
              <w:pStyle w:val="a0"/>
              <w:ind w:firstLine="0"/>
              <w:rPr>
                <w:rFonts w:ascii="Times New Roman" w:hAnsi="Times New Roman"/>
                <w:sz w:val="24"/>
                <w:szCs w:val="24"/>
              </w:rPr>
            </w:pPr>
            <w:r w:rsidRPr="00C925EF">
              <w:rPr>
                <w:rFonts w:ascii="Times New Roman" w:hAnsi="Times New Roman"/>
                <w:sz w:val="24"/>
                <w:szCs w:val="24"/>
              </w:rPr>
              <w:t>частина четверта статті 5</w:t>
            </w:r>
          </w:p>
        </w:tc>
      </w:tr>
      <w:tr w:rsidR="00B01E8A" w:rsidRPr="00C925EF" w14:paraId="3BE63856" w14:textId="77777777" w:rsidTr="004D5903">
        <w:tc>
          <w:tcPr>
            <w:tcW w:w="472" w:type="dxa"/>
          </w:tcPr>
          <w:p w14:paraId="44607848" w14:textId="77777777" w:rsidR="00B01E8A" w:rsidRPr="00C925EF" w:rsidRDefault="00B01E8A" w:rsidP="004D5903">
            <w:pPr>
              <w:pStyle w:val="a0"/>
              <w:ind w:firstLine="0"/>
              <w:rPr>
                <w:rFonts w:ascii="Times New Roman" w:hAnsi="Times New Roman"/>
                <w:sz w:val="24"/>
                <w:szCs w:val="24"/>
              </w:rPr>
            </w:pPr>
            <w:r w:rsidRPr="00C925EF">
              <w:rPr>
                <w:rFonts w:ascii="Times New Roman" w:hAnsi="Times New Roman"/>
                <w:sz w:val="24"/>
                <w:szCs w:val="24"/>
              </w:rPr>
              <w:t>2.</w:t>
            </w:r>
          </w:p>
        </w:tc>
        <w:tc>
          <w:tcPr>
            <w:tcW w:w="4103" w:type="dxa"/>
          </w:tcPr>
          <w:p w14:paraId="43F33EFE" w14:textId="77777777" w:rsidR="00B01E8A" w:rsidRPr="00C925EF" w:rsidRDefault="00B01E8A" w:rsidP="004D5903">
            <w:pPr>
              <w:pStyle w:val="a0"/>
              <w:ind w:firstLine="0"/>
              <w:rPr>
                <w:rFonts w:ascii="Times New Roman" w:hAnsi="Times New Roman"/>
                <w:sz w:val="24"/>
                <w:szCs w:val="24"/>
              </w:rPr>
            </w:pPr>
            <w:r w:rsidRPr="00C925EF">
              <w:rPr>
                <w:rFonts w:ascii="Times New Roman" w:hAnsi="Times New Roman"/>
                <w:sz w:val="24"/>
                <w:szCs w:val="24"/>
              </w:rPr>
              <w:t>Посвідчення (направлення) на проведення заходу державного нагляду (контролю) та службове посвідчення, що засвідчує посадову особу органу державного нагляду (контролю), пред’явлено</w:t>
            </w:r>
          </w:p>
        </w:tc>
        <w:tc>
          <w:tcPr>
            <w:tcW w:w="682" w:type="dxa"/>
          </w:tcPr>
          <w:p w14:paraId="65C47222" w14:textId="77777777" w:rsidR="00B01E8A" w:rsidRPr="00C925EF" w:rsidRDefault="00B01E8A" w:rsidP="004D5903">
            <w:pPr>
              <w:pStyle w:val="a0"/>
              <w:ind w:firstLine="0"/>
              <w:rPr>
                <w:rFonts w:ascii="Times New Roman" w:hAnsi="Times New Roman"/>
                <w:sz w:val="24"/>
                <w:szCs w:val="24"/>
              </w:rPr>
            </w:pPr>
          </w:p>
        </w:tc>
        <w:tc>
          <w:tcPr>
            <w:tcW w:w="567" w:type="dxa"/>
          </w:tcPr>
          <w:p w14:paraId="3C5B76B7" w14:textId="77777777" w:rsidR="00B01E8A" w:rsidRPr="00C925EF" w:rsidRDefault="00B01E8A" w:rsidP="004D5903">
            <w:pPr>
              <w:pStyle w:val="a0"/>
              <w:ind w:firstLine="0"/>
              <w:rPr>
                <w:rFonts w:ascii="Times New Roman" w:hAnsi="Times New Roman"/>
                <w:sz w:val="24"/>
                <w:szCs w:val="24"/>
              </w:rPr>
            </w:pPr>
          </w:p>
        </w:tc>
        <w:tc>
          <w:tcPr>
            <w:tcW w:w="1615" w:type="dxa"/>
          </w:tcPr>
          <w:p w14:paraId="1BE627B2" w14:textId="77777777" w:rsidR="00B01E8A" w:rsidRPr="00C925EF" w:rsidRDefault="00B01E8A" w:rsidP="004D5903">
            <w:pPr>
              <w:pStyle w:val="a0"/>
              <w:ind w:firstLine="0"/>
              <w:rPr>
                <w:rFonts w:ascii="Times New Roman" w:hAnsi="Times New Roman"/>
                <w:sz w:val="24"/>
                <w:szCs w:val="24"/>
              </w:rPr>
            </w:pPr>
          </w:p>
        </w:tc>
        <w:tc>
          <w:tcPr>
            <w:tcW w:w="2275" w:type="dxa"/>
          </w:tcPr>
          <w:p w14:paraId="678D89A4" w14:textId="77777777" w:rsidR="00B01E8A" w:rsidRPr="00C925EF" w:rsidRDefault="00B01E8A" w:rsidP="004D5903">
            <w:pPr>
              <w:pStyle w:val="a0"/>
              <w:ind w:firstLine="0"/>
              <w:rPr>
                <w:rFonts w:ascii="Times New Roman" w:hAnsi="Times New Roman"/>
                <w:sz w:val="24"/>
                <w:szCs w:val="24"/>
              </w:rPr>
            </w:pPr>
            <w:r w:rsidRPr="00C925EF">
              <w:rPr>
                <w:rFonts w:ascii="Times New Roman" w:hAnsi="Times New Roman"/>
                <w:sz w:val="24"/>
                <w:szCs w:val="24"/>
              </w:rPr>
              <w:t>частина п’ята статті 7, абзац четвертий статті 10</w:t>
            </w:r>
          </w:p>
        </w:tc>
      </w:tr>
      <w:tr w:rsidR="00B01E8A" w:rsidRPr="00C925EF" w14:paraId="2C4485E4" w14:textId="77777777" w:rsidTr="004D5903">
        <w:tc>
          <w:tcPr>
            <w:tcW w:w="472" w:type="dxa"/>
          </w:tcPr>
          <w:p w14:paraId="0A0C1A54" w14:textId="77777777" w:rsidR="00B01E8A" w:rsidRPr="00C925EF" w:rsidRDefault="00B01E8A" w:rsidP="004D5903">
            <w:pPr>
              <w:pStyle w:val="a0"/>
              <w:ind w:firstLine="0"/>
              <w:rPr>
                <w:rFonts w:ascii="Times New Roman" w:hAnsi="Times New Roman"/>
                <w:sz w:val="24"/>
                <w:szCs w:val="24"/>
              </w:rPr>
            </w:pPr>
            <w:r w:rsidRPr="00C925EF">
              <w:rPr>
                <w:rFonts w:ascii="Times New Roman" w:hAnsi="Times New Roman"/>
                <w:sz w:val="24"/>
                <w:szCs w:val="24"/>
              </w:rPr>
              <w:t>3.</w:t>
            </w:r>
          </w:p>
        </w:tc>
        <w:tc>
          <w:tcPr>
            <w:tcW w:w="4103" w:type="dxa"/>
          </w:tcPr>
          <w:p w14:paraId="0D5ACF40" w14:textId="77777777" w:rsidR="00B01E8A" w:rsidRPr="00C925EF" w:rsidRDefault="00B01E8A" w:rsidP="004D5903">
            <w:pPr>
              <w:pStyle w:val="a0"/>
              <w:ind w:firstLine="0"/>
              <w:rPr>
                <w:rFonts w:ascii="Times New Roman" w:hAnsi="Times New Roman"/>
                <w:sz w:val="24"/>
                <w:szCs w:val="24"/>
              </w:rPr>
            </w:pPr>
            <w:r w:rsidRPr="00C925EF">
              <w:rPr>
                <w:rFonts w:ascii="Times New Roman" w:hAnsi="Times New Roman"/>
                <w:sz w:val="24"/>
                <w:szCs w:val="24"/>
              </w:rPr>
              <w:t>Копію посвідчення (направлення) на проведення заходу державного нагляду (контролю) надано</w:t>
            </w:r>
          </w:p>
        </w:tc>
        <w:tc>
          <w:tcPr>
            <w:tcW w:w="682" w:type="dxa"/>
          </w:tcPr>
          <w:p w14:paraId="6FCD8FB5" w14:textId="77777777" w:rsidR="00B01E8A" w:rsidRPr="00C925EF" w:rsidRDefault="00B01E8A" w:rsidP="004D5903">
            <w:pPr>
              <w:pStyle w:val="a0"/>
              <w:ind w:firstLine="0"/>
              <w:rPr>
                <w:rFonts w:ascii="Times New Roman" w:hAnsi="Times New Roman"/>
                <w:sz w:val="24"/>
                <w:szCs w:val="24"/>
              </w:rPr>
            </w:pPr>
          </w:p>
        </w:tc>
        <w:tc>
          <w:tcPr>
            <w:tcW w:w="567" w:type="dxa"/>
          </w:tcPr>
          <w:p w14:paraId="3C0EFB34" w14:textId="77777777" w:rsidR="00B01E8A" w:rsidRPr="00C925EF" w:rsidRDefault="00B01E8A" w:rsidP="004D5903">
            <w:pPr>
              <w:pStyle w:val="a0"/>
              <w:ind w:firstLine="0"/>
              <w:rPr>
                <w:rFonts w:ascii="Times New Roman" w:hAnsi="Times New Roman"/>
                <w:sz w:val="24"/>
                <w:szCs w:val="24"/>
              </w:rPr>
            </w:pPr>
          </w:p>
        </w:tc>
        <w:tc>
          <w:tcPr>
            <w:tcW w:w="1615" w:type="dxa"/>
          </w:tcPr>
          <w:p w14:paraId="25C7DBD3" w14:textId="77777777" w:rsidR="00B01E8A" w:rsidRPr="00C925EF" w:rsidRDefault="00B01E8A" w:rsidP="004D5903">
            <w:pPr>
              <w:pStyle w:val="a0"/>
              <w:ind w:firstLine="0"/>
              <w:rPr>
                <w:rFonts w:ascii="Times New Roman" w:hAnsi="Times New Roman"/>
                <w:sz w:val="24"/>
                <w:szCs w:val="24"/>
              </w:rPr>
            </w:pPr>
          </w:p>
        </w:tc>
        <w:tc>
          <w:tcPr>
            <w:tcW w:w="2275" w:type="dxa"/>
          </w:tcPr>
          <w:p w14:paraId="7F48F0A2" w14:textId="77777777" w:rsidR="00B01E8A" w:rsidRPr="00C925EF" w:rsidRDefault="00B01E8A" w:rsidP="004D5903">
            <w:pPr>
              <w:pStyle w:val="a0"/>
              <w:ind w:firstLine="0"/>
              <w:rPr>
                <w:rFonts w:ascii="Times New Roman" w:hAnsi="Times New Roman"/>
                <w:sz w:val="24"/>
                <w:szCs w:val="24"/>
              </w:rPr>
            </w:pPr>
            <w:r w:rsidRPr="00C925EF">
              <w:rPr>
                <w:rFonts w:ascii="Times New Roman" w:hAnsi="Times New Roman"/>
                <w:sz w:val="24"/>
                <w:szCs w:val="24"/>
              </w:rPr>
              <w:t>частина п’ята статті 7, абзаци четвертий та сьомий статті 10</w:t>
            </w:r>
          </w:p>
        </w:tc>
      </w:tr>
      <w:tr w:rsidR="00B01E8A" w:rsidRPr="00C925EF" w14:paraId="470C9644" w14:textId="77777777" w:rsidTr="004D5903">
        <w:tc>
          <w:tcPr>
            <w:tcW w:w="472" w:type="dxa"/>
          </w:tcPr>
          <w:p w14:paraId="5BD14C3A" w14:textId="77777777" w:rsidR="00B01E8A" w:rsidRPr="00C925EF" w:rsidRDefault="00B01E8A" w:rsidP="004D5903">
            <w:pPr>
              <w:pStyle w:val="a0"/>
              <w:ind w:firstLine="0"/>
              <w:rPr>
                <w:rFonts w:ascii="Times New Roman" w:hAnsi="Times New Roman"/>
                <w:sz w:val="24"/>
                <w:szCs w:val="24"/>
              </w:rPr>
            </w:pPr>
            <w:r w:rsidRPr="00C925EF">
              <w:rPr>
                <w:rFonts w:ascii="Times New Roman" w:hAnsi="Times New Roman"/>
                <w:sz w:val="24"/>
                <w:szCs w:val="24"/>
              </w:rPr>
              <w:t>4.</w:t>
            </w:r>
          </w:p>
        </w:tc>
        <w:tc>
          <w:tcPr>
            <w:tcW w:w="4103" w:type="dxa"/>
          </w:tcPr>
          <w:p w14:paraId="07662317" w14:textId="77777777" w:rsidR="00B01E8A" w:rsidRPr="00C925EF" w:rsidRDefault="00B01E8A" w:rsidP="004D5903">
            <w:pPr>
              <w:pStyle w:val="a0"/>
              <w:ind w:firstLine="0"/>
              <w:rPr>
                <w:rFonts w:ascii="Times New Roman" w:hAnsi="Times New Roman"/>
                <w:sz w:val="24"/>
                <w:szCs w:val="24"/>
              </w:rPr>
            </w:pPr>
            <w:r w:rsidRPr="00C925EF">
              <w:rPr>
                <w:rFonts w:ascii="Times New Roman" w:hAnsi="Times New Roman"/>
                <w:sz w:val="24"/>
                <w:szCs w:val="24"/>
              </w:rPr>
              <w:t>Перед початком проведення заходу державного нагляду (контролю) посадовими особами органу державного нагляду (контролю) внесено запис про проведення такого заходу до відповідного журналу суб’єкта господарювання (у разі його наявності)</w:t>
            </w:r>
          </w:p>
        </w:tc>
        <w:tc>
          <w:tcPr>
            <w:tcW w:w="682" w:type="dxa"/>
          </w:tcPr>
          <w:p w14:paraId="745CF0E9" w14:textId="77777777" w:rsidR="00B01E8A" w:rsidRPr="00C925EF" w:rsidRDefault="00B01E8A" w:rsidP="004D5903">
            <w:pPr>
              <w:pStyle w:val="a0"/>
              <w:ind w:firstLine="0"/>
              <w:rPr>
                <w:rFonts w:ascii="Times New Roman" w:hAnsi="Times New Roman"/>
                <w:sz w:val="24"/>
                <w:szCs w:val="24"/>
              </w:rPr>
            </w:pPr>
          </w:p>
        </w:tc>
        <w:tc>
          <w:tcPr>
            <w:tcW w:w="567" w:type="dxa"/>
          </w:tcPr>
          <w:p w14:paraId="2C930665" w14:textId="77777777" w:rsidR="00B01E8A" w:rsidRPr="00C925EF" w:rsidRDefault="00B01E8A" w:rsidP="004D5903">
            <w:pPr>
              <w:pStyle w:val="a0"/>
              <w:ind w:firstLine="0"/>
              <w:rPr>
                <w:rFonts w:ascii="Times New Roman" w:hAnsi="Times New Roman"/>
                <w:sz w:val="24"/>
                <w:szCs w:val="24"/>
              </w:rPr>
            </w:pPr>
          </w:p>
        </w:tc>
        <w:tc>
          <w:tcPr>
            <w:tcW w:w="1615" w:type="dxa"/>
          </w:tcPr>
          <w:p w14:paraId="1F690BF6" w14:textId="77777777" w:rsidR="00B01E8A" w:rsidRPr="00C925EF" w:rsidRDefault="00B01E8A" w:rsidP="004D5903">
            <w:pPr>
              <w:pStyle w:val="a0"/>
              <w:ind w:firstLine="0"/>
              <w:rPr>
                <w:rFonts w:ascii="Times New Roman" w:hAnsi="Times New Roman"/>
                <w:sz w:val="24"/>
                <w:szCs w:val="24"/>
              </w:rPr>
            </w:pPr>
          </w:p>
        </w:tc>
        <w:tc>
          <w:tcPr>
            <w:tcW w:w="2275" w:type="dxa"/>
          </w:tcPr>
          <w:p w14:paraId="1BFCA9D8" w14:textId="77777777" w:rsidR="00B01E8A" w:rsidRPr="00C925EF" w:rsidRDefault="00B01E8A" w:rsidP="004D5903">
            <w:pPr>
              <w:pStyle w:val="a0"/>
              <w:ind w:firstLine="0"/>
              <w:rPr>
                <w:rFonts w:ascii="Times New Roman" w:hAnsi="Times New Roman"/>
                <w:sz w:val="24"/>
                <w:szCs w:val="24"/>
              </w:rPr>
            </w:pPr>
            <w:r w:rsidRPr="00C925EF">
              <w:rPr>
                <w:rFonts w:ascii="Times New Roman" w:hAnsi="Times New Roman"/>
                <w:sz w:val="24"/>
                <w:szCs w:val="24"/>
              </w:rPr>
              <w:t>частина дванадцята статті 4</w:t>
            </w:r>
          </w:p>
        </w:tc>
      </w:tr>
      <w:tr w:rsidR="00B01E8A" w:rsidRPr="00C925EF" w14:paraId="5142F71D" w14:textId="77777777" w:rsidTr="004D5903">
        <w:tc>
          <w:tcPr>
            <w:tcW w:w="472" w:type="dxa"/>
          </w:tcPr>
          <w:p w14:paraId="48ED7D87" w14:textId="77777777" w:rsidR="00B01E8A" w:rsidRPr="00C925EF" w:rsidRDefault="00B01E8A" w:rsidP="004D5903">
            <w:pPr>
              <w:pStyle w:val="a0"/>
              <w:spacing w:before="60"/>
              <w:ind w:firstLine="0"/>
              <w:rPr>
                <w:rFonts w:ascii="Times New Roman" w:hAnsi="Times New Roman"/>
                <w:sz w:val="24"/>
                <w:szCs w:val="24"/>
              </w:rPr>
            </w:pPr>
            <w:r w:rsidRPr="00C925EF">
              <w:rPr>
                <w:rFonts w:ascii="Times New Roman" w:hAnsi="Times New Roman"/>
                <w:sz w:val="24"/>
                <w:szCs w:val="24"/>
              </w:rPr>
              <w:lastRenderedPageBreak/>
              <w:t>5.</w:t>
            </w:r>
          </w:p>
        </w:tc>
        <w:tc>
          <w:tcPr>
            <w:tcW w:w="4103" w:type="dxa"/>
          </w:tcPr>
          <w:p w14:paraId="59F5812D" w14:textId="77777777" w:rsidR="00B01E8A" w:rsidRPr="00C925EF" w:rsidRDefault="00B01E8A" w:rsidP="004D5903">
            <w:pPr>
              <w:pStyle w:val="a0"/>
              <w:spacing w:before="60"/>
              <w:ind w:firstLine="0"/>
              <w:rPr>
                <w:rFonts w:ascii="Times New Roman" w:hAnsi="Times New Roman"/>
                <w:sz w:val="24"/>
                <w:szCs w:val="24"/>
              </w:rPr>
            </w:pPr>
            <w:r w:rsidRPr="00C925EF">
              <w:rPr>
                <w:rFonts w:ascii="Times New Roman" w:hAnsi="Times New Roman"/>
                <w:sz w:val="24"/>
                <w:szCs w:val="24"/>
              </w:rPr>
              <w:t xml:space="preserve">Під час проведення позапланового заходу державного нагляду (контролю) розглядалися лише ті питання, які стали підставою для його проведення і зазначені у направленні (посвідченні) на проведення такого заходу </w:t>
            </w:r>
          </w:p>
        </w:tc>
        <w:tc>
          <w:tcPr>
            <w:tcW w:w="682" w:type="dxa"/>
          </w:tcPr>
          <w:p w14:paraId="3A699315" w14:textId="77777777" w:rsidR="00B01E8A" w:rsidRPr="00C925EF" w:rsidRDefault="00B01E8A" w:rsidP="004D5903">
            <w:pPr>
              <w:pStyle w:val="a0"/>
              <w:spacing w:before="60"/>
              <w:ind w:firstLine="0"/>
              <w:rPr>
                <w:rFonts w:ascii="Times New Roman" w:hAnsi="Times New Roman"/>
                <w:sz w:val="24"/>
                <w:szCs w:val="24"/>
              </w:rPr>
            </w:pPr>
          </w:p>
        </w:tc>
        <w:tc>
          <w:tcPr>
            <w:tcW w:w="567" w:type="dxa"/>
          </w:tcPr>
          <w:p w14:paraId="7F3C7081" w14:textId="77777777" w:rsidR="00B01E8A" w:rsidRPr="00C925EF" w:rsidRDefault="00B01E8A" w:rsidP="004D5903">
            <w:pPr>
              <w:pStyle w:val="a0"/>
              <w:spacing w:before="60"/>
              <w:ind w:firstLine="0"/>
              <w:rPr>
                <w:rFonts w:ascii="Times New Roman" w:hAnsi="Times New Roman"/>
                <w:sz w:val="24"/>
                <w:szCs w:val="24"/>
              </w:rPr>
            </w:pPr>
          </w:p>
        </w:tc>
        <w:tc>
          <w:tcPr>
            <w:tcW w:w="1615" w:type="dxa"/>
          </w:tcPr>
          <w:p w14:paraId="4CB509EF" w14:textId="77777777" w:rsidR="00B01E8A" w:rsidRPr="00C925EF" w:rsidRDefault="00B01E8A" w:rsidP="004D5903">
            <w:pPr>
              <w:pStyle w:val="a0"/>
              <w:spacing w:before="60"/>
              <w:ind w:firstLine="0"/>
              <w:rPr>
                <w:rFonts w:ascii="Times New Roman" w:hAnsi="Times New Roman"/>
                <w:sz w:val="24"/>
                <w:szCs w:val="24"/>
              </w:rPr>
            </w:pPr>
          </w:p>
        </w:tc>
        <w:tc>
          <w:tcPr>
            <w:tcW w:w="2275" w:type="dxa"/>
          </w:tcPr>
          <w:p w14:paraId="584B0671" w14:textId="77777777" w:rsidR="00B01E8A" w:rsidRPr="00C925EF" w:rsidRDefault="00B01E8A" w:rsidP="004D5903">
            <w:pPr>
              <w:pStyle w:val="a0"/>
              <w:spacing w:before="60"/>
              <w:ind w:firstLine="0"/>
              <w:rPr>
                <w:rFonts w:ascii="Times New Roman" w:hAnsi="Times New Roman"/>
                <w:sz w:val="24"/>
                <w:szCs w:val="24"/>
              </w:rPr>
            </w:pPr>
            <w:r w:rsidRPr="00C925EF">
              <w:rPr>
                <w:rFonts w:ascii="Times New Roman" w:hAnsi="Times New Roman"/>
                <w:sz w:val="24"/>
                <w:szCs w:val="24"/>
              </w:rPr>
              <w:t>частина перша статті 6</w:t>
            </w:r>
          </w:p>
        </w:tc>
      </w:tr>
    </w:tbl>
    <w:p w14:paraId="110EFA1D" w14:textId="77777777" w:rsidR="00B01E8A" w:rsidRPr="00C925EF" w:rsidRDefault="00B01E8A" w:rsidP="00B01E8A">
      <w:pPr>
        <w:pStyle w:val="a0"/>
        <w:ind w:firstLine="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790"/>
        <w:gridCol w:w="3428"/>
      </w:tblGrid>
      <w:tr w:rsidR="00B01E8A" w:rsidRPr="00C925EF" w14:paraId="2BB820F2" w14:textId="77777777" w:rsidTr="004D5903">
        <w:tc>
          <w:tcPr>
            <w:tcW w:w="9854" w:type="dxa"/>
            <w:gridSpan w:val="3"/>
            <w:shd w:val="clear" w:color="auto" w:fill="auto"/>
          </w:tcPr>
          <w:p w14:paraId="069DF791" w14:textId="77777777" w:rsidR="00B01E8A" w:rsidRPr="00C925EF" w:rsidRDefault="00B01E8A" w:rsidP="004D5903">
            <w:pPr>
              <w:pStyle w:val="a0"/>
              <w:spacing w:before="0"/>
              <w:ind w:firstLine="0"/>
              <w:jc w:val="center"/>
              <w:rPr>
                <w:rFonts w:ascii="Times New Roman" w:hAnsi="Times New Roman"/>
                <w:sz w:val="24"/>
                <w:szCs w:val="24"/>
              </w:rPr>
            </w:pPr>
            <w:r w:rsidRPr="00C925EF">
              <w:rPr>
                <w:rFonts w:ascii="Times New Roman" w:hAnsi="Times New Roman"/>
                <w:sz w:val="24"/>
                <w:szCs w:val="24"/>
              </w:rPr>
              <w:t>Оцінка професійного рівня посадових осіб органу державного нагляду (контролю), які проводили захід</w:t>
            </w:r>
          </w:p>
          <w:p w14:paraId="752F1EA9" w14:textId="77777777" w:rsidR="00B01E8A" w:rsidRPr="00C925EF" w:rsidRDefault="00B01E8A" w:rsidP="004D5903">
            <w:pPr>
              <w:pStyle w:val="a0"/>
              <w:spacing w:before="0"/>
              <w:ind w:firstLine="0"/>
              <w:jc w:val="center"/>
              <w:rPr>
                <w:rFonts w:ascii="Times New Roman" w:hAnsi="Times New Roman"/>
                <w:sz w:val="24"/>
                <w:szCs w:val="24"/>
              </w:rPr>
            </w:pPr>
            <w:r w:rsidRPr="00C925EF">
              <w:rPr>
                <w:rFonts w:ascii="Times New Roman" w:hAnsi="Times New Roman"/>
                <w:sz w:val="24"/>
                <w:szCs w:val="24"/>
              </w:rPr>
              <w:t>(від 1 до 10, де 10 – найвища схвальна оцінка)</w:t>
            </w:r>
          </w:p>
        </w:tc>
      </w:tr>
      <w:tr w:rsidR="00B01E8A" w:rsidRPr="00C925EF" w14:paraId="4A6BBB9D" w14:textId="77777777" w:rsidTr="004D5903">
        <w:tc>
          <w:tcPr>
            <w:tcW w:w="2463" w:type="dxa"/>
            <w:shd w:val="clear" w:color="auto" w:fill="auto"/>
          </w:tcPr>
          <w:p w14:paraId="51D4BEF4" w14:textId="77777777" w:rsidR="00B01E8A" w:rsidRPr="00C925EF" w:rsidRDefault="00B01E8A" w:rsidP="004D5903">
            <w:pPr>
              <w:pStyle w:val="a0"/>
              <w:ind w:firstLine="0"/>
              <w:jc w:val="center"/>
              <w:rPr>
                <w:rFonts w:ascii="Times New Roman" w:hAnsi="Times New Roman"/>
                <w:sz w:val="24"/>
                <w:szCs w:val="24"/>
              </w:rPr>
            </w:pPr>
            <w:r w:rsidRPr="00C925EF">
              <w:rPr>
                <w:rFonts w:ascii="Times New Roman" w:hAnsi="Times New Roman"/>
                <w:sz w:val="24"/>
                <w:szCs w:val="24"/>
              </w:rPr>
              <w:t>Прізвище, ініціали</w:t>
            </w:r>
          </w:p>
        </w:tc>
        <w:tc>
          <w:tcPr>
            <w:tcW w:w="3882" w:type="dxa"/>
            <w:shd w:val="clear" w:color="auto" w:fill="auto"/>
          </w:tcPr>
          <w:p w14:paraId="69AE64B7" w14:textId="77777777" w:rsidR="00B01E8A" w:rsidRPr="00C925EF" w:rsidRDefault="00B01E8A" w:rsidP="004D5903">
            <w:pPr>
              <w:pStyle w:val="a0"/>
              <w:ind w:firstLine="0"/>
              <w:jc w:val="center"/>
              <w:rPr>
                <w:rFonts w:ascii="Times New Roman" w:hAnsi="Times New Roman"/>
                <w:sz w:val="24"/>
                <w:szCs w:val="24"/>
              </w:rPr>
            </w:pPr>
            <w:r w:rsidRPr="00C925EF">
              <w:rPr>
                <w:rFonts w:ascii="Times New Roman" w:hAnsi="Times New Roman"/>
                <w:sz w:val="24"/>
                <w:szCs w:val="24"/>
              </w:rPr>
              <w:t>професійна компетентність</w:t>
            </w:r>
          </w:p>
        </w:tc>
        <w:tc>
          <w:tcPr>
            <w:tcW w:w="3509" w:type="dxa"/>
            <w:shd w:val="clear" w:color="auto" w:fill="auto"/>
          </w:tcPr>
          <w:p w14:paraId="625AA4A8" w14:textId="77777777" w:rsidR="00B01E8A" w:rsidRPr="00C925EF" w:rsidRDefault="00B01E8A" w:rsidP="004D5903">
            <w:pPr>
              <w:pStyle w:val="a0"/>
              <w:ind w:firstLine="0"/>
              <w:jc w:val="center"/>
              <w:rPr>
                <w:rFonts w:ascii="Times New Roman" w:hAnsi="Times New Roman"/>
                <w:sz w:val="24"/>
                <w:szCs w:val="24"/>
              </w:rPr>
            </w:pPr>
            <w:r w:rsidRPr="00C925EF">
              <w:rPr>
                <w:rFonts w:ascii="Times New Roman" w:hAnsi="Times New Roman"/>
                <w:sz w:val="24"/>
                <w:szCs w:val="24"/>
              </w:rPr>
              <w:t>доброчесність</w:t>
            </w:r>
          </w:p>
        </w:tc>
      </w:tr>
    </w:tbl>
    <w:p w14:paraId="2209562C" w14:textId="77777777" w:rsidR="00B01E8A" w:rsidRPr="00C925EF" w:rsidRDefault="00B01E8A" w:rsidP="00B01E8A">
      <w:pPr>
        <w:pStyle w:val="a0"/>
        <w:ind w:firstLine="0"/>
        <w:rPr>
          <w:rFonts w:ascii="Times New Roman" w:hAnsi="Times New Roman"/>
          <w:sz w:val="24"/>
          <w:szCs w:val="24"/>
        </w:rPr>
      </w:pPr>
      <w:r w:rsidRPr="00C925EF">
        <w:rPr>
          <w:rFonts w:ascii="Times New Roman" w:hAnsi="Times New Roman"/>
          <w:sz w:val="24"/>
          <w:szCs w:val="24"/>
        </w:rPr>
        <w:t>___________</w:t>
      </w:r>
    </w:p>
    <w:p w14:paraId="5B3B8B2F" w14:textId="77777777" w:rsidR="00B01E8A" w:rsidRPr="00C925EF" w:rsidRDefault="00B01E8A" w:rsidP="00B01E8A">
      <w:pPr>
        <w:pStyle w:val="a0"/>
        <w:spacing w:before="0"/>
        <w:ind w:left="140" w:right="-284" w:hanging="140"/>
        <w:jc w:val="both"/>
        <w:rPr>
          <w:rFonts w:ascii="Times New Roman" w:hAnsi="Times New Roman"/>
          <w:sz w:val="20"/>
        </w:rPr>
      </w:pPr>
      <w:r w:rsidRPr="00C925EF">
        <w:rPr>
          <w:rFonts w:ascii="Times New Roman" w:hAnsi="Times New Roman"/>
          <w:sz w:val="20"/>
        </w:rPr>
        <w:t>*Дана частина акта заповнюється виключно керівником суб’єкта господарювання або уповноваженою ним особою.</w:t>
      </w:r>
    </w:p>
    <w:p w14:paraId="16576291" w14:textId="77777777" w:rsidR="00B01E8A" w:rsidRPr="00C925EF" w:rsidRDefault="00B01E8A" w:rsidP="00B01E8A">
      <w:pPr>
        <w:pStyle w:val="a0"/>
        <w:spacing w:before="240" w:after="120"/>
        <w:ind w:firstLine="0"/>
        <w:jc w:val="center"/>
        <w:rPr>
          <w:rFonts w:ascii="Times New Roman" w:hAnsi="Times New Roman"/>
          <w:sz w:val="24"/>
          <w:szCs w:val="24"/>
        </w:rPr>
      </w:pPr>
    </w:p>
    <w:p w14:paraId="316D1C02" w14:textId="77777777" w:rsidR="00B01E8A" w:rsidRPr="00C925EF" w:rsidRDefault="00B01E8A" w:rsidP="00B01E8A">
      <w:pPr>
        <w:pStyle w:val="a0"/>
        <w:spacing w:before="240" w:after="120"/>
        <w:ind w:firstLine="0"/>
        <w:jc w:val="center"/>
        <w:rPr>
          <w:rFonts w:ascii="Times New Roman" w:hAnsi="Times New Roman"/>
          <w:sz w:val="24"/>
          <w:szCs w:val="24"/>
        </w:rPr>
      </w:pPr>
      <w:r w:rsidRPr="00C925EF">
        <w:rPr>
          <w:rFonts w:ascii="Times New Roman" w:hAnsi="Times New Roman"/>
          <w:sz w:val="24"/>
          <w:szCs w:val="24"/>
        </w:rPr>
        <w:t>Пояснення, зауваження або заперечення щодо проведеного заходу державного нагляду (контролю) та складеного акта перевірки</w:t>
      </w: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3"/>
        <w:gridCol w:w="7503"/>
      </w:tblGrid>
      <w:tr w:rsidR="00B01E8A" w:rsidRPr="00C925EF" w14:paraId="71D0E218" w14:textId="77777777" w:rsidTr="004D5903">
        <w:trPr>
          <w:trHeight w:val="322"/>
        </w:trPr>
        <w:tc>
          <w:tcPr>
            <w:tcW w:w="1062" w:type="pct"/>
            <w:vMerge w:val="restart"/>
            <w:tcBorders>
              <w:top w:val="single" w:sz="4" w:space="0" w:color="auto"/>
              <w:left w:val="nil"/>
              <w:bottom w:val="single" w:sz="4" w:space="0" w:color="auto"/>
              <w:right w:val="single" w:sz="4" w:space="0" w:color="auto"/>
            </w:tcBorders>
            <w:shd w:val="clear" w:color="auto" w:fill="FFFFFF"/>
            <w:vAlign w:val="center"/>
          </w:tcPr>
          <w:p w14:paraId="41D84F92" w14:textId="77777777" w:rsidR="00B01E8A" w:rsidRPr="00C925EF" w:rsidRDefault="00B01E8A" w:rsidP="004D5903">
            <w:pPr>
              <w:pStyle w:val="a0"/>
              <w:ind w:firstLine="0"/>
              <w:jc w:val="center"/>
              <w:rPr>
                <w:rFonts w:ascii="Times New Roman" w:hAnsi="Times New Roman"/>
                <w:sz w:val="24"/>
                <w:szCs w:val="24"/>
              </w:rPr>
            </w:pPr>
            <w:r w:rsidRPr="00C925EF">
              <w:rPr>
                <w:rFonts w:ascii="Times New Roman" w:hAnsi="Times New Roman"/>
                <w:sz w:val="24"/>
                <w:szCs w:val="24"/>
              </w:rPr>
              <w:t>Порядковий номер</w:t>
            </w:r>
          </w:p>
        </w:tc>
        <w:tc>
          <w:tcPr>
            <w:tcW w:w="3938" w:type="pct"/>
            <w:vMerge w:val="restart"/>
            <w:tcBorders>
              <w:top w:val="single" w:sz="4" w:space="0" w:color="auto"/>
              <w:left w:val="single" w:sz="4" w:space="0" w:color="auto"/>
              <w:bottom w:val="single" w:sz="4" w:space="0" w:color="auto"/>
              <w:right w:val="nil"/>
            </w:tcBorders>
            <w:shd w:val="clear" w:color="auto" w:fill="FFFFFF"/>
            <w:vAlign w:val="center"/>
          </w:tcPr>
          <w:p w14:paraId="22715B86" w14:textId="77777777" w:rsidR="00B01E8A" w:rsidRPr="00C925EF" w:rsidRDefault="00B01E8A" w:rsidP="004D5903">
            <w:pPr>
              <w:pStyle w:val="a0"/>
              <w:ind w:firstLine="0"/>
              <w:jc w:val="center"/>
              <w:rPr>
                <w:rFonts w:ascii="Times New Roman" w:hAnsi="Times New Roman"/>
                <w:sz w:val="24"/>
                <w:szCs w:val="24"/>
                <w:lang w:eastAsia="en-US"/>
              </w:rPr>
            </w:pPr>
            <w:r w:rsidRPr="00C925EF">
              <w:rPr>
                <w:rFonts w:ascii="Times New Roman" w:hAnsi="Times New Roman"/>
                <w:sz w:val="24"/>
                <w:szCs w:val="24"/>
                <w:lang w:eastAsia="en-US"/>
              </w:rPr>
              <w:t>Пояснення, зауваження або заперечення</w:t>
            </w:r>
          </w:p>
        </w:tc>
      </w:tr>
      <w:tr w:rsidR="00B01E8A" w:rsidRPr="00C925EF" w14:paraId="4ED66D0F" w14:textId="77777777" w:rsidTr="004D5903">
        <w:trPr>
          <w:trHeight w:val="442"/>
        </w:trPr>
        <w:tc>
          <w:tcPr>
            <w:tcW w:w="1062" w:type="pct"/>
            <w:vMerge/>
            <w:tcBorders>
              <w:top w:val="single" w:sz="4" w:space="0" w:color="auto"/>
              <w:left w:val="nil"/>
              <w:bottom w:val="single" w:sz="4" w:space="0" w:color="auto"/>
              <w:right w:val="single" w:sz="4" w:space="0" w:color="auto"/>
            </w:tcBorders>
            <w:shd w:val="clear" w:color="auto" w:fill="FFFFFF"/>
            <w:vAlign w:val="center"/>
          </w:tcPr>
          <w:p w14:paraId="757E9852" w14:textId="77777777" w:rsidR="00B01E8A" w:rsidRPr="00C925EF" w:rsidRDefault="00B01E8A" w:rsidP="004D5903">
            <w:pPr>
              <w:pStyle w:val="a0"/>
              <w:ind w:firstLine="0"/>
              <w:jc w:val="center"/>
              <w:rPr>
                <w:rFonts w:ascii="Times New Roman" w:hAnsi="Times New Roman"/>
                <w:sz w:val="24"/>
                <w:szCs w:val="24"/>
                <w:lang w:eastAsia="en-US"/>
              </w:rPr>
            </w:pPr>
          </w:p>
        </w:tc>
        <w:tc>
          <w:tcPr>
            <w:tcW w:w="3938" w:type="pct"/>
            <w:vMerge/>
            <w:tcBorders>
              <w:top w:val="single" w:sz="4" w:space="0" w:color="auto"/>
              <w:left w:val="single" w:sz="4" w:space="0" w:color="auto"/>
              <w:bottom w:val="single" w:sz="4" w:space="0" w:color="auto"/>
              <w:right w:val="nil"/>
            </w:tcBorders>
            <w:shd w:val="clear" w:color="auto" w:fill="FFFFFF"/>
            <w:vAlign w:val="center"/>
          </w:tcPr>
          <w:p w14:paraId="14A66752" w14:textId="77777777" w:rsidR="00B01E8A" w:rsidRPr="00C925EF" w:rsidRDefault="00B01E8A" w:rsidP="004D5903">
            <w:pPr>
              <w:pStyle w:val="a0"/>
              <w:ind w:firstLine="0"/>
              <w:jc w:val="center"/>
              <w:rPr>
                <w:rFonts w:ascii="Times New Roman" w:hAnsi="Times New Roman"/>
                <w:sz w:val="24"/>
                <w:szCs w:val="24"/>
                <w:lang w:eastAsia="en-US"/>
              </w:rPr>
            </w:pPr>
          </w:p>
        </w:tc>
      </w:tr>
    </w:tbl>
    <w:p w14:paraId="1322C21A" w14:textId="77777777" w:rsidR="00B01E8A" w:rsidRPr="00C925EF" w:rsidRDefault="00B01E8A" w:rsidP="00B01E8A">
      <w:pPr>
        <w:pStyle w:val="a0"/>
        <w:spacing w:before="360" w:after="240"/>
        <w:jc w:val="both"/>
        <w:rPr>
          <w:rFonts w:ascii="Times New Roman" w:hAnsi="Times New Roman"/>
          <w:sz w:val="24"/>
          <w:szCs w:val="24"/>
        </w:rPr>
      </w:pPr>
      <w:r w:rsidRPr="00C925EF">
        <w:rPr>
          <w:rFonts w:ascii="Times New Roman" w:hAnsi="Times New Roman"/>
          <w:sz w:val="24"/>
          <w:szCs w:val="24"/>
        </w:rPr>
        <w:t>Посадові особи органу державного нагляду (контролю):</w:t>
      </w:r>
    </w:p>
    <w:tbl>
      <w:tblPr>
        <w:tblW w:w="4603" w:type="pct"/>
        <w:tblInd w:w="648" w:type="dxa"/>
        <w:tblLook w:val="01E0" w:firstRow="1" w:lastRow="1" w:firstColumn="1" w:lastColumn="1" w:noHBand="0" w:noVBand="0"/>
      </w:tblPr>
      <w:tblGrid>
        <w:gridCol w:w="2672"/>
        <w:gridCol w:w="245"/>
        <w:gridCol w:w="2057"/>
        <w:gridCol w:w="245"/>
        <w:gridCol w:w="3654"/>
      </w:tblGrid>
      <w:tr w:rsidR="00B01E8A" w:rsidRPr="00C925EF" w14:paraId="45A4B1CE" w14:textId="77777777" w:rsidTr="004D5903">
        <w:tc>
          <w:tcPr>
            <w:tcW w:w="1505" w:type="pct"/>
            <w:tcBorders>
              <w:bottom w:val="single" w:sz="4" w:space="0" w:color="auto"/>
            </w:tcBorders>
          </w:tcPr>
          <w:p w14:paraId="377D1745" w14:textId="77777777" w:rsidR="00B01E8A" w:rsidRPr="00C925EF" w:rsidRDefault="00B01E8A" w:rsidP="004D5903">
            <w:pPr>
              <w:pStyle w:val="a0"/>
              <w:ind w:firstLine="0"/>
              <w:rPr>
                <w:rFonts w:ascii="Times New Roman" w:hAnsi="Times New Roman"/>
                <w:sz w:val="24"/>
                <w:szCs w:val="24"/>
              </w:rPr>
            </w:pPr>
          </w:p>
        </w:tc>
        <w:tc>
          <w:tcPr>
            <w:tcW w:w="138" w:type="pct"/>
          </w:tcPr>
          <w:p w14:paraId="54F271E8" w14:textId="77777777" w:rsidR="00B01E8A" w:rsidRPr="00C925EF" w:rsidRDefault="00B01E8A" w:rsidP="004D5903">
            <w:pPr>
              <w:pStyle w:val="a0"/>
              <w:ind w:firstLine="0"/>
              <w:rPr>
                <w:rFonts w:ascii="Times New Roman" w:hAnsi="Times New Roman"/>
                <w:sz w:val="24"/>
                <w:szCs w:val="24"/>
              </w:rPr>
            </w:pPr>
          </w:p>
        </w:tc>
        <w:tc>
          <w:tcPr>
            <w:tcW w:w="1159" w:type="pct"/>
            <w:tcBorders>
              <w:bottom w:val="single" w:sz="4" w:space="0" w:color="auto"/>
            </w:tcBorders>
          </w:tcPr>
          <w:p w14:paraId="7408A1D4" w14:textId="77777777" w:rsidR="00B01E8A" w:rsidRPr="00C925EF" w:rsidRDefault="00B01E8A" w:rsidP="004D5903">
            <w:pPr>
              <w:pStyle w:val="a0"/>
              <w:ind w:firstLine="0"/>
              <w:rPr>
                <w:rFonts w:ascii="Times New Roman" w:hAnsi="Times New Roman"/>
                <w:sz w:val="24"/>
                <w:szCs w:val="24"/>
              </w:rPr>
            </w:pPr>
          </w:p>
        </w:tc>
        <w:tc>
          <w:tcPr>
            <w:tcW w:w="138" w:type="pct"/>
          </w:tcPr>
          <w:p w14:paraId="0A3525F9" w14:textId="77777777" w:rsidR="00B01E8A" w:rsidRPr="00C925EF" w:rsidRDefault="00B01E8A" w:rsidP="004D5903">
            <w:pPr>
              <w:pStyle w:val="a0"/>
              <w:ind w:firstLine="0"/>
              <w:rPr>
                <w:rFonts w:ascii="Times New Roman" w:hAnsi="Times New Roman"/>
                <w:sz w:val="24"/>
                <w:szCs w:val="24"/>
              </w:rPr>
            </w:pPr>
          </w:p>
        </w:tc>
        <w:tc>
          <w:tcPr>
            <w:tcW w:w="2059" w:type="pct"/>
            <w:tcBorders>
              <w:bottom w:val="single" w:sz="4" w:space="0" w:color="auto"/>
            </w:tcBorders>
          </w:tcPr>
          <w:p w14:paraId="33FE80EC" w14:textId="77777777" w:rsidR="00B01E8A" w:rsidRPr="00C925EF" w:rsidRDefault="00B01E8A" w:rsidP="004D5903">
            <w:pPr>
              <w:pStyle w:val="a0"/>
              <w:ind w:firstLine="0"/>
              <w:rPr>
                <w:rFonts w:ascii="Times New Roman" w:hAnsi="Times New Roman"/>
                <w:sz w:val="24"/>
                <w:szCs w:val="24"/>
              </w:rPr>
            </w:pPr>
          </w:p>
        </w:tc>
      </w:tr>
      <w:tr w:rsidR="00B01E8A" w:rsidRPr="00C925EF" w14:paraId="4C3199B5" w14:textId="77777777" w:rsidTr="004D5903">
        <w:tc>
          <w:tcPr>
            <w:tcW w:w="1505" w:type="pct"/>
            <w:tcBorders>
              <w:top w:val="single" w:sz="4" w:space="0" w:color="auto"/>
            </w:tcBorders>
          </w:tcPr>
          <w:p w14:paraId="5A45FE08" w14:textId="77777777" w:rsidR="00B01E8A" w:rsidRPr="00C925EF" w:rsidRDefault="00B01E8A" w:rsidP="004D5903">
            <w:pPr>
              <w:pStyle w:val="a0"/>
              <w:ind w:firstLine="0"/>
              <w:jc w:val="center"/>
              <w:rPr>
                <w:rFonts w:ascii="Times New Roman" w:hAnsi="Times New Roman"/>
                <w:sz w:val="20"/>
              </w:rPr>
            </w:pPr>
            <w:r w:rsidRPr="00C925EF">
              <w:rPr>
                <w:rFonts w:ascii="Times New Roman" w:hAnsi="Times New Roman"/>
                <w:sz w:val="20"/>
              </w:rPr>
              <w:t>(найменування посади)</w:t>
            </w:r>
          </w:p>
        </w:tc>
        <w:tc>
          <w:tcPr>
            <w:tcW w:w="138" w:type="pct"/>
          </w:tcPr>
          <w:p w14:paraId="4A2F5CB6" w14:textId="77777777" w:rsidR="00B01E8A" w:rsidRPr="00C925EF" w:rsidRDefault="00B01E8A" w:rsidP="004D5903">
            <w:pPr>
              <w:pStyle w:val="a0"/>
              <w:ind w:firstLine="0"/>
              <w:rPr>
                <w:rFonts w:ascii="Times New Roman" w:hAnsi="Times New Roman"/>
                <w:sz w:val="20"/>
                <w:vertAlign w:val="superscript"/>
              </w:rPr>
            </w:pPr>
          </w:p>
        </w:tc>
        <w:tc>
          <w:tcPr>
            <w:tcW w:w="1159" w:type="pct"/>
            <w:tcBorders>
              <w:top w:val="single" w:sz="4" w:space="0" w:color="auto"/>
            </w:tcBorders>
          </w:tcPr>
          <w:p w14:paraId="160489DC" w14:textId="77777777" w:rsidR="00B01E8A" w:rsidRPr="00C925EF" w:rsidRDefault="00B01E8A" w:rsidP="004D5903">
            <w:pPr>
              <w:pStyle w:val="a0"/>
              <w:ind w:firstLine="0"/>
              <w:jc w:val="center"/>
              <w:rPr>
                <w:rFonts w:ascii="Times New Roman" w:hAnsi="Times New Roman"/>
                <w:sz w:val="20"/>
              </w:rPr>
            </w:pPr>
            <w:r w:rsidRPr="00C925EF">
              <w:rPr>
                <w:rFonts w:ascii="Times New Roman" w:hAnsi="Times New Roman"/>
                <w:sz w:val="20"/>
              </w:rPr>
              <w:t>(підпис)</w:t>
            </w:r>
          </w:p>
        </w:tc>
        <w:tc>
          <w:tcPr>
            <w:tcW w:w="138" w:type="pct"/>
          </w:tcPr>
          <w:p w14:paraId="47298B4C" w14:textId="77777777" w:rsidR="00B01E8A" w:rsidRPr="00C925EF" w:rsidRDefault="00B01E8A" w:rsidP="004D5903">
            <w:pPr>
              <w:pStyle w:val="a0"/>
              <w:ind w:firstLine="0"/>
              <w:rPr>
                <w:rFonts w:ascii="Times New Roman" w:hAnsi="Times New Roman"/>
                <w:sz w:val="20"/>
                <w:vertAlign w:val="superscript"/>
              </w:rPr>
            </w:pPr>
          </w:p>
        </w:tc>
        <w:tc>
          <w:tcPr>
            <w:tcW w:w="2059" w:type="pct"/>
            <w:tcBorders>
              <w:top w:val="single" w:sz="4" w:space="0" w:color="auto"/>
            </w:tcBorders>
          </w:tcPr>
          <w:p w14:paraId="1FD1BC4D" w14:textId="77777777" w:rsidR="00B01E8A" w:rsidRPr="00C925EF" w:rsidRDefault="00B01E8A" w:rsidP="004D5903">
            <w:pPr>
              <w:pStyle w:val="a0"/>
              <w:ind w:firstLine="0"/>
              <w:jc w:val="center"/>
              <w:rPr>
                <w:rFonts w:ascii="Times New Roman" w:hAnsi="Times New Roman"/>
                <w:sz w:val="20"/>
              </w:rPr>
            </w:pPr>
            <w:r w:rsidRPr="00C925EF">
              <w:rPr>
                <w:rFonts w:ascii="Times New Roman" w:hAnsi="Times New Roman"/>
                <w:sz w:val="20"/>
              </w:rPr>
              <w:t>(ініціали та прізвище)</w:t>
            </w:r>
          </w:p>
        </w:tc>
      </w:tr>
    </w:tbl>
    <w:p w14:paraId="25E29663" w14:textId="77777777" w:rsidR="00B01E8A" w:rsidRPr="00C925EF" w:rsidRDefault="00B01E8A" w:rsidP="00B01E8A">
      <w:pPr>
        <w:pStyle w:val="a0"/>
        <w:spacing w:before="360" w:after="240"/>
        <w:jc w:val="both"/>
        <w:rPr>
          <w:rFonts w:ascii="Times New Roman" w:hAnsi="Times New Roman"/>
          <w:sz w:val="24"/>
          <w:szCs w:val="24"/>
        </w:rPr>
      </w:pPr>
      <w:r w:rsidRPr="00C925EF">
        <w:rPr>
          <w:rFonts w:ascii="Times New Roman" w:hAnsi="Times New Roman"/>
          <w:sz w:val="24"/>
          <w:szCs w:val="24"/>
        </w:rPr>
        <w:t>Керівник суб’єкта господарювання або уповноважена ним особа:</w:t>
      </w:r>
    </w:p>
    <w:tbl>
      <w:tblPr>
        <w:tblW w:w="0" w:type="auto"/>
        <w:tblInd w:w="648" w:type="dxa"/>
        <w:tblLayout w:type="fixed"/>
        <w:tblLook w:val="01E0" w:firstRow="1" w:lastRow="1" w:firstColumn="1" w:lastColumn="1" w:noHBand="0" w:noVBand="0"/>
      </w:tblPr>
      <w:tblGrid>
        <w:gridCol w:w="2541"/>
        <w:gridCol w:w="236"/>
        <w:gridCol w:w="17"/>
        <w:gridCol w:w="1958"/>
        <w:gridCol w:w="260"/>
        <w:gridCol w:w="12"/>
        <w:gridCol w:w="3508"/>
        <w:gridCol w:w="14"/>
      </w:tblGrid>
      <w:tr w:rsidR="00B01E8A" w:rsidRPr="00C925EF" w14:paraId="7E903850" w14:textId="77777777" w:rsidTr="004D5903">
        <w:tc>
          <w:tcPr>
            <w:tcW w:w="2541" w:type="dxa"/>
            <w:tcBorders>
              <w:bottom w:val="single" w:sz="4" w:space="0" w:color="auto"/>
            </w:tcBorders>
          </w:tcPr>
          <w:p w14:paraId="00B02172" w14:textId="77777777" w:rsidR="00B01E8A" w:rsidRPr="00C925EF" w:rsidRDefault="00B01E8A" w:rsidP="004D5903">
            <w:pPr>
              <w:pStyle w:val="a0"/>
              <w:ind w:firstLine="0"/>
              <w:rPr>
                <w:rFonts w:ascii="Times New Roman" w:hAnsi="Times New Roman"/>
                <w:sz w:val="24"/>
                <w:szCs w:val="24"/>
              </w:rPr>
            </w:pPr>
          </w:p>
        </w:tc>
        <w:tc>
          <w:tcPr>
            <w:tcW w:w="236" w:type="dxa"/>
          </w:tcPr>
          <w:p w14:paraId="7FFFBED8" w14:textId="77777777" w:rsidR="00B01E8A" w:rsidRPr="00C925EF" w:rsidRDefault="00B01E8A" w:rsidP="004D5903">
            <w:pPr>
              <w:pStyle w:val="a0"/>
              <w:ind w:firstLine="0"/>
              <w:rPr>
                <w:rFonts w:ascii="Times New Roman" w:hAnsi="Times New Roman"/>
                <w:sz w:val="24"/>
                <w:szCs w:val="24"/>
              </w:rPr>
            </w:pPr>
          </w:p>
        </w:tc>
        <w:tc>
          <w:tcPr>
            <w:tcW w:w="1975" w:type="dxa"/>
            <w:gridSpan w:val="2"/>
            <w:tcBorders>
              <w:bottom w:val="single" w:sz="4" w:space="0" w:color="auto"/>
            </w:tcBorders>
          </w:tcPr>
          <w:p w14:paraId="114959A9" w14:textId="77777777" w:rsidR="00B01E8A" w:rsidRPr="00C925EF" w:rsidRDefault="00B01E8A" w:rsidP="004D5903">
            <w:pPr>
              <w:pStyle w:val="a0"/>
              <w:ind w:firstLine="0"/>
              <w:rPr>
                <w:rFonts w:ascii="Times New Roman" w:hAnsi="Times New Roman"/>
                <w:sz w:val="24"/>
                <w:szCs w:val="24"/>
              </w:rPr>
            </w:pPr>
          </w:p>
        </w:tc>
        <w:tc>
          <w:tcPr>
            <w:tcW w:w="260" w:type="dxa"/>
          </w:tcPr>
          <w:p w14:paraId="46016AB5" w14:textId="77777777" w:rsidR="00B01E8A" w:rsidRPr="00C925EF" w:rsidRDefault="00B01E8A" w:rsidP="004D5903">
            <w:pPr>
              <w:pStyle w:val="a0"/>
              <w:ind w:firstLine="0"/>
              <w:rPr>
                <w:rFonts w:ascii="Times New Roman" w:hAnsi="Times New Roman"/>
                <w:sz w:val="24"/>
                <w:szCs w:val="24"/>
              </w:rPr>
            </w:pPr>
          </w:p>
        </w:tc>
        <w:tc>
          <w:tcPr>
            <w:tcW w:w="3534" w:type="dxa"/>
            <w:gridSpan w:val="3"/>
            <w:tcBorders>
              <w:bottom w:val="single" w:sz="4" w:space="0" w:color="auto"/>
            </w:tcBorders>
          </w:tcPr>
          <w:p w14:paraId="3F677214" w14:textId="77777777" w:rsidR="00B01E8A" w:rsidRPr="00C925EF" w:rsidRDefault="00B01E8A" w:rsidP="004D5903">
            <w:pPr>
              <w:pStyle w:val="a0"/>
              <w:ind w:firstLine="0"/>
              <w:rPr>
                <w:rFonts w:ascii="Times New Roman" w:hAnsi="Times New Roman"/>
                <w:sz w:val="24"/>
                <w:szCs w:val="24"/>
              </w:rPr>
            </w:pPr>
          </w:p>
        </w:tc>
      </w:tr>
      <w:tr w:rsidR="00B01E8A" w:rsidRPr="00C925EF" w14:paraId="74586E94" w14:textId="77777777" w:rsidTr="004D5903">
        <w:trPr>
          <w:gridAfter w:val="1"/>
          <w:wAfter w:w="14" w:type="dxa"/>
        </w:trPr>
        <w:tc>
          <w:tcPr>
            <w:tcW w:w="2541" w:type="dxa"/>
            <w:tcBorders>
              <w:top w:val="single" w:sz="4" w:space="0" w:color="auto"/>
            </w:tcBorders>
          </w:tcPr>
          <w:p w14:paraId="7DCD471A" w14:textId="77777777" w:rsidR="00B01E8A" w:rsidRPr="00C925EF" w:rsidRDefault="00B01E8A" w:rsidP="004D5903">
            <w:pPr>
              <w:pStyle w:val="a0"/>
              <w:ind w:firstLine="0"/>
              <w:jc w:val="center"/>
              <w:rPr>
                <w:rFonts w:ascii="Times New Roman" w:hAnsi="Times New Roman"/>
                <w:sz w:val="20"/>
              </w:rPr>
            </w:pPr>
            <w:r w:rsidRPr="00C925EF">
              <w:rPr>
                <w:rFonts w:ascii="Times New Roman" w:hAnsi="Times New Roman"/>
                <w:sz w:val="20"/>
              </w:rPr>
              <w:t>(найменування посади)</w:t>
            </w:r>
          </w:p>
        </w:tc>
        <w:tc>
          <w:tcPr>
            <w:tcW w:w="253" w:type="dxa"/>
            <w:gridSpan w:val="2"/>
          </w:tcPr>
          <w:p w14:paraId="472D9BF8" w14:textId="77777777" w:rsidR="00B01E8A" w:rsidRPr="00C925EF" w:rsidRDefault="00B01E8A" w:rsidP="004D5903">
            <w:pPr>
              <w:pStyle w:val="a0"/>
              <w:ind w:firstLine="0"/>
              <w:jc w:val="center"/>
              <w:rPr>
                <w:rFonts w:ascii="Times New Roman" w:hAnsi="Times New Roman"/>
                <w:sz w:val="20"/>
                <w:vertAlign w:val="superscript"/>
              </w:rPr>
            </w:pPr>
          </w:p>
        </w:tc>
        <w:tc>
          <w:tcPr>
            <w:tcW w:w="1958" w:type="dxa"/>
            <w:tcBorders>
              <w:top w:val="single" w:sz="4" w:space="0" w:color="auto"/>
            </w:tcBorders>
          </w:tcPr>
          <w:p w14:paraId="3BC545BF" w14:textId="77777777" w:rsidR="00B01E8A" w:rsidRPr="00C925EF" w:rsidRDefault="00B01E8A" w:rsidP="004D5903">
            <w:pPr>
              <w:pStyle w:val="a0"/>
              <w:ind w:firstLine="0"/>
              <w:jc w:val="center"/>
              <w:rPr>
                <w:rFonts w:ascii="Times New Roman" w:hAnsi="Times New Roman"/>
                <w:sz w:val="20"/>
              </w:rPr>
            </w:pPr>
            <w:r w:rsidRPr="00C925EF">
              <w:rPr>
                <w:rFonts w:ascii="Times New Roman" w:hAnsi="Times New Roman"/>
                <w:sz w:val="20"/>
              </w:rPr>
              <w:t>(підпис)</w:t>
            </w:r>
          </w:p>
        </w:tc>
        <w:tc>
          <w:tcPr>
            <w:tcW w:w="272" w:type="dxa"/>
            <w:gridSpan w:val="2"/>
          </w:tcPr>
          <w:p w14:paraId="1A118343" w14:textId="77777777" w:rsidR="00B01E8A" w:rsidRPr="00C925EF" w:rsidRDefault="00B01E8A" w:rsidP="004D5903">
            <w:pPr>
              <w:pStyle w:val="a0"/>
              <w:ind w:firstLine="0"/>
              <w:jc w:val="center"/>
              <w:rPr>
                <w:rFonts w:ascii="Times New Roman" w:hAnsi="Times New Roman"/>
                <w:sz w:val="20"/>
                <w:vertAlign w:val="superscript"/>
              </w:rPr>
            </w:pPr>
          </w:p>
        </w:tc>
        <w:tc>
          <w:tcPr>
            <w:tcW w:w="3508" w:type="dxa"/>
            <w:tcBorders>
              <w:top w:val="single" w:sz="4" w:space="0" w:color="auto"/>
            </w:tcBorders>
          </w:tcPr>
          <w:p w14:paraId="2CE550C5" w14:textId="77777777" w:rsidR="00B01E8A" w:rsidRPr="00C925EF" w:rsidRDefault="00B01E8A" w:rsidP="004D5903">
            <w:pPr>
              <w:pStyle w:val="a0"/>
              <w:ind w:firstLine="0"/>
              <w:jc w:val="center"/>
              <w:rPr>
                <w:rFonts w:ascii="Times New Roman" w:hAnsi="Times New Roman"/>
                <w:sz w:val="20"/>
              </w:rPr>
            </w:pPr>
            <w:r w:rsidRPr="00C925EF">
              <w:rPr>
                <w:rFonts w:ascii="Times New Roman" w:hAnsi="Times New Roman"/>
                <w:sz w:val="20"/>
              </w:rPr>
              <w:t>(ініціали та прізвище)</w:t>
            </w:r>
          </w:p>
        </w:tc>
      </w:tr>
    </w:tbl>
    <w:p w14:paraId="7F971BDF" w14:textId="77777777" w:rsidR="00B01E8A" w:rsidRPr="00C925EF" w:rsidRDefault="00B01E8A" w:rsidP="00B01E8A">
      <w:pPr>
        <w:pStyle w:val="a0"/>
        <w:ind w:firstLine="0"/>
        <w:rPr>
          <w:rFonts w:ascii="Times New Roman" w:hAnsi="Times New Roman"/>
          <w:sz w:val="24"/>
          <w:szCs w:val="24"/>
        </w:rPr>
      </w:pPr>
    </w:p>
    <w:p w14:paraId="631540CE" w14:textId="77777777" w:rsidR="00B01E8A" w:rsidRPr="00C925EF" w:rsidRDefault="00B01E8A" w:rsidP="00B01E8A">
      <w:pPr>
        <w:pStyle w:val="a0"/>
        <w:spacing w:after="240"/>
        <w:jc w:val="both"/>
        <w:rPr>
          <w:rFonts w:ascii="Times New Roman" w:hAnsi="Times New Roman"/>
          <w:sz w:val="24"/>
          <w:szCs w:val="24"/>
        </w:rPr>
      </w:pPr>
      <w:r w:rsidRPr="00C925EF">
        <w:rPr>
          <w:rFonts w:ascii="Times New Roman" w:hAnsi="Times New Roman"/>
          <w:sz w:val="24"/>
          <w:szCs w:val="24"/>
        </w:rPr>
        <w:t>Треті особи, які брали участь у проведенні заходу державного нагляду (контролю):</w:t>
      </w:r>
    </w:p>
    <w:tbl>
      <w:tblPr>
        <w:tblW w:w="0" w:type="auto"/>
        <w:tblInd w:w="648" w:type="dxa"/>
        <w:tblLook w:val="01E0" w:firstRow="1" w:lastRow="1" w:firstColumn="1" w:lastColumn="1" w:noHBand="0" w:noVBand="0"/>
      </w:tblPr>
      <w:tblGrid>
        <w:gridCol w:w="2507"/>
        <w:gridCol w:w="34"/>
        <w:gridCol w:w="225"/>
        <w:gridCol w:w="28"/>
        <w:gridCol w:w="1944"/>
        <w:gridCol w:w="32"/>
        <w:gridCol w:w="228"/>
        <w:gridCol w:w="26"/>
        <w:gridCol w:w="3508"/>
      </w:tblGrid>
      <w:tr w:rsidR="00B01E8A" w:rsidRPr="00C925EF" w14:paraId="424DB81E" w14:textId="77777777" w:rsidTr="004D5903">
        <w:tc>
          <w:tcPr>
            <w:tcW w:w="2507" w:type="dxa"/>
            <w:tcBorders>
              <w:bottom w:val="single" w:sz="4" w:space="0" w:color="auto"/>
            </w:tcBorders>
          </w:tcPr>
          <w:p w14:paraId="41641659" w14:textId="77777777" w:rsidR="00B01E8A" w:rsidRPr="00C925EF" w:rsidRDefault="00B01E8A" w:rsidP="004D5903">
            <w:pPr>
              <w:pStyle w:val="a0"/>
              <w:ind w:firstLine="0"/>
              <w:rPr>
                <w:rFonts w:ascii="Times New Roman" w:hAnsi="Times New Roman"/>
                <w:sz w:val="24"/>
                <w:szCs w:val="24"/>
              </w:rPr>
            </w:pPr>
          </w:p>
        </w:tc>
        <w:tc>
          <w:tcPr>
            <w:tcW w:w="259" w:type="dxa"/>
            <w:gridSpan w:val="2"/>
          </w:tcPr>
          <w:p w14:paraId="37BA234F" w14:textId="77777777" w:rsidR="00B01E8A" w:rsidRPr="00C925EF" w:rsidRDefault="00B01E8A" w:rsidP="004D5903">
            <w:pPr>
              <w:pStyle w:val="a0"/>
              <w:ind w:firstLine="0"/>
              <w:rPr>
                <w:rFonts w:ascii="Times New Roman" w:hAnsi="Times New Roman"/>
                <w:sz w:val="24"/>
                <w:szCs w:val="24"/>
              </w:rPr>
            </w:pPr>
          </w:p>
        </w:tc>
        <w:tc>
          <w:tcPr>
            <w:tcW w:w="1972" w:type="dxa"/>
            <w:gridSpan w:val="2"/>
            <w:tcBorders>
              <w:bottom w:val="single" w:sz="4" w:space="0" w:color="auto"/>
            </w:tcBorders>
          </w:tcPr>
          <w:p w14:paraId="7AE95268" w14:textId="77777777" w:rsidR="00B01E8A" w:rsidRPr="00C925EF" w:rsidRDefault="00B01E8A" w:rsidP="004D5903">
            <w:pPr>
              <w:pStyle w:val="a0"/>
              <w:ind w:firstLine="0"/>
              <w:rPr>
                <w:rFonts w:ascii="Times New Roman" w:hAnsi="Times New Roman"/>
                <w:sz w:val="24"/>
                <w:szCs w:val="24"/>
              </w:rPr>
            </w:pPr>
          </w:p>
        </w:tc>
        <w:tc>
          <w:tcPr>
            <w:tcW w:w="260" w:type="dxa"/>
            <w:gridSpan w:val="2"/>
          </w:tcPr>
          <w:p w14:paraId="640B4F46" w14:textId="77777777" w:rsidR="00B01E8A" w:rsidRPr="00C925EF" w:rsidRDefault="00B01E8A" w:rsidP="004D5903">
            <w:pPr>
              <w:pStyle w:val="a0"/>
              <w:ind w:firstLine="0"/>
              <w:rPr>
                <w:rFonts w:ascii="Times New Roman" w:hAnsi="Times New Roman"/>
                <w:sz w:val="24"/>
                <w:szCs w:val="24"/>
              </w:rPr>
            </w:pPr>
          </w:p>
        </w:tc>
        <w:tc>
          <w:tcPr>
            <w:tcW w:w="3534" w:type="dxa"/>
            <w:gridSpan w:val="2"/>
            <w:tcBorders>
              <w:bottom w:val="single" w:sz="4" w:space="0" w:color="auto"/>
            </w:tcBorders>
          </w:tcPr>
          <w:p w14:paraId="20ED1510" w14:textId="77777777" w:rsidR="00B01E8A" w:rsidRPr="00C925EF" w:rsidRDefault="00B01E8A" w:rsidP="004D5903">
            <w:pPr>
              <w:pStyle w:val="a0"/>
              <w:ind w:firstLine="0"/>
              <w:rPr>
                <w:rFonts w:ascii="Times New Roman" w:hAnsi="Times New Roman"/>
                <w:sz w:val="24"/>
                <w:szCs w:val="24"/>
              </w:rPr>
            </w:pPr>
          </w:p>
        </w:tc>
      </w:tr>
      <w:tr w:rsidR="00B01E8A" w:rsidRPr="00C925EF" w14:paraId="1BE454BD" w14:textId="77777777" w:rsidTr="004D5903">
        <w:tc>
          <w:tcPr>
            <w:tcW w:w="2541" w:type="dxa"/>
            <w:gridSpan w:val="2"/>
            <w:tcBorders>
              <w:top w:val="single" w:sz="4" w:space="0" w:color="auto"/>
            </w:tcBorders>
          </w:tcPr>
          <w:p w14:paraId="3A9D1E4E" w14:textId="77777777" w:rsidR="00B01E8A" w:rsidRPr="00C925EF" w:rsidRDefault="00B01E8A" w:rsidP="004D5903">
            <w:pPr>
              <w:pStyle w:val="a0"/>
              <w:ind w:firstLine="0"/>
              <w:jc w:val="center"/>
              <w:rPr>
                <w:rFonts w:ascii="Times New Roman" w:hAnsi="Times New Roman"/>
                <w:sz w:val="20"/>
              </w:rPr>
            </w:pPr>
            <w:r w:rsidRPr="00C925EF">
              <w:rPr>
                <w:rFonts w:ascii="Times New Roman" w:hAnsi="Times New Roman"/>
                <w:sz w:val="20"/>
              </w:rPr>
              <w:t>(найменування посади)</w:t>
            </w:r>
          </w:p>
        </w:tc>
        <w:tc>
          <w:tcPr>
            <w:tcW w:w="253" w:type="dxa"/>
            <w:gridSpan w:val="2"/>
          </w:tcPr>
          <w:p w14:paraId="38A07426" w14:textId="77777777" w:rsidR="00B01E8A" w:rsidRPr="00C925EF" w:rsidRDefault="00B01E8A" w:rsidP="004D5903">
            <w:pPr>
              <w:pStyle w:val="a0"/>
              <w:ind w:firstLine="0"/>
              <w:jc w:val="center"/>
              <w:rPr>
                <w:rFonts w:ascii="Times New Roman" w:hAnsi="Times New Roman"/>
                <w:sz w:val="20"/>
                <w:vertAlign w:val="superscript"/>
              </w:rPr>
            </w:pPr>
          </w:p>
        </w:tc>
        <w:tc>
          <w:tcPr>
            <w:tcW w:w="1976" w:type="dxa"/>
            <w:gridSpan w:val="2"/>
            <w:tcBorders>
              <w:top w:val="single" w:sz="4" w:space="0" w:color="auto"/>
            </w:tcBorders>
          </w:tcPr>
          <w:p w14:paraId="7E949929" w14:textId="77777777" w:rsidR="00B01E8A" w:rsidRPr="00C925EF" w:rsidRDefault="00B01E8A" w:rsidP="004D5903">
            <w:pPr>
              <w:pStyle w:val="a0"/>
              <w:ind w:firstLine="0"/>
              <w:jc w:val="center"/>
              <w:rPr>
                <w:rFonts w:ascii="Times New Roman" w:hAnsi="Times New Roman"/>
                <w:sz w:val="20"/>
              </w:rPr>
            </w:pPr>
            <w:r w:rsidRPr="00C925EF">
              <w:rPr>
                <w:rFonts w:ascii="Times New Roman" w:hAnsi="Times New Roman"/>
                <w:sz w:val="20"/>
              </w:rPr>
              <w:t>(підпис)</w:t>
            </w:r>
          </w:p>
        </w:tc>
        <w:tc>
          <w:tcPr>
            <w:tcW w:w="254" w:type="dxa"/>
            <w:gridSpan w:val="2"/>
          </w:tcPr>
          <w:p w14:paraId="25C4C56A" w14:textId="77777777" w:rsidR="00B01E8A" w:rsidRPr="00C925EF" w:rsidRDefault="00B01E8A" w:rsidP="004D5903">
            <w:pPr>
              <w:pStyle w:val="a0"/>
              <w:ind w:firstLine="0"/>
              <w:jc w:val="center"/>
              <w:rPr>
                <w:rFonts w:ascii="Times New Roman" w:hAnsi="Times New Roman"/>
                <w:sz w:val="20"/>
                <w:vertAlign w:val="superscript"/>
              </w:rPr>
            </w:pPr>
          </w:p>
        </w:tc>
        <w:tc>
          <w:tcPr>
            <w:tcW w:w="3508" w:type="dxa"/>
            <w:tcBorders>
              <w:top w:val="single" w:sz="4" w:space="0" w:color="auto"/>
            </w:tcBorders>
          </w:tcPr>
          <w:p w14:paraId="08D62F61" w14:textId="77777777" w:rsidR="00B01E8A" w:rsidRPr="00C925EF" w:rsidRDefault="00B01E8A" w:rsidP="004D5903">
            <w:pPr>
              <w:pStyle w:val="a0"/>
              <w:ind w:firstLine="0"/>
              <w:jc w:val="center"/>
              <w:rPr>
                <w:rFonts w:ascii="Times New Roman" w:hAnsi="Times New Roman"/>
                <w:sz w:val="20"/>
              </w:rPr>
            </w:pPr>
            <w:r w:rsidRPr="00C925EF">
              <w:rPr>
                <w:rFonts w:ascii="Times New Roman" w:hAnsi="Times New Roman"/>
                <w:sz w:val="20"/>
              </w:rPr>
              <w:t>(ініціали та прізвище)</w:t>
            </w:r>
          </w:p>
        </w:tc>
      </w:tr>
    </w:tbl>
    <w:p w14:paraId="2193887D" w14:textId="77777777" w:rsidR="00B01E8A" w:rsidRPr="00C925EF" w:rsidRDefault="00B01E8A" w:rsidP="00B01E8A">
      <w:pPr>
        <w:pStyle w:val="a0"/>
        <w:spacing w:before="360" w:after="240"/>
        <w:jc w:val="both"/>
        <w:rPr>
          <w:rFonts w:ascii="Times New Roman" w:hAnsi="Times New Roman"/>
          <w:sz w:val="24"/>
          <w:szCs w:val="24"/>
        </w:rPr>
      </w:pPr>
      <w:r w:rsidRPr="00C925EF">
        <w:rPr>
          <w:rFonts w:ascii="Times New Roman" w:hAnsi="Times New Roman"/>
          <w:sz w:val="24"/>
          <w:szCs w:val="24"/>
        </w:rPr>
        <w:lastRenderedPageBreak/>
        <w:t xml:space="preserve">Примірник цього акта на </w:t>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t xml:space="preserve"> сторінках отримано </w:t>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t>.</w:t>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t>.</w:t>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sym w:font="Wingdings 2" w:char="F0A3"/>
      </w:r>
      <w:r w:rsidRPr="00C925EF">
        <w:rPr>
          <w:rFonts w:ascii="Times New Roman" w:hAnsi="Times New Roman"/>
          <w:sz w:val="24"/>
          <w:szCs w:val="24"/>
        </w:rPr>
        <w:t>:</w:t>
      </w:r>
    </w:p>
    <w:tbl>
      <w:tblPr>
        <w:tblW w:w="0" w:type="auto"/>
        <w:tblInd w:w="648" w:type="dxa"/>
        <w:tblLook w:val="01E0" w:firstRow="1" w:lastRow="1" w:firstColumn="1" w:lastColumn="1" w:noHBand="0" w:noVBand="0"/>
      </w:tblPr>
      <w:tblGrid>
        <w:gridCol w:w="2550"/>
        <w:gridCol w:w="236"/>
        <w:gridCol w:w="1981"/>
        <w:gridCol w:w="236"/>
        <w:gridCol w:w="3529"/>
      </w:tblGrid>
      <w:tr w:rsidR="00B01E8A" w:rsidRPr="00C925EF" w14:paraId="67E15235" w14:textId="77777777" w:rsidTr="004D5903">
        <w:tc>
          <w:tcPr>
            <w:tcW w:w="2550" w:type="dxa"/>
            <w:tcBorders>
              <w:top w:val="single" w:sz="4" w:space="0" w:color="auto"/>
            </w:tcBorders>
          </w:tcPr>
          <w:p w14:paraId="33E7F53C" w14:textId="77777777" w:rsidR="00B01E8A" w:rsidRPr="00C925EF" w:rsidRDefault="00B01E8A" w:rsidP="004D5903">
            <w:pPr>
              <w:pStyle w:val="a0"/>
              <w:ind w:firstLine="0"/>
              <w:jc w:val="center"/>
              <w:rPr>
                <w:rFonts w:ascii="Times New Roman" w:hAnsi="Times New Roman"/>
                <w:sz w:val="20"/>
              </w:rPr>
            </w:pPr>
            <w:r w:rsidRPr="00C925EF">
              <w:rPr>
                <w:rFonts w:ascii="Times New Roman" w:hAnsi="Times New Roman"/>
                <w:sz w:val="20"/>
              </w:rPr>
              <w:t>(найменування посади)</w:t>
            </w:r>
          </w:p>
        </w:tc>
        <w:tc>
          <w:tcPr>
            <w:tcW w:w="236" w:type="dxa"/>
          </w:tcPr>
          <w:p w14:paraId="64B7BFC2" w14:textId="77777777" w:rsidR="00B01E8A" w:rsidRPr="00C925EF" w:rsidRDefault="00B01E8A" w:rsidP="004D5903">
            <w:pPr>
              <w:pStyle w:val="a0"/>
              <w:ind w:firstLine="0"/>
              <w:jc w:val="center"/>
              <w:rPr>
                <w:rFonts w:ascii="Times New Roman" w:hAnsi="Times New Roman"/>
                <w:sz w:val="20"/>
                <w:vertAlign w:val="superscript"/>
              </w:rPr>
            </w:pPr>
          </w:p>
        </w:tc>
        <w:tc>
          <w:tcPr>
            <w:tcW w:w="1981" w:type="dxa"/>
            <w:tcBorders>
              <w:top w:val="single" w:sz="4" w:space="0" w:color="auto"/>
            </w:tcBorders>
          </w:tcPr>
          <w:p w14:paraId="784461D2" w14:textId="77777777" w:rsidR="00B01E8A" w:rsidRPr="00C925EF" w:rsidRDefault="00B01E8A" w:rsidP="004D5903">
            <w:pPr>
              <w:pStyle w:val="a0"/>
              <w:ind w:firstLine="0"/>
              <w:jc w:val="center"/>
              <w:rPr>
                <w:rFonts w:ascii="Times New Roman" w:hAnsi="Times New Roman"/>
                <w:sz w:val="20"/>
              </w:rPr>
            </w:pPr>
            <w:r w:rsidRPr="00C925EF">
              <w:rPr>
                <w:rFonts w:ascii="Times New Roman" w:hAnsi="Times New Roman"/>
                <w:sz w:val="20"/>
              </w:rPr>
              <w:t>(підпис)</w:t>
            </w:r>
          </w:p>
        </w:tc>
        <w:tc>
          <w:tcPr>
            <w:tcW w:w="236" w:type="dxa"/>
          </w:tcPr>
          <w:p w14:paraId="7269A827" w14:textId="77777777" w:rsidR="00B01E8A" w:rsidRPr="00C925EF" w:rsidRDefault="00B01E8A" w:rsidP="004D5903">
            <w:pPr>
              <w:pStyle w:val="a0"/>
              <w:ind w:firstLine="0"/>
              <w:jc w:val="center"/>
              <w:rPr>
                <w:rFonts w:ascii="Times New Roman" w:hAnsi="Times New Roman"/>
                <w:sz w:val="20"/>
                <w:vertAlign w:val="superscript"/>
              </w:rPr>
            </w:pPr>
          </w:p>
        </w:tc>
        <w:tc>
          <w:tcPr>
            <w:tcW w:w="3529" w:type="dxa"/>
            <w:tcBorders>
              <w:top w:val="single" w:sz="4" w:space="0" w:color="auto"/>
            </w:tcBorders>
          </w:tcPr>
          <w:p w14:paraId="5A64CB8A" w14:textId="77777777" w:rsidR="00B01E8A" w:rsidRPr="00C925EF" w:rsidRDefault="00B01E8A" w:rsidP="004D5903">
            <w:pPr>
              <w:pStyle w:val="a0"/>
              <w:ind w:firstLine="0"/>
              <w:jc w:val="center"/>
              <w:rPr>
                <w:rFonts w:ascii="Times New Roman" w:hAnsi="Times New Roman"/>
                <w:sz w:val="20"/>
              </w:rPr>
            </w:pPr>
            <w:r w:rsidRPr="00C925EF">
              <w:rPr>
                <w:rFonts w:ascii="Times New Roman" w:hAnsi="Times New Roman"/>
                <w:sz w:val="20"/>
              </w:rPr>
              <w:t>(ініціали та прізвище)</w:t>
            </w:r>
          </w:p>
        </w:tc>
      </w:tr>
    </w:tbl>
    <w:p w14:paraId="4A1BBCBB" w14:textId="77777777" w:rsidR="00B01E8A" w:rsidRPr="00C925EF" w:rsidRDefault="00B01E8A" w:rsidP="00B01E8A">
      <w:pPr>
        <w:pStyle w:val="a0"/>
        <w:spacing w:before="240"/>
        <w:jc w:val="both"/>
        <w:rPr>
          <w:rFonts w:ascii="Times New Roman" w:hAnsi="Times New Roman"/>
          <w:sz w:val="24"/>
          <w:szCs w:val="24"/>
        </w:rPr>
      </w:pPr>
      <w:r w:rsidRPr="00C925EF">
        <w:rPr>
          <w:rFonts w:ascii="Times New Roman" w:hAnsi="Times New Roman"/>
          <w:sz w:val="24"/>
          <w:szCs w:val="24"/>
        </w:rPr>
        <w:t>Відмітка про відмову від підписання керівником суб’єкта господарювання або уповноваженою ним особою, третіми особами цього акта _____________________________________________________________________________</w:t>
      </w:r>
    </w:p>
    <w:p w14:paraId="252426FB" w14:textId="77777777" w:rsidR="00B01E8A" w:rsidRPr="00C925EF" w:rsidRDefault="00B01E8A" w:rsidP="00B01E8A">
      <w:pPr>
        <w:pStyle w:val="a0"/>
        <w:ind w:firstLine="0"/>
        <w:jc w:val="both"/>
        <w:rPr>
          <w:rFonts w:ascii="Times New Roman" w:hAnsi="Times New Roman"/>
          <w:sz w:val="24"/>
          <w:szCs w:val="24"/>
        </w:rPr>
      </w:pPr>
      <w:r w:rsidRPr="00C925EF">
        <w:rPr>
          <w:rFonts w:ascii="Times New Roman" w:hAnsi="Times New Roman"/>
          <w:sz w:val="24"/>
          <w:szCs w:val="24"/>
        </w:rPr>
        <w:t>_____________________________________________________________________________</w:t>
      </w:r>
    </w:p>
    <w:p w14:paraId="6A91DDDE" w14:textId="6D30832E" w:rsidR="00B01E8A" w:rsidRDefault="00B01E8A" w:rsidP="00B01E8A"/>
    <w:p w14:paraId="76F824E0" w14:textId="77777777" w:rsidR="00B01E8A" w:rsidRDefault="00B01E8A" w:rsidP="00B01E8A"/>
    <w:p w14:paraId="28ABA056" w14:textId="77777777" w:rsidR="00B01E8A" w:rsidRDefault="00B01E8A" w:rsidP="00B01E8A"/>
    <w:p w14:paraId="5B32B990" w14:textId="77777777" w:rsidR="00B01E8A" w:rsidRDefault="00B01E8A" w:rsidP="00B01E8A"/>
    <w:p w14:paraId="4405BD9A" w14:textId="77777777" w:rsidR="00B01E8A" w:rsidRDefault="00B01E8A" w:rsidP="00B01E8A"/>
    <w:p w14:paraId="2B479330" w14:textId="77777777" w:rsidR="00B01E8A" w:rsidRDefault="00B01E8A" w:rsidP="00B01E8A"/>
    <w:p w14:paraId="73E674E5" w14:textId="77777777" w:rsidR="00B01E8A" w:rsidRDefault="00B01E8A" w:rsidP="00B01E8A"/>
    <w:p w14:paraId="6B1F7AF0" w14:textId="77777777" w:rsidR="00B01E8A" w:rsidRDefault="00B01E8A" w:rsidP="00B01E8A"/>
    <w:p w14:paraId="31BC2BDF" w14:textId="77777777" w:rsidR="00B01E8A" w:rsidRDefault="00B01E8A" w:rsidP="00B01E8A"/>
    <w:p w14:paraId="1AEBC608" w14:textId="77777777" w:rsidR="00B01E8A" w:rsidRDefault="00B01E8A" w:rsidP="00B01E8A"/>
    <w:p w14:paraId="6218E756" w14:textId="77777777" w:rsidR="00B01E8A" w:rsidRDefault="00B01E8A" w:rsidP="00B01E8A"/>
    <w:p w14:paraId="706FC48D" w14:textId="77777777" w:rsidR="00B01E8A" w:rsidRDefault="00B01E8A" w:rsidP="00B01E8A"/>
    <w:p w14:paraId="0AD44E29" w14:textId="77777777" w:rsidR="00B01E8A" w:rsidRDefault="00B01E8A" w:rsidP="00B01E8A"/>
    <w:p w14:paraId="0DC734F8" w14:textId="77777777" w:rsidR="00B01E8A" w:rsidRDefault="00B01E8A" w:rsidP="00B01E8A"/>
    <w:p w14:paraId="2E47B8CE" w14:textId="77777777" w:rsidR="00B01E8A" w:rsidRDefault="00B01E8A" w:rsidP="00B01E8A"/>
    <w:p w14:paraId="10897ED8" w14:textId="77777777" w:rsidR="00B01E8A" w:rsidRDefault="00B01E8A" w:rsidP="00B01E8A"/>
    <w:p w14:paraId="05D3ED4E" w14:textId="77777777" w:rsidR="00B01E8A" w:rsidRDefault="00B01E8A" w:rsidP="00B01E8A"/>
    <w:p w14:paraId="2E436BBB" w14:textId="77777777" w:rsidR="00B01E8A" w:rsidRDefault="00B01E8A" w:rsidP="00B01E8A"/>
    <w:p w14:paraId="6B88A6B8" w14:textId="77777777" w:rsidR="00B01E8A" w:rsidRDefault="00B01E8A" w:rsidP="00B01E8A"/>
    <w:p w14:paraId="7470CD1D" w14:textId="77777777" w:rsidR="00B01E8A" w:rsidRDefault="00B01E8A" w:rsidP="00B01E8A"/>
    <w:p w14:paraId="2679BD82" w14:textId="77777777" w:rsidR="00B01E8A" w:rsidRDefault="00B01E8A" w:rsidP="00B01E8A"/>
    <w:p w14:paraId="2767F454" w14:textId="77777777" w:rsidR="00B01E8A" w:rsidRDefault="00B01E8A" w:rsidP="00B01E8A"/>
    <w:p w14:paraId="5A14F4A9" w14:textId="77777777" w:rsidR="00B01E8A" w:rsidRDefault="00B01E8A" w:rsidP="00B01E8A"/>
    <w:p w14:paraId="70FACF6F" w14:textId="77777777" w:rsidR="00B01E8A" w:rsidRDefault="00B01E8A" w:rsidP="00B01E8A"/>
    <w:p w14:paraId="60F4BF92" w14:textId="77777777" w:rsidR="00B01E8A" w:rsidRDefault="00B01E8A" w:rsidP="00B01E8A"/>
    <w:p w14:paraId="286633C2" w14:textId="77777777" w:rsidR="00B01E8A" w:rsidRDefault="00B01E8A" w:rsidP="00B01E8A"/>
    <w:p w14:paraId="05D0C203" w14:textId="77777777" w:rsidR="00B01E8A" w:rsidRDefault="00B01E8A" w:rsidP="00B01E8A">
      <w:pPr>
        <w:sectPr w:rsidR="00B01E8A" w:rsidSect="00B01E8A">
          <w:pgSz w:w="11906" w:h="16838" w:code="9"/>
          <w:pgMar w:top="1134" w:right="567" w:bottom="1134" w:left="1701" w:header="709" w:footer="709" w:gutter="0"/>
          <w:cols w:space="708"/>
          <w:titlePg/>
          <w:docGrid w:linePitch="360"/>
        </w:sectPr>
      </w:pPr>
    </w:p>
    <w:p w14:paraId="31C6B3B3" w14:textId="77777777" w:rsidR="00957471" w:rsidRDefault="00957471" w:rsidP="00957471">
      <w:pPr>
        <w:pStyle w:val="a1"/>
        <w:spacing w:after="0"/>
        <w:ind w:left="6804"/>
        <w:rPr>
          <w:rFonts w:ascii="Times New Roman" w:hAnsi="Times New Roman"/>
          <w:sz w:val="24"/>
          <w:szCs w:val="24"/>
        </w:rPr>
      </w:pPr>
      <w:r w:rsidRPr="00726EDC">
        <w:rPr>
          <w:rFonts w:ascii="Times New Roman" w:hAnsi="Times New Roman"/>
          <w:sz w:val="24"/>
          <w:szCs w:val="24"/>
        </w:rPr>
        <w:lastRenderedPageBreak/>
        <w:t xml:space="preserve">Додаток </w:t>
      </w:r>
      <w:r>
        <w:rPr>
          <w:rFonts w:ascii="Times New Roman" w:hAnsi="Times New Roman"/>
          <w:sz w:val="24"/>
          <w:szCs w:val="24"/>
        </w:rPr>
        <w:t>2</w:t>
      </w:r>
      <w:r w:rsidRPr="00726EDC">
        <w:rPr>
          <w:rFonts w:ascii="Times New Roman" w:hAnsi="Times New Roman"/>
          <w:sz w:val="24"/>
          <w:szCs w:val="24"/>
        </w:rPr>
        <w:t xml:space="preserve"> </w:t>
      </w:r>
    </w:p>
    <w:p w14:paraId="2EE8B810" w14:textId="77777777" w:rsidR="00957471" w:rsidRPr="00726EDC" w:rsidRDefault="00957471" w:rsidP="00957471">
      <w:pPr>
        <w:pStyle w:val="a1"/>
        <w:spacing w:after="0"/>
        <w:ind w:left="6804"/>
        <w:rPr>
          <w:rFonts w:ascii="Times New Roman" w:hAnsi="Times New Roman"/>
          <w:sz w:val="24"/>
          <w:szCs w:val="24"/>
        </w:rPr>
      </w:pPr>
      <w:r w:rsidRPr="00726EDC">
        <w:rPr>
          <w:rFonts w:ascii="Times New Roman" w:hAnsi="Times New Roman"/>
          <w:sz w:val="24"/>
          <w:szCs w:val="24"/>
        </w:rPr>
        <w:t>до Методики розроблення уніфікованих форм актів, що складаються за результатами проведення планових (позапланових) заходів державного нагляду (контролю)</w:t>
      </w:r>
    </w:p>
    <w:p w14:paraId="30EA1614" w14:textId="77777777" w:rsidR="00957471" w:rsidRDefault="00957471" w:rsidP="00957471"/>
    <w:p w14:paraId="1F5DD60F" w14:textId="77777777" w:rsidR="00957471" w:rsidRDefault="00957471" w:rsidP="00957471">
      <w:pPr>
        <w:spacing w:after="0"/>
        <w:jc w:val="center"/>
        <w:rPr>
          <w:rFonts w:ascii="Times New Roman" w:hAnsi="Times New Roman" w:cs="Times New Roman"/>
          <w:b/>
          <w:sz w:val="28"/>
          <w:szCs w:val="28"/>
        </w:rPr>
      </w:pPr>
      <w:r>
        <w:rPr>
          <w:rFonts w:ascii="Times New Roman" w:hAnsi="Times New Roman" w:cs="Times New Roman"/>
          <w:b/>
          <w:sz w:val="28"/>
          <w:szCs w:val="28"/>
        </w:rPr>
        <w:t>КАРТА</w:t>
      </w:r>
    </w:p>
    <w:p w14:paraId="6DE9BA4A" w14:textId="77777777" w:rsidR="00957471" w:rsidRPr="005A32FF" w:rsidRDefault="00957471" w:rsidP="00957471">
      <w:pPr>
        <w:spacing w:after="0"/>
        <w:jc w:val="center"/>
        <w:rPr>
          <w:rFonts w:ascii="Times New Roman" w:hAnsi="Times New Roman" w:cs="Times New Roman"/>
          <w:b/>
          <w:sz w:val="28"/>
          <w:szCs w:val="28"/>
        </w:rPr>
      </w:pPr>
      <w:r w:rsidRPr="005A32FF">
        <w:rPr>
          <w:rFonts w:ascii="Times New Roman" w:hAnsi="Times New Roman" w:cs="Times New Roman"/>
          <w:b/>
          <w:sz w:val="28"/>
          <w:szCs w:val="28"/>
        </w:rPr>
        <w:t xml:space="preserve"> правового регулювання у сфері державного нагляду (контролю)</w:t>
      </w:r>
    </w:p>
    <w:p w14:paraId="3A9C959B" w14:textId="77777777" w:rsidR="00957471" w:rsidRDefault="00957471" w:rsidP="00957471">
      <w:pPr>
        <w:jc w:val="center"/>
      </w:pPr>
    </w:p>
    <w:tbl>
      <w:tblPr>
        <w:tblStyle w:val="TableGrid"/>
        <w:tblW w:w="14739" w:type="dxa"/>
        <w:tblInd w:w="-5" w:type="dxa"/>
        <w:tblLook w:val="04A0" w:firstRow="1" w:lastRow="0" w:firstColumn="1" w:lastColumn="0" w:noHBand="0" w:noVBand="1"/>
      </w:tblPr>
      <w:tblGrid>
        <w:gridCol w:w="417"/>
        <w:gridCol w:w="1723"/>
        <w:gridCol w:w="1584"/>
        <w:gridCol w:w="1532"/>
        <w:gridCol w:w="1582"/>
        <w:gridCol w:w="1109"/>
        <w:gridCol w:w="1267"/>
        <w:gridCol w:w="1319"/>
        <w:gridCol w:w="1532"/>
        <w:gridCol w:w="1532"/>
        <w:gridCol w:w="1142"/>
      </w:tblGrid>
      <w:tr w:rsidR="00957471" w:rsidRPr="007903FE" w14:paraId="1993E173" w14:textId="77777777" w:rsidTr="004D5903">
        <w:tc>
          <w:tcPr>
            <w:tcW w:w="14739" w:type="dxa"/>
            <w:gridSpan w:val="11"/>
          </w:tcPr>
          <w:p w14:paraId="2424245E" w14:textId="77777777" w:rsidR="00957471" w:rsidRPr="00C32FFC" w:rsidRDefault="00957471" w:rsidP="004D5903">
            <w:pPr>
              <w:spacing w:before="120" w:after="120"/>
              <w:jc w:val="center"/>
              <w:rPr>
                <w:rFonts w:ascii="Times New Roman" w:hAnsi="Times New Roman" w:cs="Times New Roman"/>
                <w:b/>
                <w:sz w:val="24"/>
                <w:szCs w:val="24"/>
              </w:rPr>
            </w:pPr>
            <w:r w:rsidRPr="00C32FFC">
              <w:rPr>
                <w:rFonts w:ascii="Times New Roman" w:hAnsi="Times New Roman" w:cs="Times New Roman"/>
                <w:b/>
                <w:sz w:val="24"/>
                <w:szCs w:val="24"/>
              </w:rPr>
              <w:t>Сфера державного нагляду (контролю) ________________________</w:t>
            </w:r>
          </w:p>
        </w:tc>
      </w:tr>
      <w:tr w:rsidR="00957471" w:rsidRPr="00D64CFC" w14:paraId="3EEA254F" w14:textId="77777777" w:rsidTr="004D5903">
        <w:tc>
          <w:tcPr>
            <w:tcW w:w="417" w:type="dxa"/>
            <w:vMerge w:val="restart"/>
          </w:tcPr>
          <w:p w14:paraId="593CAE33" w14:textId="77777777" w:rsidR="00957471" w:rsidRPr="00C04D33" w:rsidRDefault="00957471" w:rsidP="004D5903">
            <w:pPr>
              <w:jc w:val="center"/>
              <w:rPr>
                <w:rFonts w:ascii="Times New Roman" w:hAnsi="Times New Roman" w:cs="Times New Roman"/>
                <w:b/>
                <w:sz w:val="20"/>
                <w:szCs w:val="20"/>
              </w:rPr>
            </w:pPr>
            <w:r w:rsidRPr="00C04D33">
              <w:rPr>
                <w:rFonts w:ascii="Times New Roman" w:hAnsi="Times New Roman" w:cs="Times New Roman"/>
                <w:b/>
                <w:sz w:val="20"/>
                <w:szCs w:val="20"/>
              </w:rPr>
              <w:t>№</w:t>
            </w:r>
          </w:p>
        </w:tc>
        <w:tc>
          <w:tcPr>
            <w:tcW w:w="1723" w:type="dxa"/>
            <w:vMerge w:val="restart"/>
          </w:tcPr>
          <w:p w14:paraId="07F3C7ED" w14:textId="77777777" w:rsidR="00957471" w:rsidRPr="00C04D33" w:rsidRDefault="00957471" w:rsidP="004D5903">
            <w:pPr>
              <w:jc w:val="center"/>
              <w:rPr>
                <w:rFonts w:ascii="Times New Roman" w:hAnsi="Times New Roman" w:cs="Times New Roman"/>
                <w:b/>
                <w:sz w:val="20"/>
                <w:szCs w:val="20"/>
              </w:rPr>
            </w:pPr>
            <w:r w:rsidRPr="00C04D33">
              <w:rPr>
                <w:rFonts w:ascii="Times New Roman" w:hAnsi="Times New Roman" w:cs="Times New Roman"/>
                <w:b/>
                <w:sz w:val="20"/>
                <w:szCs w:val="20"/>
              </w:rPr>
              <w:t xml:space="preserve">Вимога законодавства, дотримання якої є обов'язковим для суб'єктів господарювання у </w:t>
            </w:r>
            <w:r>
              <w:rPr>
                <w:rFonts w:ascii="Times New Roman" w:hAnsi="Times New Roman" w:cs="Times New Roman"/>
                <w:b/>
                <w:sz w:val="20"/>
                <w:szCs w:val="20"/>
              </w:rPr>
              <w:t>відповід</w:t>
            </w:r>
            <w:r w:rsidRPr="00C04D33">
              <w:rPr>
                <w:rFonts w:ascii="Times New Roman" w:hAnsi="Times New Roman" w:cs="Times New Roman"/>
                <w:b/>
                <w:sz w:val="20"/>
                <w:szCs w:val="20"/>
              </w:rPr>
              <w:t>ній сфері державного нагляду (контролю)</w:t>
            </w:r>
          </w:p>
        </w:tc>
        <w:tc>
          <w:tcPr>
            <w:tcW w:w="1584" w:type="dxa"/>
            <w:vMerge w:val="restart"/>
          </w:tcPr>
          <w:p w14:paraId="2E498A11" w14:textId="77777777" w:rsidR="00957471" w:rsidRPr="00C04D33" w:rsidRDefault="00957471" w:rsidP="004D5903">
            <w:pPr>
              <w:jc w:val="center"/>
              <w:rPr>
                <w:rFonts w:ascii="Times New Roman" w:hAnsi="Times New Roman" w:cs="Times New Roman"/>
                <w:b/>
                <w:sz w:val="20"/>
                <w:szCs w:val="20"/>
              </w:rPr>
            </w:pPr>
            <w:r w:rsidRPr="00C04D33">
              <w:rPr>
                <w:rFonts w:ascii="Times New Roman" w:hAnsi="Times New Roman" w:cs="Times New Roman"/>
                <w:b/>
                <w:sz w:val="20"/>
                <w:szCs w:val="20"/>
              </w:rPr>
              <w:t>Посилання на нормативно-правовий акт або нормативний документ, в якому міститься відповідна вимога (скорочене найменування, номер акта (документа) та номер статті, її частини, пункту, абзацу)</w:t>
            </w:r>
          </w:p>
        </w:tc>
        <w:tc>
          <w:tcPr>
            <w:tcW w:w="1532" w:type="dxa"/>
            <w:vMerge w:val="restart"/>
          </w:tcPr>
          <w:p w14:paraId="56428624" w14:textId="77777777" w:rsidR="00957471" w:rsidRPr="00C04D33" w:rsidRDefault="00957471" w:rsidP="004D5903">
            <w:pPr>
              <w:jc w:val="center"/>
              <w:rPr>
                <w:rFonts w:ascii="Times New Roman" w:hAnsi="Times New Roman" w:cs="Times New Roman"/>
                <w:b/>
                <w:sz w:val="20"/>
                <w:szCs w:val="20"/>
              </w:rPr>
            </w:pPr>
            <w:r w:rsidRPr="00C04D33">
              <w:rPr>
                <w:rFonts w:ascii="Times New Roman" w:hAnsi="Times New Roman" w:cs="Times New Roman"/>
                <w:b/>
                <w:sz w:val="20"/>
                <w:szCs w:val="20"/>
              </w:rPr>
              <w:t>Вид об'єкта, який є предметом вимоги законодавства</w:t>
            </w:r>
          </w:p>
        </w:tc>
        <w:tc>
          <w:tcPr>
            <w:tcW w:w="1582" w:type="dxa"/>
            <w:vMerge w:val="restart"/>
          </w:tcPr>
          <w:p w14:paraId="5120F65B" w14:textId="77777777" w:rsidR="00957471" w:rsidRPr="00C04D33" w:rsidRDefault="00957471" w:rsidP="004D5903">
            <w:pPr>
              <w:jc w:val="center"/>
              <w:rPr>
                <w:rFonts w:ascii="Times New Roman" w:hAnsi="Times New Roman" w:cs="Times New Roman"/>
                <w:b/>
                <w:sz w:val="20"/>
                <w:szCs w:val="20"/>
              </w:rPr>
            </w:pPr>
            <w:r w:rsidRPr="00C04D33">
              <w:rPr>
                <w:rFonts w:ascii="Times New Roman" w:hAnsi="Times New Roman" w:cs="Times New Roman"/>
                <w:b/>
                <w:sz w:val="20"/>
                <w:szCs w:val="20"/>
              </w:rPr>
              <w:t>Вид діяльності, яка є предметом вимоги законодавства, із зазначенням коду згідно з КВЕД</w:t>
            </w:r>
          </w:p>
        </w:tc>
        <w:tc>
          <w:tcPr>
            <w:tcW w:w="1109" w:type="dxa"/>
            <w:vMerge w:val="restart"/>
          </w:tcPr>
          <w:p w14:paraId="7897F4BF" w14:textId="77777777" w:rsidR="00957471" w:rsidRPr="00C04D33" w:rsidRDefault="00957471" w:rsidP="004D5903">
            <w:pPr>
              <w:jc w:val="center"/>
              <w:rPr>
                <w:rFonts w:ascii="Times New Roman" w:hAnsi="Times New Roman" w:cs="Times New Roman"/>
                <w:b/>
                <w:sz w:val="20"/>
                <w:szCs w:val="20"/>
              </w:rPr>
            </w:pPr>
            <w:bookmarkStart w:id="27" w:name="_Hlk500634785"/>
            <w:r w:rsidRPr="00C04D33">
              <w:rPr>
                <w:rFonts w:ascii="Times New Roman" w:hAnsi="Times New Roman" w:cs="Times New Roman"/>
                <w:b/>
                <w:sz w:val="20"/>
                <w:szCs w:val="20"/>
              </w:rPr>
              <w:t xml:space="preserve">Код групи цінностей </w:t>
            </w:r>
            <w:bookmarkEnd w:id="27"/>
          </w:p>
        </w:tc>
        <w:tc>
          <w:tcPr>
            <w:tcW w:w="2586" w:type="dxa"/>
            <w:gridSpan w:val="2"/>
          </w:tcPr>
          <w:p w14:paraId="78952E9B" w14:textId="77777777" w:rsidR="00957471" w:rsidRPr="00C04D33" w:rsidRDefault="00957471" w:rsidP="004D5903">
            <w:pPr>
              <w:jc w:val="center"/>
              <w:rPr>
                <w:rFonts w:ascii="Times New Roman" w:hAnsi="Times New Roman" w:cs="Times New Roman"/>
                <w:b/>
                <w:sz w:val="20"/>
                <w:szCs w:val="20"/>
              </w:rPr>
            </w:pPr>
            <w:bookmarkStart w:id="28" w:name="_Hlk500634798"/>
            <w:r w:rsidRPr="00C04D33">
              <w:rPr>
                <w:rFonts w:ascii="Times New Roman" w:hAnsi="Times New Roman" w:cs="Times New Roman"/>
                <w:b/>
                <w:sz w:val="20"/>
                <w:szCs w:val="20"/>
              </w:rPr>
              <w:t xml:space="preserve">Ризик (небезпека) </w:t>
            </w:r>
            <w:bookmarkStart w:id="29" w:name="_Hlk500971417"/>
            <w:bookmarkEnd w:id="28"/>
            <w:r w:rsidRPr="00C04D33">
              <w:rPr>
                <w:rFonts w:ascii="Times New Roman" w:hAnsi="Times New Roman"/>
                <w:b/>
                <w:sz w:val="20"/>
                <w:szCs w:val="20"/>
              </w:rPr>
              <w:t>настання негативних наслідків від провадження господарської діяльності</w:t>
            </w:r>
            <w:bookmarkEnd w:id="29"/>
          </w:p>
        </w:tc>
        <w:tc>
          <w:tcPr>
            <w:tcW w:w="1532" w:type="dxa"/>
            <w:vMerge w:val="restart"/>
          </w:tcPr>
          <w:p w14:paraId="0E29EDD1" w14:textId="77777777" w:rsidR="00957471" w:rsidRPr="00C04D33" w:rsidRDefault="00957471" w:rsidP="004D5903">
            <w:pPr>
              <w:jc w:val="center"/>
              <w:rPr>
                <w:rFonts w:ascii="Times New Roman" w:hAnsi="Times New Roman" w:cs="Times New Roman"/>
                <w:b/>
                <w:sz w:val="20"/>
                <w:szCs w:val="20"/>
              </w:rPr>
            </w:pPr>
            <w:r w:rsidRPr="00C04D33">
              <w:rPr>
                <w:rFonts w:ascii="Times New Roman" w:hAnsi="Times New Roman" w:cs="Times New Roman"/>
                <w:b/>
                <w:sz w:val="20"/>
                <w:szCs w:val="20"/>
              </w:rPr>
              <w:t>Важливість вимоги законодавства (від 1 до 4 балів)</w:t>
            </w:r>
          </w:p>
        </w:tc>
        <w:tc>
          <w:tcPr>
            <w:tcW w:w="1532" w:type="dxa"/>
            <w:vMerge w:val="restart"/>
          </w:tcPr>
          <w:p w14:paraId="799527FD" w14:textId="77777777" w:rsidR="00957471" w:rsidRPr="00C04D33" w:rsidRDefault="00957471" w:rsidP="004D5903">
            <w:pPr>
              <w:jc w:val="center"/>
              <w:rPr>
                <w:rFonts w:ascii="Times New Roman" w:hAnsi="Times New Roman" w:cs="Times New Roman"/>
                <w:b/>
                <w:sz w:val="20"/>
                <w:szCs w:val="20"/>
              </w:rPr>
            </w:pPr>
            <w:r w:rsidRPr="00C04D33">
              <w:rPr>
                <w:rFonts w:ascii="Times New Roman" w:hAnsi="Times New Roman" w:cs="Times New Roman"/>
                <w:b/>
                <w:sz w:val="20"/>
                <w:szCs w:val="20"/>
              </w:rPr>
              <w:t xml:space="preserve">Питання для перевірки дотримання вимоги законодавства </w:t>
            </w:r>
          </w:p>
          <w:p w14:paraId="6A2C1689" w14:textId="77777777" w:rsidR="00957471" w:rsidRPr="00C04D33" w:rsidRDefault="00957471" w:rsidP="004D5903">
            <w:pPr>
              <w:jc w:val="center"/>
              <w:rPr>
                <w:rFonts w:ascii="Times New Roman" w:hAnsi="Times New Roman" w:cs="Times New Roman"/>
                <w:b/>
                <w:sz w:val="20"/>
                <w:szCs w:val="20"/>
              </w:rPr>
            </w:pPr>
            <w:r w:rsidRPr="00C04D33">
              <w:rPr>
                <w:rFonts w:ascii="Times New Roman" w:hAnsi="Times New Roman" w:cs="Times New Roman"/>
                <w:b/>
                <w:sz w:val="20"/>
                <w:szCs w:val="20"/>
              </w:rPr>
              <w:t>(підлягає включенню до переліку питань щодо проведення заходу, який є частиною уніфікованої форми акта перевірки)</w:t>
            </w:r>
          </w:p>
        </w:tc>
        <w:tc>
          <w:tcPr>
            <w:tcW w:w="1142" w:type="dxa"/>
            <w:vMerge w:val="restart"/>
          </w:tcPr>
          <w:p w14:paraId="386968E7" w14:textId="77777777" w:rsidR="00957471" w:rsidRPr="00C04D33" w:rsidRDefault="00957471" w:rsidP="004D5903">
            <w:pPr>
              <w:ind w:right="23"/>
              <w:jc w:val="center"/>
              <w:rPr>
                <w:rFonts w:ascii="Times New Roman" w:hAnsi="Times New Roman" w:cs="Times New Roman"/>
                <w:b/>
                <w:sz w:val="20"/>
                <w:szCs w:val="20"/>
              </w:rPr>
            </w:pPr>
            <w:r w:rsidRPr="00C04D33">
              <w:rPr>
                <w:rFonts w:ascii="Times New Roman" w:hAnsi="Times New Roman" w:cs="Times New Roman"/>
                <w:b/>
                <w:sz w:val="20"/>
                <w:szCs w:val="20"/>
              </w:rPr>
              <w:t>Примітки</w:t>
            </w:r>
          </w:p>
        </w:tc>
      </w:tr>
      <w:tr w:rsidR="00957471" w:rsidRPr="00D64CFC" w14:paraId="3810B029" w14:textId="77777777" w:rsidTr="004D5903">
        <w:tc>
          <w:tcPr>
            <w:tcW w:w="417" w:type="dxa"/>
            <w:vMerge/>
          </w:tcPr>
          <w:p w14:paraId="37A614CD" w14:textId="77777777" w:rsidR="00957471" w:rsidRDefault="00957471" w:rsidP="004D5903">
            <w:pPr>
              <w:jc w:val="center"/>
              <w:rPr>
                <w:rFonts w:ascii="Times New Roman" w:hAnsi="Times New Roman" w:cs="Times New Roman"/>
                <w:sz w:val="20"/>
                <w:szCs w:val="20"/>
              </w:rPr>
            </w:pPr>
          </w:p>
        </w:tc>
        <w:tc>
          <w:tcPr>
            <w:tcW w:w="1723" w:type="dxa"/>
            <w:vMerge/>
          </w:tcPr>
          <w:p w14:paraId="7978D2C9" w14:textId="77777777" w:rsidR="00957471" w:rsidRPr="00D64CFC" w:rsidRDefault="00957471" w:rsidP="004D5903">
            <w:pPr>
              <w:jc w:val="center"/>
              <w:rPr>
                <w:rFonts w:ascii="Times New Roman" w:hAnsi="Times New Roman" w:cs="Times New Roman"/>
                <w:sz w:val="20"/>
                <w:szCs w:val="20"/>
              </w:rPr>
            </w:pPr>
          </w:p>
        </w:tc>
        <w:tc>
          <w:tcPr>
            <w:tcW w:w="1584" w:type="dxa"/>
            <w:vMerge/>
          </w:tcPr>
          <w:p w14:paraId="2B3B72D0" w14:textId="77777777" w:rsidR="00957471" w:rsidRDefault="00957471" w:rsidP="004D5903">
            <w:pPr>
              <w:jc w:val="center"/>
              <w:rPr>
                <w:rFonts w:ascii="Times New Roman" w:hAnsi="Times New Roman" w:cs="Times New Roman"/>
                <w:sz w:val="20"/>
                <w:szCs w:val="20"/>
              </w:rPr>
            </w:pPr>
          </w:p>
        </w:tc>
        <w:tc>
          <w:tcPr>
            <w:tcW w:w="1532" w:type="dxa"/>
            <w:vMerge/>
          </w:tcPr>
          <w:p w14:paraId="22B070E7" w14:textId="77777777" w:rsidR="00957471" w:rsidRPr="00D64CFC" w:rsidRDefault="00957471" w:rsidP="004D5903">
            <w:pPr>
              <w:jc w:val="center"/>
              <w:rPr>
                <w:rFonts w:ascii="Times New Roman" w:hAnsi="Times New Roman" w:cs="Times New Roman"/>
                <w:sz w:val="20"/>
                <w:szCs w:val="20"/>
              </w:rPr>
            </w:pPr>
          </w:p>
        </w:tc>
        <w:tc>
          <w:tcPr>
            <w:tcW w:w="1582" w:type="dxa"/>
            <w:vMerge/>
          </w:tcPr>
          <w:p w14:paraId="65E81180" w14:textId="77777777" w:rsidR="00957471" w:rsidRDefault="00957471" w:rsidP="004D5903">
            <w:pPr>
              <w:jc w:val="center"/>
              <w:rPr>
                <w:rFonts w:ascii="Times New Roman" w:hAnsi="Times New Roman" w:cs="Times New Roman"/>
                <w:sz w:val="20"/>
                <w:szCs w:val="20"/>
              </w:rPr>
            </w:pPr>
          </w:p>
        </w:tc>
        <w:tc>
          <w:tcPr>
            <w:tcW w:w="1109" w:type="dxa"/>
            <w:vMerge/>
          </w:tcPr>
          <w:p w14:paraId="12F45590" w14:textId="77777777" w:rsidR="00957471" w:rsidRPr="00D64CFC" w:rsidRDefault="00957471" w:rsidP="004D5903">
            <w:pPr>
              <w:jc w:val="center"/>
              <w:rPr>
                <w:rFonts w:ascii="Times New Roman" w:hAnsi="Times New Roman" w:cs="Times New Roman"/>
                <w:sz w:val="20"/>
                <w:szCs w:val="20"/>
              </w:rPr>
            </w:pPr>
          </w:p>
        </w:tc>
        <w:tc>
          <w:tcPr>
            <w:tcW w:w="1267" w:type="dxa"/>
            <w:vAlign w:val="center"/>
          </w:tcPr>
          <w:p w14:paraId="428324AB" w14:textId="77777777" w:rsidR="00957471" w:rsidRPr="00C04D33" w:rsidRDefault="00957471" w:rsidP="004D5903">
            <w:pPr>
              <w:pStyle w:val="a1"/>
              <w:spacing w:after="0"/>
              <w:ind w:left="0"/>
              <w:rPr>
                <w:rFonts w:ascii="Times New Roman" w:hAnsi="Times New Roman"/>
                <w:b/>
                <w:sz w:val="20"/>
              </w:rPr>
            </w:pPr>
            <w:r w:rsidRPr="00C04D33">
              <w:rPr>
                <w:rFonts w:ascii="Times New Roman" w:hAnsi="Times New Roman"/>
                <w:b/>
                <w:bCs/>
                <w:color w:val="000000"/>
                <w:sz w:val="20"/>
              </w:rPr>
              <w:t>Небезпечна подія, що призводить до настання негативних наслідків</w:t>
            </w:r>
          </w:p>
        </w:tc>
        <w:tc>
          <w:tcPr>
            <w:tcW w:w="1319" w:type="dxa"/>
            <w:vAlign w:val="center"/>
          </w:tcPr>
          <w:p w14:paraId="3C22862B" w14:textId="77777777" w:rsidR="00957471" w:rsidRPr="00C04D33" w:rsidRDefault="00957471" w:rsidP="004D5903">
            <w:pPr>
              <w:jc w:val="center"/>
              <w:rPr>
                <w:rFonts w:ascii="Times New Roman" w:eastAsia="Times New Roman" w:hAnsi="Times New Roman" w:cs="Times New Roman"/>
                <w:b/>
                <w:bCs/>
                <w:color w:val="000000"/>
                <w:sz w:val="20"/>
                <w:szCs w:val="20"/>
                <w:lang w:eastAsia="ru-RU"/>
              </w:rPr>
            </w:pPr>
            <w:r w:rsidRPr="00C04D33">
              <w:rPr>
                <w:rFonts w:ascii="Times New Roman" w:hAnsi="Times New Roman"/>
                <w:b/>
                <w:sz w:val="20"/>
                <w:szCs w:val="20"/>
              </w:rPr>
              <w:t>Негативний наслідок</w:t>
            </w:r>
          </w:p>
        </w:tc>
        <w:tc>
          <w:tcPr>
            <w:tcW w:w="1532" w:type="dxa"/>
            <w:vMerge/>
          </w:tcPr>
          <w:p w14:paraId="1381F57E" w14:textId="77777777" w:rsidR="00957471" w:rsidRDefault="00957471" w:rsidP="004D5903">
            <w:pPr>
              <w:jc w:val="center"/>
              <w:rPr>
                <w:rFonts w:ascii="Times New Roman" w:hAnsi="Times New Roman" w:cs="Times New Roman"/>
                <w:sz w:val="20"/>
                <w:szCs w:val="20"/>
              </w:rPr>
            </w:pPr>
          </w:p>
        </w:tc>
        <w:tc>
          <w:tcPr>
            <w:tcW w:w="1532" w:type="dxa"/>
            <w:vMerge/>
          </w:tcPr>
          <w:p w14:paraId="7BB39C64" w14:textId="77777777" w:rsidR="00957471" w:rsidRDefault="00957471" w:rsidP="004D5903">
            <w:pPr>
              <w:jc w:val="center"/>
              <w:rPr>
                <w:rFonts w:ascii="Times New Roman" w:hAnsi="Times New Roman" w:cs="Times New Roman"/>
                <w:sz w:val="20"/>
                <w:szCs w:val="20"/>
              </w:rPr>
            </w:pPr>
          </w:p>
        </w:tc>
        <w:tc>
          <w:tcPr>
            <w:tcW w:w="1142" w:type="dxa"/>
            <w:vMerge/>
          </w:tcPr>
          <w:p w14:paraId="34839C51" w14:textId="77777777" w:rsidR="00957471" w:rsidRDefault="00957471" w:rsidP="004D5903">
            <w:pPr>
              <w:ind w:right="23"/>
              <w:jc w:val="center"/>
              <w:rPr>
                <w:rFonts w:ascii="Times New Roman" w:hAnsi="Times New Roman" w:cs="Times New Roman"/>
                <w:sz w:val="20"/>
                <w:szCs w:val="20"/>
              </w:rPr>
            </w:pPr>
          </w:p>
        </w:tc>
      </w:tr>
      <w:tr w:rsidR="00957471" w:rsidRPr="005921AD" w14:paraId="41187276" w14:textId="77777777" w:rsidTr="004D5903">
        <w:tc>
          <w:tcPr>
            <w:tcW w:w="417" w:type="dxa"/>
          </w:tcPr>
          <w:p w14:paraId="7342DB79" w14:textId="77777777" w:rsidR="00957471" w:rsidRPr="005921AD" w:rsidRDefault="00957471" w:rsidP="004D5903">
            <w:pPr>
              <w:jc w:val="center"/>
              <w:rPr>
                <w:rFonts w:ascii="Times New Roman" w:hAnsi="Times New Roman" w:cs="Times New Roman"/>
                <w:sz w:val="20"/>
                <w:szCs w:val="20"/>
              </w:rPr>
            </w:pPr>
            <w:r w:rsidRPr="005921AD">
              <w:rPr>
                <w:rFonts w:ascii="Times New Roman" w:hAnsi="Times New Roman" w:cs="Times New Roman"/>
                <w:sz w:val="20"/>
                <w:szCs w:val="20"/>
              </w:rPr>
              <w:t>1</w:t>
            </w:r>
          </w:p>
        </w:tc>
        <w:tc>
          <w:tcPr>
            <w:tcW w:w="1723" w:type="dxa"/>
          </w:tcPr>
          <w:p w14:paraId="66EAB534" w14:textId="77777777" w:rsidR="00957471" w:rsidRPr="005921AD" w:rsidRDefault="00957471" w:rsidP="004D5903">
            <w:pPr>
              <w:jc w:val="center"/>
              <w:rPr>
                <w:rFonts w:ascii="Times New Roman" w:hAnsi="Times New Roman" w:cs="Times New Roman"/>
                <w:sz w:val="20"/>
                <w:szCs w:val="20"/>
              </w:rPr>
            </w:pPr>
            <w:r w:rsidRPr="005921AD">
              <w:rPr>
                <w:rFonts w:ascii="Times New Roman" w:hAnsi="Times New Roman" w:cs="Times New Roman"/>
                <w:sz w:val="20"/>
                <w:szCs w:val="20"/>
              </w:rPr>
              <w:t>2</w:t>
            </w:r>
          </w:p>
        </w:tc>
        <w:tc>
          <w:tcPr>
            <w:tcW w:w="1584" w:type="dxa"/>
          </w:tcPr>
          <w:p w14:paraId="55367CA8" w14:textId="77777777" w:rsidR="00957471" w:rsidRPr="005921AD" w:rsidRDefault="00957471" w:rsidP="004D5903">
            <w:pPr>
              <w:jc w:val="center"/>
              <w:rPr>
                <w:rFonts w:ascii="Times New Roman" w:hAnsi="Times New Roman" w:cs="Times New Roman"/>
                <w:sz w:val="20"/>
                <w:szCs w:val="20"/>
              </w:rPr>
            </w:pPr>
            <w:r w:rsidRPr="005921AD">
              <w:rPr>
                <w:rFonts w:ascii="Times New Roman" w:hAnsi="Times New Roman" w:cs="Times New Roman"/>
                <w:sz w:val="20"/>
                <w:szCs w:val="20"/>
              </w:rPr>
              <w:t>3</w:t>
            </w:r>
          </w:p>
        </w:tc>
        <w:tc>
          <w:tcPr>
            <w:tcW w:w="1532" w:type="dxa"/>
          </w:tcPr>
          <w:p w14:paraId="26592109" w14:textId="77777777" w:rsidR="00957471" w:rsidRPr="005921AD" w:rsidRDefault="00957471" w:rsidP="004D5903">
            <w:pPr>
              <w:jc w:val="center"/>
              <w:rPr>
                <w:rFonts w:ascii="Times New Roman" w:hAnsi="Times New Roman" w:cs="Times New Roman"/>
                <w:sz w:val="20"/>
                <w:szCs w:val="20"/>
              </w:rPr>
            </w:pPr>
            <w:r w:rsidRPr="005921AD">
              <w:rPr>
                <w:rFonts w:ascii="Times New Roman" w:hAnsi="Times New Roman" w:cs="Times New Roman"/>
                <w:sz w:val="20"/>
                <w:szCs w:val="20"/>
              </w:rPr>
              <w:t>4</w:t>
            </w:r>
          </w:p>
        </w:tc>
        <w:tc>
          <w:tcPr>
            <w:tcW w:w="1582" w:type="dxa"/>
          </w:tcPr>
          <w:p w14:paraId="44550E3E" w14:textId="77777777" w:rsidR="00957471" w:rsidRPr="005921AD" w:rsidRDefault="00957471" w:rsidP="004D5903">
            <w:pPr>
              <w:jc w:val="center"/>
              <w:rPr>
                <w:rFonts w:ascii="Times New Roman" w:hAnsi="Times New Roman" w:cs="Times New Roman"/>
                <w:sz w:val="20"/>
                <w:szCs w:val="20"/>
              </w:rPr>
            </w:pPr>
            <w:r w:rsidRPr="005921AD">
              <w:rPr>
                <w:rFonts w:ascii="Times New Roman" w:hAnsi="Times New Roman" w:cs="Times New Roman"/>
                <w:sz w:val="20"/>
                <w:szCs w:val="20"/>
              </w:rPr>
              <w:t>5</w:t>
            </w:r>
          </w:p>
        </w:tc>
        <w:tc>
          <w:tcPr>
            <w:tcW w:w="1109" w:type="dxa"/>
          </w:tcPr>
          <w:p w14:paraId="0E102E4D" w14:textId="77777777" w:rsidR="00957471" w:rsidRPr="005921AD" w:rsidRDefault="00957471" w:rsidP="004D5903">
            <w:pPr>
              <w:jc w:val="center"/>
              <w:rPr>
                <w:rFonts w:ascii="Times New Roman" w:hAnsi="Times New Roman" w:cs="Times New Roman"/>
                <w:sz w:val="20"/>
                <w:szCs w:val="20"/>
              </w:rPr>
            </w:pPr>
            <w:r w:rsidRPr="005921AD">
              <w:rPr>
                <w:rFonts w:ascii="Times New Roman" w:hAnsi="Times New Roman" w:cs="Times New Roman"/>
                <w:sz w:val="20"/>
                <w:szCs w:val="20"/>
              </w:rPr>
              <w:t>6</w:t>
            </w:r>
          </w:p>
        </w:tc>
        <w:tc>
          <w:tcPr>
            <w:tcW w:w="1267" w:type="dxa"/>
          </w:tcPr>
          <w:p w14:paraId="1DCD0848" w14:textId="77777777" w:rsidR="00957471" w:rsidRPr="005921AD" w:rsidRDefault="00957471" w:rsidP="004D5903">
            <w:pPr>
              <w:jc w:val="center"/>
              <w:rPr>
                <w:rFonts w:ascii="Times New Roman" w:hAnsi="Times New Roman" w:cs="Times New Roman"/>
                <w:sz w:val="20"/>
                <w:szCs w:val="20"/>
              </w:rPr>
            </w:pPr>
            <w:r w:rsidRPr="005921AD">
              <w:rPr>
                <w:rFonts w:ascii="Times New Roman" w:hAnsi="Times New Roman" w:cs="Times New Roman"/>
                <w:sz w:val="20"/>
                <w:szCs w:val="20"/>
              </w:rPr>
              <w:t>7</w:t>
            </w:r>
          </w:p>
        </w:tc>
        <w:tc>
          <w:tcPr>
            <w:tcW w:w="1319" w:type="dxa"/>
          </w:tcPr>
          <w:p w14:paraId="5DC3707F" w14:textId="77777777" w:rsidR="00957471" w:rsidRPr="005921AD" w:rsidRDefault="00957471" w:rsidP="004D5903">
            <w:pPr>
              <w:jc w:val="center"/>
              <w:rPr>
                <w:rFonts w:ascii="Times New Roman" w:hAnsi="Times New Roman" w:cs="Times New Roman"/>
                <w:sz w:val="20"/>
                <w:szCs w:val="20"/>
              </w:rPr>
            </w:pPr>
            <w:r w:rsidRPr="005921AD">
              <w:rPr>
                <w:rFonts w:ascii="Times New Roman" w:hAnsi="Times New Roman" w:cs="Times New Roman"/>
                <w:sz w:val="20"/>
                <w:szCs w:val="20"/>
              </w:rPr>
              <w:t>8</w:t>
            </w:r>
          </w:p>
        </w:tc>
        <w:tc>
          <w:tcPr>
            <w:tcW w:w="1532" w:type="dxa"/>
          </w:tcPr>
          <w:p w14:paraId="2DBF96C6" w14:textId="77777777" w:rsidR="00957471" w:rsidRPr="005921AD" w:rsidRDefault="00957471" w:rsidP="004D5903">
            <w:pPr>
              <w:jc w:val="center"/>
              <w:rPr>
                <w:rFonts w:ascii="Times New Roman" w:hAnsi="Times New Roman" w:cs="Times New Roman"/>
                <w:sz w:val="20"/>
                <w:szCs w:val="20"/>
              </w:rPr>
            </w:pPr>
            <w:r w:rsidRPr="005921AD">
              <w:rPr>
                <w:rFonts w:ascii="Times New Roman" w:hAnsi="Times New Roman" w:cs="Times New Roman"/>
                <w:sz w:val="20"/>
                <w:szCs w:val="20"/>
              </w:rPr>
              <w:t>9</w:t>
            </w:r>
          </w:p>
        </w:tc>
        <w:tc>
          <w:tcPr>
            <w:tcW w:w="1532" w:type="dxa"/>
          </w:tcPr>
          <w:p w14:paraId="2A07ED38" w14:textId="77777777" w:rsidR="00957471" w:rsidRPr="005921AD" w:rsidRDefault="00957471" w:rsidP="004D5903">
            <w:pPr>
              <w:jc w:val="center"/>
              <w:rPr>
                <w:rFonts w:ascii="Times New Roman" w:hAnsi="Times New Roman" w:cs="Times New Roman"/>
                <w:sz w:val="20"/>
                <w:szCs w:val="20"/>
                <w:lang w:val="en-US"/>
              </w:rPr>
            </w:pPr>
            <w:r w:rsidRPr="005921AD">
              <w:rPr>
                <w:rFonts w:ascii="Times New Roman" w:hAnsi="Times New Roman" w:cs="Times New Roman"/>
                <w:sz w:val="20"/>
                <w:szCs w:val="20"/>
                <w:lang w:val="en-US"/>
              </w:rPr>
              <w:t>10</w:t>
            </w:r>
          </w:p>
        </w:tc>
        <w:tc>
          <w:tcPr>
            <w:tcW w:w="1142" w:type="dxa"/>
          </w:tcPr>
          <w:p w14:paraId="0D24352B" w14:textId="77777777" w:rsidR="00957471" w:rsidRPr="00C04D33" w:rsidRDefault="00957471" w:rsidP="004D5903">
            <w:pPr>
              <w:jc w:val="center"/>
              <w:rPr>
                <w:rFonts w:ascii="Times New Roman" w:hAnsi="Times New Roman" w:cs="Times New Roman"/>
                <w:sz w:val="20"/>
                <w:szCs w:val="20"/>
              </w:rPr>
            </w:pPr>
            <w:r>
              <w:rPr>
                <w:rFonts w:ascii="Times New Roman" w:hAnsi="Times New Roman" w:cs="Times New Roman"/>
                <w:sz w:val="20"/>
                <w:szCs w:val="20"/>
              </w:rPr>
              <w:t>11</w:t>
            </w:r>
          </w:p>
        </w:tc>
      </w:tr>
    </w:tbl>
    <w:p w14:paraId="61EBE96A" w14:textId="77777777" w:rsidR="00957471" w:rsidRDefault="00957471" w:rsidP="00957471">
      <w:pPr>
        <w:jc w:val="center"/>
      </w:pPr>
    </w:p>
    <w:p w14:paraId="6A40E79B" w14:textId="57021447" w:rsidR="00B01E8A" w:rsidRDefault="00B01E8A" w:rsidP="00B01E8A"/>
    <w:p w14:paraId="78F988D4" w14:textId="77777777" w:rsidR="00B01E8A" w:rsidRDefault="00B01E8A" w:rsidP="00B01E8A"/>
    <w:p w14:paraId="6E528A8E" w14:textId="77777777" w:rsidR="00B01E8A" w:rsidRPr="00B01E8A" w:rsidRDefault="00B01E8A" w:rsidP="00B01E8A">
      <w:pPr>
        <w:tabs>
          <w:tab w:val="left" w:pos="5300"/>
        </w:tabs>
        <w:rPr>
          <w:sz w:val="28"/>
          <w:szCs w:val="28"/>
          <w:lang w:val="uk-UA"/>
        </w:rPr>
      </w:pPr>
      <w:bookmarkStart w:id="30" w:name="_GoBack"/>
      <w:bookmarkEnd w:id="30"/>
    </w:p>
    <w:sectPr w:rsidR="00B01E8A" w:rsidRPr="00B01E8A" w:rsidSect="00B01E8A">
      <w:pgSz w:w="16838" w:h="11906"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128FB" w14:textId="77777777" w:rsidR="0085270C" w:rsidRDefault="0085270C" w:rsidP="008B19E6">
      <w:pPr>
        <w:spacing w:after="0" w:line="240" w:lineRule="auto"/>
      </w:pPr>
      <w:r>
        <w:separator/>
      </w:r>
    </w:p>
  </w:endnote>
  <w:endnote w:type="continuationSeparator" w:id="0">
    <w:p w14:paraId="1FDC35AC" w14:textId="77777777" w:rsidR="0085270C" w:rsidRDefault="0085270C" w:rsidP="008B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ahoma">
    <w:panose1 w:val="020B0604030504040204"/>
    <w:charset w:val="00"/>
    <w:family w:val="auto"/>
    <w:pitch w:val="variable"/>
    <w:sig w:usb0="E1002EFF" w:usb1="C000605B" w:usb2="00000029" w:usb3="00000000" w:csb0="000101F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00"/>
    <w:family w:val="auto"/>
    <w:pitch w:val="variable"/>
    <w:sig w:usb0="A00002EF" w:usb1="4000207B" w:usb2="00000000"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EEE88" w14:textId="77777777" w:rsidR="0085270C" w:rsidRDefault="0085270C" w:rsidP="008B19E6">
      <w:pPr>
        <w:spacing w:after="0" w:line="240" w:lineRule="auto"/>
      </w:pPr>
      <w:r>
        <w:separator/>
      </w:r>
    </w:p>
  </w:footnote>
  <w:footnote w:type="continuationSeparator" w:id="0">
    <w:p w14:paraId="0117E483" w14:textId="77777777" w:rsidR="0085270C" w:rsidRDefault="0085270C" w:rsidP="008B19E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271254"/>
      <w:docPartObj>
        <w:docPartGallery w:val="Page Numbers (Top of Page)"/>
        <w:docPartUnique/>
      </w:docPartObj>
    </w:sdtPr>
    <w:sdtEndPr/>
    <w:sdtContent>
      <w:p w14:paraId="207B9785" w14:textId="34363257" w:rsidR="00E420B5" w:rsidRDefault="00E420B5">
        <w:pPr>
          <w:pStyle w:val="Header"/>
          <w:jc w:val="center"/>
        </w:pPr>
        <w:r>
          <w:fldChar w:fldCharType="begin"/>
        </w:r>
        <w:r>
          <w:instrText>PAGE   \* MERGEFORMAT</w:instrText>
        </w:r>
        <w:r>
          <w:fldChar w:fldCharType="separate"/>
        </w:r>
        <w:r w:rsidR="00957471">
          <w:rPr>
            <w:noProof/>
          </w:rPr>
          <w:t>30</w:t>
        </w:r>
        <w:r>
          <w:fldChar w:fldCharType="end"/>
        </w:r>
      </w:p>
    </w:sdtContent>
  </w:sdt>
  <w:p w14:paraId="09477216" w14:textId="77777777" w:rsidR="00E420B5" w:rsidRDefault="00E420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1E08"/>
    <w:multiLevelType w:val="hybridMultilevel"/>
    <w:tmpl w:val="58005AEC"/>
    <w:lvl w:ilvl="0" w:tplc="04190011">
      <w:start w:val="1"/>
      <w:numFmt w:val="decimal"/>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
    <w:nsid w:val="04E21220"/>
    <w:multiLevelType w:val="hybridMultilevel"/>
    <w:tmpl w:val="58005AEC"/>
    <w:lvl w:ilvl="0" w:tplc="04190011">
      <w:start w:val="1"/>
      <w:numFmt w:val="decimal"/>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
    <w:nsid w:val="08CE7B60"/>
    <w:multiLevelType w:val="hybridMultilevel"/>
    <w:tmpl w:val="648CD450"/>
    <w:lvl w:ilvl="0" w:tplc="7B6695C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04FF0"/>
    <w:multiLevelType w:val="multilevel"/>
    <w:tmpl w:val="F288E7E4"/>
    <w:lvl w:ilvl="0">
      <w:start w:val="1"/>
      <w:numFmt w:val="decimal"/>
      <w:lvlText w:val="%1."/>
      <w:lvlJc w:val="left"/>
      <w:pPr>
        <w:ind w:left="786"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4">
    <w:nsid w:val="0B5F736C"/>
    <w:multiLevelType w:val="hybridMultilevel"/>
    <w:tmpl w:val="58005AEC"/>
    <w:lvl w:ilvl="0" w:tplc="04190011">
      <w:start w:val="1"/>
      <w:numFmt w:val="decimal"/>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5">
    <w:nsid w:val="0B6F4849"/>
    <w:multiLevelType w:val="hybridMultilevel"/>
    <w:tmpl w:val="D636738E"/>
    <w:lvl w:ilvl="0" w:tplc="3340A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2F1733"/>
    <w:multiLevelType w:val="hybridMultilevel"/>
    <w:tmpl w:val="58005AEC"/>
    <w:lvl w:ilvl="0" w:tplc="04190011">
      <w:start w:val="1"/>
      <w:numFmt w:val="decimal"/>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7">
    <w:nsid w:val="0CBB03F5"/>
    <w:multiLevelType w:val="hybridMultilevel"/>
    <w:tmpl w:val="58005AEC"/>
    <w:lvl w:ilvl="0" w:tplc="04190011">
      <w:start w:val="1"/>
      <w:numFmt w:val="decimal"/>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8">
    <w:nsid w:val="0E28462A"/>
    <w:multiLevelType w:val="multilevel"/>
    <w:tmpl w:val="1C6CC836"/>
    <w:lvl w:ilvl="0">
      <w:start w:val="1"/>
      <w:numFmt w:val="decimal"/>
      <w:lvlText w:val="%1."/>
      <w:lvlJc w:val="left"/>
      <w:pPr>
        <w:ind w:left="928" w:hanging="360"/>
      </w:pPr>
      <w:rPr>
        <w:b w:val="0"/>
        <w:i w:val="0"/>
        <w:sz w:val="28"/>
        <w:szCs w:val="28"/>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9">
    <w:nsid w:val="19BA3899"/>
    <w:multiLevelType w:val="hybridMultilevel"/>
    <w:tmpl w:val="2926F032"/>
    <w:lvl w:ilvl="0" w:tplc="0419000F">
      <w:start w:val="1"/>
      <w:numFmt w:val="decimal"/>
      <w:lvlText w:val="%1."/>
      <w:lvlJc w:val="left"/>
      <w:pPr>
        <w:ind w:left="786"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0">
    <w:nsid w:val="1D5F0CB8"/>
    <w:multiLevelType w:val="hybridMultilevel"/>
    <w:tmpl w:val="212847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464ECC"/>
    <w:multiLevelType w:val="hybridMultilevel"/>
    <w:tmpl w:val="58005AEC"/>
    <w:lvl w:ilvl="0" w:tplc="04190011">
      <w:start w:val="1"/>
      <w:numFmt w:val="decimal"/>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2">
    <w:nsid w:val="21D066E9"/>
    <w:multiLevelType w:val="hybridMultilevel"/>
    <w:tmpl w:val="825A54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26F33E8"/>
    <w:multiLevelType w:val="hybridMultilevel"/>
    <w:tmpl w:val="1B7A8A5C"/>
    <w:lvl w:ilvl="0" w:tplc="4460988E">
      <w:start w:val="1"/>
      <w:numFmt w:val="decimal"/>
      <w:lvlText w:val="%1."/>
      <w:lvlJc w:val="left"/>
      <w:pPr>
        <w:ind w:left="910" w:hanging="4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nsid w:val="2344214D"/>
    <w:multiLevelType w:val="hybridMultilevel"/>
    <w:tmpl w:val="992CB2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80E542C"/>
    <w:multiLevelType w:val="hybridMultilevel"/>
    <w:tmpl w:val="A85447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256FCF"/>
    <w:multiLevelType w:val="hybridMultilevel"/>
    <w:tmpl w:val="2056DAFE"/>
    <w:lvl w:ilvl="0" w:tplc="6944ADD4">
      <w:start w:val="2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EC4575C"/>
    <w:multiLevelType w:val="hybridMultilevel"/>
    <w:tmpl w:val="DE40E2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5B575F9"/>
    <w:multiLevelType w:val="hybridMultilevel"/>
    <w:tmpl w:val="58005AEC"/>
    <w:lvl w:ilvl="0" w:tplc="04190011">
      <w:start w:val="1"/>
      <w:numFmt w:val="decimal"/>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9">
    <w:nsid w:val="48A77D77"/>
    <w:multiLevelType w:val="hybridMultilevel"/>
    <w:tmpl w:val="58005AEC"/>
    <w:lvl w:ilvl="0" w:tplc="04190011">
      <w:start w:val="1"/>
      <w:numFmt w:val="decimal"/>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0">
    <w:nsid w:val="4F3D2340"/>
    <w:multiLevelType w:val="hybridMultilevel"/>
    <w:tmpl w:val="58005AEC"/>
    <w:lvl w:ilvl="0" w:tplc="04190011">
      <w:start w:val="1"/>
      <w:numFmt w:val="decimal"/>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1">
    <w:nsid w:val="52AF5764"/>
    <w:multiLevelType w:val="hybridMultilevel"/>
    <w:tmpl w:val="6A585274"/>
    <w:lvl w:ilvl="0" w:tplc="06B6B03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574E7B"/>
    <w:multiLevelType w:val="hybridMultilevel"/>
    <w:tmpl w:val="58005AEC"/>
    <w:lvl w:ilvl="0" w:tplc="04190011">
      <w:start w:val="1"/>
      <w:numFmt w:val="decimal"/>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3">
    <w:nsid w:val="6E2A142E"/>
    <w:multiLevelType w:val="multilevel"/>
    <w:tmpl w:val="84AC2AC8"/>
    <w:lvl w:ilvl="0">
      <w:start w:val="1"/>
      <w:numFmt w:val="upperRoman"/>
      <w:lvlText w:val="%1."/>
      <w:lvlJc w:val="righ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5267CDA"/>
    <w:multiLevelType w:val="hybridMultilevel"/>
    <w:tmpl w:val="D3AE5FF6"/>
    <w:lvl w:ilvl="0" w:tplc="C930F488">
      <w:start w:val="1"/>
      <w:numFmt w:val="decimal"/>
      <w:lvlText w:val="%1."/>
      <w:lvlJc w:val="left"/>
      <w:pPr>
        <w:ind w:left="1211"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5E2232B"/>
    <w:multiLevelType w:val="hybridMultilevel"/>
    <w:tmpl w:val="58005AEC"/>
    <w:lvl w:ilvl="0" w:tplc="04190011">
      <w:start w:val="1"/>
      <w:numFmt w:val="decimal"/>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6">
    <w:nsid w:val="77EA20E7"/>
    <w:multiLevelType w:val="hybridMultilevel"/>
    <w:tmpl w:val="DE40E2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F3A2ADE"/>
    <w:multiLevelType w:val="hybridMultilevel"/>
    <w:tmpl w:val="88000132"/>
    <w:lvl w:ilvl="0" w:tplc="7FC413A2">
      <w:start w:val="3"/>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FA541D4"/>
    <w:multiLevelType w:val="hybridMultilevel"/>
    <w:tmpl w:val="8E84EF0E"/>
    <w:lvl w:ilvl="0" w:tplc="2BD608D0">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3"/>
  </w:num>
  <w:num w:numId="4">
    <w:abstractNumId w:val="2"/>
  </w:num>
  <w:num w:numId="5">
    <w:abstractNumId w:val="28"/>
  </w:num>
  <w:num w:numId="6">
    <w:abstractNumId w:val="27"/>
  </w:num>
  <w:num w:numId="7">
    <w:abstractNumId w:val="21"/>
  </w:num>
  <w:num w:numId="8">
    <w:abstractNumId w:val="23"/>
  </w:num>
  <w:num w:numId="9">
    <w:abstractNumId w:val="8"/>
  </w:num>
  <w:num w:numId="10">
    <w:abstractNumId w:val="10"/>
  </w:num>
  <w:num w:numId="11">
    <w:abstractNumId w:val="15"/>
  </w:num>
  <w:num w:numId="12">
    <w:abstractNumId w:val="3"/>
  </w:num>
  <w:num w:numId="13">
    <w:abstractNumId w:val="5"/>
  </w:num>
  <w:num w:numId="14">
    <w:abstractNumId w:val="16"/>
  </w:num>
  <w:num w:numId="15">
    <w:abstractNumId w:val="26"/>
  </w:num>
  <w:num w:numId="16">
    <w:abstractNumId w:val="17"/>
  </w:num>
  <w:num w:numId="17">
    <w:abstractNumId w:val="6"/>
  </w:num>
  <w:num w:numId="18">
    <w:abstractNumId w:val="12"/>
  </w:num>
  <w:num w:numId="19">
    <w:abstractNumId w:val="0"/>
  </w:num>
  <w:num w:numId="20">
    <w:abstractNumId w:val="7"/>
  </w:num>
  <w:num w:numId="21">
    <w:abstractNumId w:val="11"/>
  </w:num>
  <w:num w:numId="22">
    <w:abstractNumId w:val="18"/>
  </w:num>
  <w:num w:numId="23">
    <w:abstractNumId w:val="19"/>
  </w:num>
  <w:num w:numId="24">
    <w:abstractNumId w:val="25"/>
  </w:num>
  <w:num w:numId="25">
    <w:abstractNumId w:val="20"/>
  </w:num>
  <w:num w:numId="26">
    <w:abstractNumId w:val="22"/>
  </w:num>
  <w:num w:numId="27">
    <w:abstractNumId w:val="1"/>
  </w:num>
  <w:num w:numId="28">
    <w:abstractNumId w:val="1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A6"/>
    <w:rsid w:val="00000BD4"/>
    <w:rsid w:val="000031D8"/>
    <w:rsid w:val="00004C5A"/>
    <w:rsid w:val="00007806"/>
    <w:rsid w:val="00013F54"/>
    <w:rsid w:val="00015D1D"/>
    <w:rsid w:val="000163CF"/>
    <w:rsid w:val="00016E79"/>
    <w:rsid w:val="00022952"/>
    <w:rsid w:val="00023318"/>
    <w:rsid w:val="00023AA1"/>
    <w:rsid w:val="00024B26"/>
    <w:rsid w:val="00025355"/>
    <w:rsid w:val="000304FA"/>
    <w:rsid w:val="000338D8"/>
    <w:rsid w:val="00033D18"/>
    <w:rsid w:val="0003582E"/>
    <w:rsid w:val="00037531"/>
    <w:rsid w:val="000414D8"/>
    <w:rsid w:val="000450C1"/>
    <w:rsid w:val="000454C8"/>
    <w:rsid w:val="00046792"/>
    <w:rsid w:val="00047552"/>
    <w:rsid w:val="00053FC2"/>
    <w:rsid w:val="00055962"/>
    <w:rsid w:val="0005780B"/>
    <w:rsid w:val="00060144"/>
    <w:rsid w:val="00060AD5"/>
    <w:rsid w:val="0006281F"/>
    <w:rsid w:val="00062951"/>
    <w:rsid w:val="0006316D"/>
    <w:rsid w:val="000643DB"/>
    <w:rsid w:val="000646CD"/>
    <w:rsid w:val="00066083"/>
    <w:rsid w:val="000676A4"/>
    <w:rsid w:val="000679DD"/>
    <w:rsid w:val="00067DA5"/>
    <w:rsid w:val="00071CA8"/>
    <w:rsid w:val="000729D7"/>
    <w:rsid w:val="000745B2"/>
    <w:rsid w:val="000768A9"/>
    <w:rsid w:val="000769F4"/>
    <w:rsid w:val="000779EB"/>
    <w:rsid w:val="0008025C"/>
    <w:rsid w:val="00080CB7"/>
    <w:rsid w:val="00084F19"/>
    <w:rsid w:val="00086F33"/>
    <w:rsid w:val="00087E60"/>
    <w:rsid w:val="00087E82"/>
    <w:rsid w:val="00090D6A"/>
    <w:rsid w:val="00094907"/>
    <w:rsid w:val="00094AAE"/>
    <w:rsid w:val="000A0141"/>
    <w:rsid w:val="000A07A2"/>
    <w:rsid w:val="000A2007"/>
    <w:rsid w:val="000A36E5"/>
    <w:rsid w:val="000A3B9B"/>
    <w:rsid w:val="000A7757"/>
    <w:rsid w:val="000A7BA6"/>
    <w:rsid w:val="000A7F31"/>
    <w:rsid w:val="000B1CD3"/>
    <w:rsid w:val="000B23F3"/>
    <w:rsid w:val="000B4CC7"/>
    <w:rsid w:val="000B4F83"/>
    <w:rsid w:val="000B594C"/>
    <w:rsid w:val="000B5A2B"/>
    <w:rsid w:val="000B656A"/>
    <w:rsid w:val="000C05E8"/>
    <w:rsid w:val="000C0AB2"/>
    <w:rsid w:val="000C12F8"/>
    <w:rsid w:val="000C13D6"/>
    <w:rsid w:val="000C1E19"/>
    <w:rsid w:val="000C3154"/>
    <w:rsid w:val="000C60C1"/>
    <w:rsid w:val="000C6385"/>
    <w:rsid w:val="000C73F9"/>
    <w:rsid w:val="000C7A0F"/>
    <w:rsid w:val="000C7A9A"/>
    <w:rsid w:val="000D0230"/>
    <w:rsid w:val="000D44BE"/>
    <w:rsid w:val="000D5B4B"/>
    <w:rsid w:val="000D5B6F"/>
    <w:rsid w:val="000D6BA9"/>
    <w:rsid w:val="000D6BFC"/>
    <w:rsid w:val="000D77D1"/>
    <w:rsid w:val="000E1390"/>
    <w:rsid w:val="000E14DC"/>
    <w:rsid w:val="000E4753"/>
    <w:rsid w:val="000E7CC9"/>
    <w:rsid w:val="000F1C4C"/>
    <w:rsid w:val="000F26AA"/>
    <w:rsid w:val="000F28F2"/>
    <w:rsid w:val="000F43E1"/>
    <w:rsid w:val="000F4CF0"/>
    <w:rsid w:val="000F5745"/>
    <w:rsid w:val="000F5D5A"/>
    <w:rsid w:val="000F6108"/>
    <w:rsid w:val="000F65FA"/>
    <w:rsid w:val="000F76F0"/>
    <w:rsid w:val="001010E1"/>
    <w:rsid w:val="00101ADC"/>
    <w:rsid w:val="00101E4F"/>
    <w:rsid w:val="0010255A"/>
    <w:rsid w:val="001029B2"/>
    <w:rsid w:val="00104EBA"/>
    <w:rsid w:val="00105FDA"/>
    <w:rsid w:val="00106098"/>
    <w:rsid w:val="001061BE"/>
    <w:rsid w:val="00106EFC"/>
    <w:rsid w:val="00107A25"/>
    <w:rsid w:val="00111C7E"/>
    <w:rsid w:val="00113F28"/>
    <w:rsid w:val="00114954"/>
    <w:rsid w:val="00115C91"/>
    <w:rsid w:val="001161A3"/>
    <w:rsid w:val="00117089"/>
    <w:rsid w:val="00117492"/>
    <w:rsid w:val="00117AF4"/>
    <w:rsid w:val="001212B1"/>
    <w:rsid w:val="00123612"/>
    <w:rsid w:val="00123728"/>
    <w:rsid w:val="00125503"/>
    <w:rsid w:val="00127803"/>
    <w:rsid w:val="001300D7"/>
    <w:rsid w:val="00130924"/>
    <w:rsid w:val="00131734"/>
    <w:rsid w:val="0013457B"/>
    <w:rsid w:val="001360E8"/>
    <w:rsid w:val="001361B2"/>
    <w:rsid w:val="00140D9B"/>
    <w:rsid w:val="00140EA3"/>
    <w:rsid w:val="00140F47"/>
    <w:rsid w:val="001414EB"/>
    <w:rsid w:val="0014202D"/>
    <w:rsid w:val="00142866"/>
    <w:rsid w:val="001434E9"/>
    <w:rsid w:val="00145BC4"/>
    <w:rsid w:val="0014652F"/>
    <w:rsid w:val="00147A1B"/>
    <w:rsid w:val="001502DC"/>
    <w:rsid w:val="00150409"/>
    <w:rsid w:val="001507CE"/>
    <w:rsid w:val="00150E8E"/>
    <w:rsid w:val="001526B9"/>
    <w:rsid w:val="0015319D"/>
    <w:rsid w:val="001532E5"/>
    <w:rsid w:val="00155205"/>
    <w:rsid w:val="00155837"/>
    <w:rsid w:val="00155976"/>
    <w:rsid w:val="00161E53"/>
    <w:rsid w:val="0016229F"/>
    <w:rsid w:val="00164590"/>
    <w:rsid w:val="0016470A"/>
    <w:rsid w:val="00165D55"/>
    <w:rsid w:val="00165F11"/>
    <w:rsid w:val="00166378"/>
    <w:rsid w:val="0016694B"/>
    <w:rsid w:val="00167B81"/>
    <w:rsid w:val="00167D65"/>
    <w:rsid w:val="001706F0"/>
    <w:rsid w:val="001710D2"/>
    <w:rsid w:val="001711C0"/>
    <w:rsid w:val="00171243"/>
    <w:rsid w:val="001756D6"/>
    <w:rsid w:val="0017777B"/>
    <w:rsid w:val="0017784A"/>
    <w:rsid w:val="00181752"/>
    <w:rsid w:val="0018555D"/>
    <w:rsid w:val="00190DBC"/>
    <w:rsid w:val="001929C3"/>
    <w:rsid w:val="0019550A"/>
    <w:rsid w:val="001966E6"/>
    <w:rsid w:val="001A1DC4"/>
    <w:rsid w:val="001A1E36"/>
    <w:rsid w:val="001A2C93"/>
    <w:rsid w:val="001A309F"/>
    <w:rsid w:val="001A3115"/>
    <w:rsid w:val="001A484C"/>
    <w:rsid w:val="001A4AA3"/>
    <w:rsid w:val="001A50F7"/>
    <w:rsid w:val="001A5D1A"/>
    <w:rsid w:val="001A5FA6"/>
    <w:rsid w:val="001A605E"/>
    <w:rsid w:val="001A7C33"/>
    <w:rsid w:val="001B051D"/>
    <w:rsid w:val="001B1853"/>
    <w:rsid w:val="001B2080"/>
    <w:rsid w:val="001B2BB6"/>
    <w:rsid w:val="001B2EBE"/>
    <w:rsid w:val="001B374D"/>
    <w:rsid w:val="001B5665"/>
    <w:rsid w:val="001B5A56"/>
    <w:rsid w:val="001B7B6B"/>
    <w:rsid w:val="001C0706"/>
    <w:rsid w:val="001C38AB"/>
    <w:rsid w:val="001C602A"/>
    <w:rsid w:val="001C694E"/>
    <w:rsid w:val="001D0020"/>
    <w:rsid w:val="001D0B3A"/>
    <w:rsid w:val="001D1CE4"/>
    <w:rsid w:val="001D3FF1"/>
    <w:rsid w:val="001D4735"/>
    <w:rsid w:val="001D4F49"/>
    <w:rsid w:val="001E0D1F"/>
    <w:rsid w:val="001E2FB7"/>
    <w:rsid w:val="001E4BDE"/>
    <w:rsid w:val="001E5CBC"/>
    <w:rsid w:val="001E5DBD"/>
    <w:rsid w:val="001E5E9C"/>
    <w:rsid w:val="001E64B5"/>
    <w:rsid w:val="001F05DE"/>
    <w:rsid w:val="001F0844"/>
    <w:rsid w:val="001F134A"/>
    <w:rsid w:val="001F26A9"/>
    <w:rsid w:val="001F390E"/>
    <w:rsid w:val="001F391D"/>
    <w:rsid w:val="001F3E1A"/>
    <w:rsid w:val="001F417D"/>
    <w:rsid w:val="001F59A1"/>
    <w:rsid w:val="001F5D42"/>
    <w:rsid w:val="001F6189"/>
    <w:rsid w:val="001F62B2"/>
    <w:rsid w:val="001F633D"/>
    <w:rsid w:val="001F6441"/>
    <w:rsid w:val="0020022F"/>
    <w:rsid w:val="002005D3"/>
    <w:rsid w:val="002016AF"/>
    <w:rsid w:val="002028DF"/>
    <w:rsid w:val="00204C65"/>
    <w:rsid w:val="00210055"/>
    <w:rsid w:val="002107B8"/>
    <w:rsid w:val="00211A0A"/>
    <w:rsid w:val="00212249"/>
    <w:rsid w:val="00212EC4"/>
    <w:rsid w:val="0021602D"/>
    <w:rsid w:val="002170E5"/>
    <w:rsid w:val="00217DE3"/>
    <w:rsid w:val="00220538"/>
    <w:rsid w:val="0022077F"/>
    <w:rsid w:val="00221478"/>
    <w:rsid w:val="00222C0E"/>
    <w:rsid w:val="002230BD"/>
    <w:rsid w:val="002237EF"/>
    <w:rsid w:val="00223DC9"/>
    <w:rsid w:val="002254D6"/>
    <w:rsid w:val="002275C8"/>
    <w:rsid w:val="00230BA7"/>
    <w:rsid w:val="0023295E"/>
    <w:rsid w:val="00232CCA"/>
    <w:rsid w:val="00233ED8"/>
    <w:rsid w:val="00234910"/>
    <w:rsid w:val="00234D09"/>
    <w:rsid w:val="002358A8"/>
    <w:rsid w:val="002365CE"/>
    <w:rsid w:val="002379A6"/>
    <w:rsid w:val="00237C4E"/>
    <w:rsid w:val="00240575"/>
    <w:rsid w:val="002406DE"/>
    <w:rsid w:val="0024203A"/>
    <w:rsid w:val="00242FE2"/>
    <w:rsid w:val="00243329"/>
    <w:rsid w:val="00245E7C"/>
    <w:rsid w:val="002468D2"/>
    <w:rsid w:val="002479BE"/>
    <w:rsid w:val="00247D73"/>
    <w:rsid w:val="00250DCC"/>
    <w:rsid w:val="00250E8F"/>
    <w:rsid w:val="0025100D"/>
    <w:rsid w:val="00251906"/>
    <w:rsid w:val="00251A0A"/>
    <w:rsid w:val="0025441A"/>
    <w:rsid w:val="00254609"/>
    <w:rsid w:val="002546D0"/>
    <w:rsid w:val="002560A9"/>
    <w:rsid w:val="00257593"/>
    <w:rsid w:val="00260617"/>
    <w:rsid w:val="00261264"/>
    <w:rsid w:val="0026131C"/>
    <w:rsid w:val="0026168E"/>
    <w:rsid w:val="00262F8B"/>
    <w:rsid w:val="0026499E"/>
    <w:rsid w:val="00266300"/>
    <w:rsid w:val="00266D1B"/>
    <w:rsid w:val="00275B92"/>
    <w:rsid w:val="00276C0C"/>
    <w:rsid w:val="00276C4C"/>
    <w:rsid w:val="00277EE6"/>
    <w:rsid w:val="00280321"/>
    <w:rsid w:val="00280836"/>
    <w:rsid w:val="00280AF8"/>
    <w:rsid w:val="00280E05"/>
    <w:rsid w:val="00281049"/>
    <w:rsid w:val="00282237"/>
    <w:rsid w:val="00283003"/>
    <w:rsid w:val="00285A46"/>
    <w:rsid w:val="002861B9"/>
    <w:rsid w:val="00286995"/>
    <w:rsid w:val="0028725F"/>
    <w:rsid w:val="00287598"/>
    <w:rsid w:val="00287AF4"/>
    <w:rsid w:val="00290173"/>
    <w:rsid w:val="00290B93"/>
    <w:rsid w:val="00292E08"/>
    <w:rsid w:val="002A0258"/>
    <w:rsid w:val="002A2AB0"/>
    <w:rsid w:val="002A4909"/>
    <w:rsid w:val="002A7489"/>
    <w:rsid w:val="002A7AD6"/>
    <w:rsid w:val="002B0937"/>
    <w:rsid w:val="002B0F6B"/>
    <w:rsid w:val="002B2ACD"/>
    <w:rsid w:val="002B2AFE"/>
    <w:rsid w:val="002B337E"/>
    <w:rsid w:val="002B3AC3"/>
    <w:rsid w:val="002B6C5C"/>
    <w:rsid w:val="002B7693"/>
    <w:rsid w:val="002C00B9"/>
    <w:rsid w:val="002C232C"/>
    <w:rsid w:val="002C472D"/>
    <w:rsid w:val="002C7E98"/>
    <w:rsid w:val="002D0849"/>
    <w:rsid w:val="002D1354"/>
    <w:rsid w:val="002D1469"/>
    <w:rsid w:val="002D2387"/>
    <w:rsid w:val="002D2E76"/>
    <w:rsid w:val="002D5A0A"/>
    <w:rsid w:val="002D5C4F"/>
    <w:rsid w:val="002D5EDC"/>
    <w:rsid w:val="002D6989"/>
    <w:rsid w:val="002D6D2E"/>
    <w:rsid w:val="002E06BA"/>
    <w:rsid w:val="002E0AD3"/>
    <w:rsid w:val="002E1A1D"/>
    <w:rsid w:val="002E2E97"/>
    <w:rsid w:val="002E33E8"/>
    <w:rsid w:val="002E75DA"/>
    <w:rsid w:val="002F0794"/>
    <w:rsid w:val="002F1155"/>
    <w:rsid w:val="002F1E46"/>
    <w:rsid w:val="002F221A"/>
    <w:rsid w:val="002F30C9"/>
    <w:rsid w:val="002F32AB"/>
    <w:rsid w:val="002F4942"/>
    <w:rsid w:val="002F62B0"/>
    <w:rsid w:val="002F726D"/>
    <w:rsid w:val="002F7E6D"/>
    <w:rsid w:val="0030209D"/>
    <w:rsid w:val="003022DB"/>
    <w:rsid w:val="00302FF8"/>
    <w:rsid w:val="00303318"/>
    <w:rsid w:val="0030587B"/>
    <w:rsid w:val="00305936"/>
    <w:rsid w:val="00311B80"/>
    <w:rsid w:val="0031218E"/>
    <w:rsid w:val="00314176"/>
    <w:rsid w:val="00314244"/>
    <w:rsid w:val="00315482"/>
    <w:rsid w:val="00315791"/>
    <w:rsid w:val="003157D3"/>
    <w:rsid w:val="003162C5"/>
    <w:rsid w:val="00317416"/>
    <w:rsid w:val="00317FD3"/>
    <w:rsid w:val="00320687"/>
    <w:rsid w:val="003215FC"/>
    <w:rsid w:val="00321EB9"/>
    <w:rsid w:val="00323C0A"/>
    <w:rsid w:val="003252C1"/>
    <w:rsid w:val="003259D4"/>
    <w:rsid w:val="00326D1A"/>
    <w:rsid w:val="00331E3E"/>
    <w:rsid w:val="00333E89"/>
    <w:rsid w:val="00335726"/>
    <w:rsid w:val="00336A17"/>
    <w:rsid w:val="003422F3"/>
    <w:rsid w:val="00343D9C"/>
    <w:rsid w:val="00345F10"/>
    <w:rsid w:val="003463B8"/>
    <w:rsid w:val="003464FF"/>
    <w:rsid w:val="00346C52"/>
    <w:rsid w:val="00347AFB"/>
    <w:rsid w:val="00350DC9"/>
    <w:rsid w:val="003514AC"/>
    <w:rsid w:val="00352746"/>
    <w:rsid w:val="0035468E"/>
    <w:rsid w:val="00354E77"/>
    <w:rsid w:val="00355F66"/>
    <w:rsid w:val="00356D32"/>
    <w:rsid w:val="00357026"/>
    <w:rsid w:val="003573F2"/>
    <w:rsid w:val="00357EEF"/>
    <w:rsid w:val="0036032A"/>
    <w:rsid w:val="00362186"/>
    <w:rsid w:val="00363862"/>
    <w:rsid w:val="00366D18"/>
    <w:rsid w:val="00372A66"/>
    <w:rsid w:val="003740C7"/>
    <w:rsid w:val="003743DF"/>
    <w:rsid w:val="00376258"/>
    <w:rsid w:val="00376F1A"/>
    <w:rsid w:val="003770A2"/>
    <w:rsid w:val="00377EE3"/>
    <w:rsid w:val="00380656"/>
    <w:rsid w:val="00381816"/>
    <w:rsid w:val="00381ACD"/>
    <w:rsid w:val="003822C4"/>
    <w:rsid w:val="00382CAB"/>
    <w:rsid w:val="00383503"/>
    <w:rsid w:val="0038494F"/>
    <w:rsid w:val="00385128"/>
    <w:rsid w:val="00386494"/>
    <w:rsid w:val="00386C1F"/>
    <w:rsid w:val="00387143"/>
    <w:rsid w:val="00387F22"/>
    <w:rsid w:val="00390C85"/>
    <w:rsid w:val="00390F6E"/>
    <w:rsid w:val="00391AE3"/>
    <w:rsid w:val="00392218"/>
    <w:rsid w:val="00393B45"/>
    <w:rsid w:val="003943C8"/>
    <w:rsid w:val="00394B8A"/>
    <w:rsid w:val="00395019"/>
    <w:rsid w:val="00395850"/>
    <w:rsid w:val="00396321"/>
    <w:rsid w:val="0039673F"/>
    <w:rsid w:val="00396B35"/>
    <w:rsid w:val="003A53AF"/>
    <w:rsid w:val="003A595E"/>
    <w:rsid w:val="003A6441"/>
    <w:rsid w:val="003A70E5"/>
    <w:rsid w:val="003B1D45"/>
    <w:rsid w:val="003B2BC6"/>
    <w:rsid w:val="003B4F34"/>
    <w:rsid w:val="003B5D3F"/>
    <w:rsid w:val="003B5EA2"/>
    <w:rsid w:val="003B73E7"/>
    <w:rsid w:val="003B794A"/>
    <w:rsid w:val="003B7A91"/>
    <w:rsid w:val="003C10B2"/>
    <w:rsid w:val="003C1150"/>
    <w:rsid w:val="003C20A1"/>
    <w:rsid w:val="003C2978"/>
    <w:rsid w:val="003C2DB1"/>
    <w:rsid w:val="003C3087"/>
    <w:rsid w:val="003C3497"/>
    <w:rsid w:val="003C7530"/>
    <w:rsid w:val="003C79E9"/>
    <w:rsid w:val="003D210A"/>
    <w:rsid w:val="003D2690"/>
    <w:rsid w:val="003D2BE8"/>
    <w:rsid w:val="003D330F"/>
    <w:rsid w:val="003D34EC"/>
    <w:rsid w:val="003D4318"/>
    <w:rsid w:val="003D45C5"/>
    <w:rsid w:val="003D5E65"/>
    <w:rsid w:val="003D6496"/>
    <w:rsid w:val="003D7D63"/>
    <w:rsid w:val="003E0006"/>
    <w:rsid w:val="003E1A1F"/>
    <w:rsid w:val="003E2998"/>
    <w:rsid w:val="003E38E9"/>
    <w:rsid w:val="003E4F52"/>
    <w:rsid w:val="003E4F8B"/>
    <w:rsid w:val="003E5429"/>
    <w:rsid w:val="003E73D6"/>
    <w:rsid w:val="003F25A5"/>
    <w:rsid w:val="003F7583"/>
    <w:rsid w:val="00400253"/>
    <w:rsid w:val="00403A69"/>
    <w:rsid w:val="00404207"/>
    <w:rsid w:val="00406374"/>
    <w:rsid w:val="0040756B"/>
    <w:rsid w:val="00407B06"/>
    <w:rsid w:val="004118DE"/>
    <w:rsid w:val="00411D83"/>
    <w:rsid w:val="00414D11"/>
    <w:rsid w:val="00415026"/>
    <w:rsid w:val="004173D3"/>
    <w:rsid w:val="004207BF"/>
    <w:rsid w:val="00422940"/>
    <w:rsid w:val="00423BAC"/>
    <w:rsid w:val="00427D82"/>
    <w:rsid w:val="00430C40"/>
    <w:rsid w:val="0043163F"/>
    <w:rsid w:val="00432C24"/>
    <w:rsid w:val="00433F0A"/>
    <w:rsid w:val="00435195"/>
    <w:rsid w:val="00436359"/>
    <w:rsid w:val="00437264"/>
    <w:rsid w:val="00440150"/>
    <w:rsid w:val="00442049"/>
    <w:rsid w:val="00443D6C"/>
    <w:rsid w:val="00443DFF"/>
    <w:rsid w:val="00444774"/>
    <w:rsid w:val="00444E29"/>
    <w:rsid w:val="00445FC5"/>
    <w:rsid w:val="00447129"/>
    <w:rsid w:val="004474D0"/>
    <w:rsid w:val="00451286"/>
    <w:rsid w:val="00451879"/>
    <w:rsid w:val="00452752"/>
    <w:rsid w:val="00454E64"/>
    <w:rsid w:val="00454E7D"/>
    <w:rsid w:val="00455B16"/>
    <w:rsid w:val="00456CE9"/>
    <w:rsid w:val="00460492"/>
    <w:rsid w:val="00460E79"/>
    <w:rsid w:val="00460ED3"/>
    <w:rsid w:val="00461346"/>
    <w:rsid w:val="00462F27"/>
    <w:rsid w:val="00465AA4"/>
    <w:rsid w:val="00465D06"/>
    <w:rsid w:val="00466AFB"/>
    <w:rsid w:val="004710FA"/>
    <w:rsid w:val="00471CF4"/>
    <w:rsid w:val="00472277"/>
    <w:rsid w:val="004730A0"/>
    <w:rsid w:val="00473101"/>
    <w:rsid w:val="00474491"/>
    <w:rsid w:val="004751AA"/>
    <w:rsid w:val="00475226"/>
    <w:rsid w:val="00475F74"/>
    <w:rsid w:val="004769EB"/>
    <w:rsid w:val="00480001"/>
    <w:rsid w:val="00480540"/>
    <w:rsid w:val="0048082D"/>
    <w:rsid w:val="00482018"/>
    <w:rsid w:val="00482A88"/>
    <w:rsid w:val="00482C0B"/>
    <w:rsid w:val="00482F3B"/>
    <w:rsid w:val="00483CFE"/>
    <w:rsid w:val="00484F0E"/>
    <w:rsid w:val="004852EA"/>
    <w:rsid w:val="0048575B"/>
    <w:rsid w:val="0049168E"/>
    <w:rsid w:val="00491D07"/>
    <w:rsid w:val="00491F5F"/>
    <w:rsid w:val="004936ED"/>
    <w:rsid w:val="00494340"/>
    <w:rsid w:val="004947F7"/>
    <w:rsid w:val="004951DD"/>
    <w:rsid w:val="004A0862"/>
    <w:rsid w:val="004A10F3"/>
    <w:rsid w:val="004A1362"/>
    <w:rsid w:val="004A14EE"/>
    <w:rsid w:val="004A3ECA"/>
    <w:rsid w:val="004A3FE8"/>
    <w:rsid w:val="004B01E9"/>
    <w:rsid w:val="004B0200"/>
    <w:rsid w:val="004B041E"/>
    <w:rsid w:val="004B1180"/>
    <w:rsid w:val="004B14A3"/>
    <w:rsid w:val="004B303A"/>
    <w:rsid w:val="004B488E"/>
    <w:rsid w:val="004B5415"/>
    <w:rsid w:val="004B57F8"/>
    <w:rsid w:val="004C000B"/>
    <w:rsid w:val="004C0828"/>
    <w:rsid w:val="004C29F5"/>
    <w:rsid w:val="004C2DE1"/>
    <w:rsid w:val="004C4496"/>
    <w:rsid w:val="004C4EEB"/>
    <w:rsid w:val="004C58F3"/>
    <w:rsid w:val="004C5950"/>
    <w:rsid w:val="004C6B84"/>
    <w:rsid w:val="004C6C74"/>
    <w:rsid w:val="004D020C"/>
    <w:rsid w:val="004D2F5D"/>
    <w:rsid w:val="004D403A"/>
    <w:rsid w:val="004D43C3"/>
    <w:rsid w:val="004D44BD"/>
    <w:rsid w:val="004D48AD"/>
    <w:rsid w:val="004D6747"/>
    <w:rsid w:val="004D71BA"/>
    <w:rsid w:val="004E0418"/>
    <w:rsid w:val="004E219C"/>
    <w:rsid w:val="004E26B0"/>
    <w:rsid w:val="004E2E40"/>
    <w:rsid w:val="004E3898"/>
    <w:rsid w:val="004E3E95"/>
    <w:rsid w:val="004E4280"/>
    <w:rsid w:val="004E445E"/>
    <w:rsid w:val="004E5C89"/>
    <w:rsid w:val="004E6CA2"/>
    <w:rsid w:val="004E7EDB"/>
    <w:rsid w:val="004F058F"/>
    <w:rsid w:val="004F1245"/>
    <w:rsid w:val="004F1DE1"/>
    <w:rsid w:val="004F23C2"/>
    <w:rsid w:val="004F24E9"/>
    <w:rsid w:val="004F296A"/>
    <w:rsid w:val="004F3004"/>
    <w:rsid w:val="004F57B9"/>
    <w:rsid w:val="004F6F6B"/>
    <w:rsid w:val="0050178D"/>
    <w:rsid w:val="005018C2"/>
    <w:rsid w:val="00502C28"/>
    <w:rsid w:val="0050355C"/>
    <w:rsid w:val="00504A6D"/>
    <w:rsid w:val="00504ACB"/>
    <w:rsid w:val="00505BD0"/>
    <w:rsid w:val="00506909"/>
    <w:rsid w:val="00507835"/>
    <w:rsid w:val="00510849"/>
    <w:rsid w:val="0051108C"/>
    <w:rsid w:val="0051244F"/>
    <w:rsid w:val="00512A78"/>
    <w:rsid w:val="00515111"/>
    <w:rsid w:val="00516EE0"/>
    <w:rsid w:val="005212F4"/>
    <w:rsid w:val="0052266F"/>
    <w:rsid w:val="00522E3D"/>
    <w:rsid w:val="005246A8"/>
    <w:rsid w:val="00525A8D"/>
    <w:rsid w:val="00526ADA"/>
    <w:rsid w:val="005274C4"/>
    <w:rsid w:val="00531DB5"/>
    <w:rsid w:val="00531E39"/>
    <w:rsid w:val="00532B92"/>
    <w:rsid w:val="005336E9"/>
    <w:rsid w:val="005349A8"/>
    <w:rsid w:val="00534F4B"/>
    <w:rsid w:val="005356C7"/>
    <w:rsid w:val="00535D4E"/>
    <w:rsid w:val="00536331"/>
    <w:rsid w:val="005408F6"/>
    <w:rsid w:val="00540D6F"/>
    <w:rsid w:val="00543248"/>
    <w:rsid w:val="00543547"/>
    <w:rsid w:val="00546047"/>
    <w:rsid w:val="0054680F"/>
    <w:rsid w:val="00550887"/>
    <w:rsid w:val="005508D4"/>
    <w:rsid w:val="00551CD8"/>
    <w:rsid w:val="005521CA"/>
    <w:rsid w:val="005528EB"/>
    <w:rsid w:val="00555CC8"/>
    <w:rsid w:val="005562B7"/>
    <w:rsid w:val="005577BA"/>
    <w:rsid w:val="00561637"/>
    <w:rsid w:val="00564DAB"/>
    <w:rsid w:val="00564FCA"/>
    <w:rsid w:val="00565FD2"/>
    <w:rsid w:val="00566727"/>
    <w:rsid w:val="00566A86"/>
    <w:rsid w:val="00571312"/>
    <w:rsid w:val="00572E49"/>
    <w:rsid w:val="00573342"/>
    <w:rsid w:val="00576256"/>
    <w:rsid w:val="00582855"/>
    <w:rsid w:val="00582E6D"/>
    <w:rsid w:val="005859A7"/>
    <w:rsid w:val="0058744C"/>
    <w:rsid w:val="00587A67"/>
    <w:rsid w:val="00591699"/>
    <w:rsid w:val="00592307"/>
    <w:rsid w:val="00594AAB"/>
    <w:rsid w:val="005953CB"/>
    <w:rsid w:val="00595C71"/>
    <w:rsid w:val="005A251F"/>
    <w:rsid w:val="005A2C1B"/>
    <w:rsid w:val="005A3886"/>
    <w:rsid w:val="005A3C69"/>
    <w:rsid w:val="005A4762"/>
    <w:rsid w:val="005A5306"/>
    <w:rsid w:val="005A6981"/>
    <w:rsid w:val="005A7F2D"/>
    <w:rsid w:val="005B61F4"/>
    <w:rsid w:val="005B7608"/>
    <w:rsid w:val="005B7FE4"/>
    <w:rsid w:val="005C02A9"/>
    <w:rsid w:val="005C26F7"/>
    <w:rsid w:val="005C5F18"/>
    <w:rsid w:val="005C615F"/>
    <w:rsid w:val="005C6437"/>
    <w:rsid w:val="005C6CF9"/>
    <w:rsid w:val="005C7B3F"/>
    <w:rsid w:val="005D0BB6"/>
    <w:rsid w:val="005D11B8"/>
    <w:rsid w:val="005D189D"/>
    <w:rsid w:val="005D26A5"/>
    <w:rsid w:val="005D2FCB"/>
    <w:rsid w:val="005D2FF9"/>
    <w:rsid w:val="005D3FE1"/>
    <w:rsid w:val="005D5E31"/>
    <w:rsid w:val="005D63AF"/>
    <w:rsid w:val="005D6D24"/>
    <w:rsid w:val="005E0BC4"/>
    <w:rsid w:val="005E0E3F"/>
    <w:rsid w:val="005E4E22"/>
    <w:rsid w:val="005E56D7"/>
    <w:rsid w:val="005E571C"/>
    <w:rsid w:val="005E6468"/>
    <w:rsid w:val="005E6A6F"/>
    <w:rsid w:val="005E6AF0"/>
    <w:rsid w:val="005E7197"/>
    <w:rsid w:val="005F303C"/>
    <w:rsid w:val="005F310C"/>
    <w:rsid w:val="005F3330"/>
    <w:rsid w:val="005F3C22"/>
    <w:rsid w:val="005F4D69"/>
    <w:rsid w:val="005F6BB8"/>
    <w:rsid w:val="005F6CE1"/>
    <w:rsid w:val="006002DA"/>
    <w:rsid w:val="00600929"/>
    <w:rsid w:val="00601AA2"/>
    <w:rsid w:val="00601E01"/>
    <w:rsid w:val="00603835"/>
    <w:rsid w:val="006043C7"/>
    <w:rsid w:val="006052DA"/>
    <w:rsid w:val="006061DF"/>
    <w:rsid w:val="00611F2C"/>
    <w:rsid w:val="00612428"/>
    <w:rsid w:val="00613287"/>
    <w:rsid w:val="00616F54"/>
    <w:rsid w:val="00620D5F"/>
    <w:rsid w:val="006223CA"/>
    <w:rsid w:val="006226F3"/>
    <w:rsid w:val="00625105"/>
    <w:rsid w:val="00625CD3"/>
    <w:rsid w:val="006310A9"/>
    <w:rsid w:val="0063127B"/>
    <w:rsid w:val="006316F5"/>
    <w:rsid w:val="00632498"/>
    <w:rsid w:val="0063389A"/>
    <w:rsid w:val="00633FC5"/>
    <w:rsid w:val="00634000"/>
    <w:rsid w:val="006341CB"/>
    <w:rsid w:val="00636FB4"/>
    <w:rsid w:val="00637E2A"/>
    <w:rsid w:val="006400B9"/>
    <w:rsid w:val="006412A4"/>
    <w:rsid w:val="0064460B"/>
    <w:rsid w:val="00646ABF"/>
    <w:rsid w:val="0065379F"/>
    <w:rsid w:val="00656059"/>
    <w:rsid w:val="00656439"/>
    <w:rsid w:val="006571D4"/>
    <w:rsid w:val="00661B73"/>
    <w:rsid w:val="006621DC"/>
    <w:rsid w:val="00662542"/>
    <w:rsid w:val="00662DE9"/>
    <w:rsid w:val="00664497"/>
    <w:rsid w:val="0066643E"/>
    <w:rsid w:val="00666FD3"/>
    <w:rsid w:val="00670271"/>
    <w:rsid w:val="00670467"/>
    <w:rsid w:val="006736EB"/>
    <w:rsid w:val="00673C59"/>
    <w:rsid w:val="00673FF1"/>
    <w:rsid w:val="00674823"/>
    <w:rsid w:val="006758F9"/>
    <w:rsid w:val="00676383"/>
    <w:rsid w:val="006778BE"/>
    <w:rsid w:val="00682B3A"/>
    <w:rsid w:val="00682E15"/>
    <w:rsid w:val="006848F2"/>
    <w:rsid w:val="006859B5"/>
    <w:rsid w:val="00687A56"/>
    <w:rsid w:val="0069188A"/>
    <w:rsid w:val="00692055"/>
    <w:rsid w:val="00692E86"/>
    <w:rsid w:val="00695E90"/>
    <w:rsid w:val="006966EB"/>
    <w:rsid w:val="00697F24"/>
    <w:rsid w:val="006A0D31"/>
    <w:rsid w:val="006A0E27"/>
    <w:rsid w:val="006A2004"/>
    <w:rsid w:val="006A3DAF"/>
    <w:rsid w:val="006A3E6B"/>
    <w:rsid w:val="006A5A32"/>
    <w:rsid w:val="006B0E8C"/>
    <w:rsid w:val="006B1B80"/>
    <w:rsid w:val="006B2DAE"/>
    <w:rsid w:val="006B3EEF"/>
    <w:rsid w:val="006B4229"/>
    <w:rsid w:val="006B4A90"/>
    <w:rsid w:val="006B4E80"/>
    <w:rsid w:val="006B5924"/>
    <w:rsid w:val="006B6F4F"/>
    <w:rsid w:val="006C1E46"/>
    <w:rsid w:val="006C2B1F"/>
    <w:rsid w:val="006C466E"/>
    <w:rsid w:val="006C4B2B"/>
    <w:rsid w:val="006C5D9D"/>
    <w:rsid w:val="006C5F68"/>
    <w:rsid w:val="006C698A"/>
    <w:rsid w:val="006C7371"/>
    <w:rsid w:val="006D0413"/>
    <w:rsid w:val="006D1196"/>
    <w:rsid w:val="006D14CF"/>
    <w:rsid w:val="006D1A92"/>
    <w:rsid w:val="006D2306"/>
    <w:rsid w:val="006D3284"/>
    <w:rsid w:val="006D3759"/>
    <w:rsid w:val="006D40C2"/>
    <w:rsid w:val="006D5ADF"/>
    <w:rsid w:val="006D5BFD"/>
    <w:rsid w:val="006D7181"/>
    <w:rsid w:val="006D743B"/>
    <w:rsid w:val="006E03D3"/>
    <w:rsid w:val="006E298C"/>
    <w:rsid w:val="006E3C2B"/>
    <w:rsid w:val="006E4409"/>
    <w:rsid w:val="006E48EA"/>
    <w:rsid w:val="006E50B9"/>
    <w:rsid w:val="006E590C"/>
    <w:rsid w:val="006E6F18"/>
    <w:rsid w:val="006F07BE"/>
    <w:rsid w:val="006F1D28"/>
    <w:rsid w:val="006F3099"/>
    <w:rsid w:val="006F4473"/>
    <w:rsid w:val="006F466E"/>
    <w:rsid w:val="006F6491"/>
    <w:rsid w:val="00701286"/>
    <w:rsid w:val="007035DC"/>
    <w:rsid w:val="00704392"/>
    <w:rsid w:val="00705B84"/>
    <w:rsid w:val="007060B2"/>
    <w:rsid w:val="00706B40"/>
    <w:rsid w:val="00710DA3"/>
    <w:rsid w:val="007114CF"/>
    <w:rsid w:val="00711AD9"/>
    <w:rsid w:val="00711C3A"/>
    <w:rsid w:val="00713C7F"/>
    <w:rsid w:val="007141CF"/>
    <w:rsid w:val="00714491"/>
    <w:rsid w:val="0071546A"/>
    <w:rsid w:val="00715487"/>
    <w:rsid w:val="00715EF4"/>
    <w:rsid w:val="0071765D"/>
    <w:rsid w:val="00717E2B"/>
    <w:rsid w:val="007201CF"/>
    <w:rsid w:val="00720539"/>
    <w:rsid w:val="00720620"/>
    <w:rsid w:val="0072285C"/>
    <w:rsid w:val="00723D10"/>
    <w:rsid w:val="00724AA8"/>
    <w:rsid w:val="00724D08"/>
    <w:rsid w:val="00725801"/>
    <w:rsid w:val="00726EDC"/>
    <w:rsid w:val="00730A23"/>
    <w:rsid w:val="00731B3D"/>
    <w:rsid w:val="00732FF7"/>
    <w:rsid w:val="00733863"/>
    <w:rsid w:val="00733865"/>
    <w:rsid w:val="00734679"/>
    <w:rsid w:val="00734D2F"/>
    <w:rsid w:val="007355C7"/>
    <w:rsid w:val="007376A3"/>
    <w:rsid w:val="00741EA7"/>
    <w:rsid w:val="0074237B"/>
    <w:rsid w:val="00743622"/>
    <w:rsid w:val="00744C22"/>
    <w:rsid w:val="00745172"/>
    <w:rsid w:val="00745266"/>
    <w:rsid w:val="00745646"/>
    <w:rsid w:val="00745F25"/>
    <w:rsid w:val="00746033"/>
    <w:rsid w:val="00747AA3"/>
    <w:rsid w:val="00750DD5"/>
    <w:rsid w:val="00752296"/>
    <w:rsid w:val="007522EE"/>
    <w:rsid w:val="007523AB"/>
    <w:rsid w:val="00752466"/>
    <w:rsid w:val="00752D7F"/>
    <w:rsid w:val="00753250"/>
    <w:rsid w:val="007556B4"/>
    <w:rsid w:val="00756922"/>
    <w:rsid w:val="00760E5F"/>
    <w:rsid w:val="0076255D"/>
    <w:rsid w:val="007633B5"/>
    <w:rsid w:val="007652F6"/>
    <w:rsid w:val="00765B25"/>
    <w:rsid w:val="007674E0"/>
    <w:rsid w:val="007706FC"/>
    <w:rsid w:val="007708EF"/>
    <w:rsid w:val="00770BCB"/>
    <w:rsid w:val="007722DB"/>
    <w:rsid w:val="00772FA7"/>
    <w:rsid w:val="007742E7"/>
    <w:rsid w:val="00774B08"/>
    <w:rsid w:val="00775425"/>
    <w:rsid w:val="0077569D"/>
    <w:rsid w:val="00776298"/>
    <w:rsid w:val="00777588"/>
    <w:rsid w:val="00777705"/>
    <w:rsid w:val="00780E59"/>
    <w:rsid w:val="00785D1A"/>
    <w:rsid w:val="00786C26"/>
    <w:rsid w:val="0078753E"/>
    <w:rsid w:val="0078789B"/>
    <w:rsid w:val="0079018A"/>
    <w:rsid w:val="00790A10"/>
    <w:rsid w:val="00791F46"/>
    <w:rsid w:val="00792822"/>
    <w:rsid w:val="0079352E"/>
    <w:rsid w:val="007961B0"/>
    <w:rsid w:val="007974D5"/>
    <w:rsid w:val="007A2093"/>
    <w:rsid w:val="007A2BB4"/>
    <w:rsid w:val="007A3025"/>
    <w:rsid w:val="007A31BC"/>
    <w:rsid w:val="007A44E2"/>
    <w:rsid w:val="007A5638"/>
    <w:rsid w:val="007A563B"/>
    <w:rsid w:val="007A5D05"/>
    <w:rsid w:val="007A5ECD"/>
    <w:rsid w:val="007A63D4"/>
    <w:rsid w:val="007A65FA"/>
    <w:rsid w:val="007B0065"/>
    <w:rsid w:val="007B03BD"/>
    <w:rsid w:val="007B120D"/>
    <w:rsid w:val="007B1226"/>
    <w:rsid w:val="007B3B04"/>
    <w:rsid w:val="007B53B6"/>
    <w:rsid w:val="007B5A32"/>
    <w:rsid w:val="007B718B"/>
    <w:rsid w:val="007C0D0E"/>
    <w:rsid w:val="007C1A8A"/>
    <w:rsid w:val="007C222D"/>
    <w:rsid w:val="007C5758"/>
    <w:rsid w:val="007C5BFE"/>
    <w:rsid w:val="007C6133"/>
    <w:rsid w:val="007C7C43"/>
    <w:rsid w:val="007D06D2"/>
    <w:rsid w:val="007D08A7"/>
    <w:rsid w:val="007D2106"/>
    <w:rsid w:val="007D2A35"/>
    <w:rsid w:val="007D391E"/>
    <w:rsid w:val="007D4488"/>
    <w:rsid w:val="007D7040"/>
    <w:rsid w:val="007D790E"/>
    <w:rsid w:val="007D7DE7"/>
    <w:rsid w:val="007E03B7"/>
    <w:rsid w:val="007E0B50"/>
    <w:rsid w:val="007E1544"/>
    <w:rsid w:val="007E2573"/>
    <w:rsid w:val="007E2CEB"/>
    <w:rsid w:val="007E43BD"/>
    <w:rsid w:val="007E47A7"/>
    <w:rsid w:val="007F045A"/>
    <w:rsid w:val="007F2863"/>
    <w:rsid w:val="007F5643"/>
    <w:rsid w:val="007F5E81"/>
    <w:rsid w:val="007F5F9C"/>
    <w:rsid w:val="007F7904"/>
    <w:rsid w:val="008000D6"/>
    <w:rsid w:val="00800A46"/>
    <w:rsid w:val="00801358"/>
    <w:rsid w:val="00801C69"/>
    <w:rsid w:val="00801DA0"/>
    <w:rsid w:val="008022F6"/>
    <w:rsid w:val="00803FA0"/>
    <w:rsid w:val="00805226"/>
    <w:rsid w:val="00806067"/>
    <w:rsid w:val="008069B5"/>
    <w:rsid w:val="0080744E"/>
    <w:rsid w:val="00807529"/>
    <w:rsid w:val="00812DAC"/>
    <w:rsid w:val="008146F7"/>
    <w:rsid w:val="0081527C"/>
    <w:rsid w:val="0081614C"/>
    <w:rsid w:val="008169F0"/>
    <w:rsid w:val="00816AD3"/>
    <w:rsid w:val="00816F1C"/>
    <w:rsid w:val="00817A64"/>
    <w:rsid w:val="00820211"/>
    <w:rsid w:val="00823918"/>
    <w:rsid w:val="00823A3F"/>
    <w:rsid w:val="00824B63"/>
    <w:rsid w:val="00826033"/>
    <w:rsid w:val="0082649A"/>
    <w:rsid w:val="00826770"/>
    <w:rsid w:val="00826F0E"/>
    <w:rsid w:val="00831DED"/>
    <w:rsid w:val="008320AC"/>
    <w:rsid w:val="00832E74"/>
    <w:rsid w:val="0083361A"/>
    <w:rsid w:val="00834D2B"/>
    <w:rsid w:val="00835186"/>
    <w:rsid w:val="00837042"/>
    <w:rsid w:val="0084206A"/>
    <w:rsid w:val="00844654"/>
    <w:rsid w:val="00844671"/>
    <w:rsid w:val="00847058"/>
    <w:rsid w:val="00847CA0"/>
    <w:rsid w:val="00850481"/>
    <w:rsid w:val="00850BA1"/>
    <w:rsid w:val="0085130A"/>
    <w:rsid w:val="00851310"/>
    <w:rsid w:val="0085270C"/>
    <w:rsid w:val="00853553"/>
    <w:rsid w:val="00853826"/>
    <w:rsid w:val="008538CC"/>
    <w:rsid w:val="00853DE6"/>
    <w:rsid w:val="008554AF"/>
    <w:rsid w:val="00855705"/>
    <w:rsid w:val="00855AC5"/>
    <w:rsid w:val="0085761C"/>
    <w:rsid w:val="0086122A"/>
    <w:rsid w:val="00861EB9"/>
    <w:rsid w:val="00862562"/>
    <w:rsid w:val="0086339F"/>
    <w:rsid w:val="00871178"/>
    <w:rsid w:val="00873AC1"/>
    <w:rsid w:val="008747CA"/>
    <w:rsid w:val="00877C10"/>
    <w:rsid w:val="00880ED4"/>
    <w:rsid w:val="00881080"/>
    <w:rsid w:val="0088306D"/>
    <w:rsid w:val="00883697"/>
    <w:rsid w:val="00883D0E"/>
    <w:rsid w:val="008862C6"/>
    <w:rsid w:val="00887C5E"/>
    <w:rsid w:val="00890CC5"/>
    <w:rsid w:val="00891018"/>
    <w:rsid w:val="008911F8"/>
    <w:rsid w:val="00892D69"/>
    <w:rsid w:val="00893749"/>
    <w:rsid w:val="0089530F"/>
    <w:rsid w:val="008955F1"/>
    <w:rsid w:val="00896212"/>
    <w:rsid w:val="0089687D"/>
    <w:rsid w:val="0089799D"/>
    <w:rsid w:val="008A0417"/>
    <w:rsid w:val="008A181C"/>
    <w:rsid w:val="008A351A"/>
    <w:rsid w:val="008A41C1"/>
    <w:rsid w:val="008A41CB"/>
    <w:rsid w:val="008A4DA2"/>
    <w:rsid w:val="008A4E27"/>
    <w:rsid w:val="008A6641"/>
    <w:rsid w:val="008A6F00"/>
    <w:rsid w:val="008B19E6"/>
    <w:rsid w:val="008B2AC6"/>
    <w:rsid w:val="008B316C"/>
    <w:rsid w:val="008B3808"/>
    <w:rsid w:val="008B66AC"/>
    <w:rsid w:val="008C029A"/>
    <w:rsid w:val="008C2D6F"/>
    <w:rsid w:val="008C3747"/>
    <w:rsid w:val="008C37F2"/>
    <w:rsid w:val="008C4E2D"/>
    <w:rsid w:val="008C507A"/>
    <w:rsid w:val="008C56BE"/>
    <w:rsid w:val="008C5A72"/>
    <w:rsid w:val="008C5C4D"/>
    <w:rsid w:val="008C7EC2"/>
    <w:rsid w:val="008D0B9F"/>
    <w:rsid w:val="008D27E5"/>
    <w:rsid w:val="008D2960"/>
    <w:rsid w:val="008D5A6F"/>
    <w:rsid w:val="008D6BE8"/>
    <w:rsid w:val="008D6D38"/>
    <w:rsid w:val="008D71C8"/>
    <w:rsid w:val="008E0848"/>
    <w:rsid w:val="008E34E0"/>
    <w:rsid w:val="008E35C9"/>
    <w:rsid w:val="008E3EAD"/>
    <w:rsid w:val="008E5076"/>
    <w:rsid w:val="008E5668"/>
    <w:rsid w:val="008E7A63"/>
    <w:rsid w:val="008F0EB0"/>
    <w:rsid w:val="008F21B9"/>
    <w:rsid w:val="008F287A"/>
    <w:rsid w:val="008F35FF"/>
    <w:rsid w:val="008F3F09"/>
    <w:rsid w:val="008F5759"/>
    <w:rsid w:val="008F68E7"/>
    <w:rsid w:val="009018C0"/>
    <w:rsid w:val="00903F13"/>
    <w:rsid w:val="009040AA"/>
    <w:rsid w:val="0090426E"/>
    <w:rsid w:val="00905FC6"/>
    <w:rsid w:val="009106D1"/>
    <w:rsid w:val="009119CD"/>
    <w:rsid w:val="00911E2D"/>
    <w:rsid w:val="00913131"/>
    <w:rsid w:val="00913566"/>
    <w:rsid w:val="009172FA"/>
    <w:rsid w:val="00917EA8"/>
    <w:rsid w:val="0092099A"/>
    <w:rsid w:val="00920DBD"/>
    <w:rsid w:val="009215B2"/>
    <w:rsid w:val="009221B1"/>
    <w:rsid w:val="00923E38"/>
    <w:rsid w:val="0092428F"/>
    <w:rsid w:val="00926AB4"/>
    <w:rsid w:val="009300F5"/>
    <w:rsid w:val="009303D2"/>
    <w:rsid w:val="009306F4"/>
    <w:rsid w:val="00930D93"/>
    <w:rsid w:val="009324AD"/>
    <w:rsid w:val="0093255F"/>
    <w:rsid w:val="00933810"/>
    <w:rsid w:val="00934021"/>
    <w:rsid w:val="009348F9"/>
    <w:rsid w:val="0093644A"/>
    <w:rsid w:val="0093783E"/>
    <w:rsid w:val="00937DCE"/>
    <w:rsid w:val="0094274E"/>
    <w:rsid w:val="00942DCA"/>
    <w:rsid w:val="009434D6"/>
    <w:rsid w:val="00944500"/>
    <w:rsid w:val="009456B3"/>
    <w:rsid w:val="00945730"/>
    <w:rsid w:val="00945944"/>
    <w:rsid w:val="009464A6"/>
    <w:rsid w:val="00946805"/>
    <w:rsid w:val="00950105"/>
    <w:rsid w:val="009509AA"/>
    <w:rsid w:val="009520DB"/>
    <w:rsid w:val="009534FC"/>
    <w:rsid w:val="00954CBD"/>
    <w:rsid w:val="00957471"/>
    <w:rsid w:val="0096026C"/>
    <w:rsid w:val="00962C85"/>
    <w:rsid w:val="00962DFB"/>
    <w:rsid w:val="009632B5"/>
    <w:rsid w:val="009646F5"/>
    <w:rsid w:val="0096533E"/>
    <w:rsid w:val="00966C46"/>
    <w:rsid w:val="0096701E"/>
    <w:rsid w:val="00970C6F"/>
    <w:rsid w:val="00970F68"/>
    <w:rsid w:val="00970F96"/>
    <w:rsid w:val="00972D79"/>
    <w:rsid w:val="00973224"/>
    <w:rsid w:val="0097418E"/>
    <w:rsid w:val="009753FB"/>
    <w:rsid w:val="00975A08"/>
    <w:rsid w:val="00975ED9"/>
    <w:rsid w:val="00976550"/>
    <w:rsid w:val="009776DA"/>
    <w:rsid w:val="00980539"/>
    <w:rsid w:val="00980E5D"/>
    <w:rsid w:val="00981176"/>
    <w:rsid w:val="0098273A"/>
    <w:rsid w:val="009831EF"/>
    <w:rsid w:val="00983A20"/>
    <w:rsid w:val="00984BFA"/>
    <w:rsid w:val="009863FF"/>
    <w:rsid w:val="00990B8A"/>
    <w:rsid w:val="009920E7"/>
    <w:rsid w:val="0099216A"/>
    <w:rsid w:val="009A0B3E"/>
    <w:rsid w:val="009A228C"/>
    <w:rsid w:val="009A441C"/>
    <w:rsid w:val="009A50D0"/>
    <w:rsid w:val="009A51DA"/>
    <w:rsid w:val="009A60DC"/>
    <w:rsid w:val="009A719B"/>
    <w:rsid w:val="009A75B2"/>
    <w:rsid w:val="009A77A5"/>
    <w:rsid w:val="009B0F91"/>
    <w:rsid w:val="009B2AAF"/>
    <w:rsid w:val="009B375B"/>
    <w:rsid w:val="009B4481"/>
    <w:rsid w:val="009B5343"/>
    <w:rsid w:val="009B6DAC"/>
    <w:rsid w:val="009B7985"/>
    <w:rsid w:val="009B79DE"/>
    <w:rsid w:val="009C0D30"/>
    <w:rsid w:val="009C3A4F"/>
    <w:rsid w:val="009C4C44"/>
    <w:rsid w:val="009C6EC4"/>
    <w:rsid w:val="009C741F"/>
    <w:rsid w:val="009C7A80"/>
    <w:rsid w:val="009C7F87"/>
    <w:rsid w:val="009D19BD"/>
    <w:rsid w:val="009D1E5B"/>
    <w:rsid w:val="009D4F07"/>
    <w:rsid w:val="009D79A6"/>
    <w:rsid w:val="009E0F09"/>
    <w:rsid w:val="009E111C"/>
    <w:rsid w:val="009E179C"/>
    <w:rsid w:val="009E1843"/>
    <w:rsid w:val="009E2F32"/>
    <w:rsid w:val="009E4236"/>
    <w:rsid w:val="009E5F39"/>
    <w:rsid w:val="009E7139"/>
    <w:rsid w:val="009E7B6D"/>
    <w:rsid w:val="009F26B7"/>
    <w:rsid w:val="009F35AC"/>
    <w:rsid w:val="009F3C4A"/>
    <w:rsid w:val="009F40F4"/>
    <w:rsid w:val="009F6A16"/>
    <w:rsid w:val="009F6C25"/>
    <w:rsid w:val="009F74AC"/>
    <w:rsid w:val="00A0052D"/>
    <w:rsid w:val="00A0415D"/>
    <w:rsid w:val="00A04A67"/>
    <w:rsid w:val="00A0595F"/>
    <w:rsid w:val="00A10ADB"/>
    <w:rsid w:val="00A119AD"/>
    <w:rsid w:val="00A1217E"/>
    <w:rsid w:val="00A12ACB"/>
    <w:rsid w:val="00A16977"/>
    <w:rsid w:val="00A207AC"/>
    <w:rsid w:val="00A2128F"/>
    <w:rsid w:val="00A2195A"/>
    <w:rsid w:val="00A23373"/>
    <w:rsid w:val="00A23D04"/>
    <w:rsid w:val="00A242AA"/>
    <w:rsid w:val="00A24580"/>
    <w:rsid w:val="00A24D82"/>
    <w:rsid w:val="00A25AAC"/>
    <w:rsid w:val="00A31D99"/>
    <w:rsid w:val="00A320B2"/>
    <w:rsid w:val="00A321D1"/>
    <w:rsid w:val="00A32D13"/>
    <w:rsid w:val="00A32F5F"/>
    <w:rsid w:val="00A33087"/>
    <w:rsid w:val="00A34FB2"/>
    <w:rsid w:val="00A35516"/>
    <w:rsid w:val="00A35DD3"/>
    <w:rsid w:val="00A35DD5"/>
    <w:rsid w:val="00A36A30"/>
    <w:rsid w:val="00A412BF"/>
    <w:rsid w:val="00A41E81"/>
    <w:rsid w:val="00A42024"/>
    <w:rsid w:val="00A47FF6"/>
    <w:rsid w:val="00A535AA"/>
    <w:rsid w:val="00A537D0"/>
    <w:rsid w:val="00A542B1"/>
    <w:rsid w:val="00A5597E"/>
    <w:rsid w:val="00A55C15"/>
    <w:rsid w:val="00A61D43"/>
    <w:rsid w:val="00A6206C"/>
    <w:rsid w:val="00A6347F"/>
    <w:rsid w:val="00A638E1"/>
    <w:rsid w:val="00A65754"/>
    <w:rsid w:val="00A65C01"/>
    <w:rsid w:val="00A66C6D"/>
    <w:rsid w:val="00A67308"/>
    <w:rsid w:val="00A71895"/>
    <w:rsid w:val="00A71DF3"/>
    <w:rsid w:val="00A72BB9"/>
    <w:rsid w:val="00A743B4"/>
    <w:rsid w:val="00A7661C"/>
    <w:rsid w:val="00A8004E"/>
    <w:rsid w:val="00A822C1"/>
    <w:rsid w:val="00A84F47"/>
    <w:rsid w:val="00A857C2"/>
    <w:rsid w:val="00A8683C"/>
    <w:rsid w:val="00A86C34"/>
    <w:rsid w:val="00A86F2A"/>
    <w:rsid w:val="00A90037"/>
    <w:rsid w:val="00A90388"/>
    <w:rsid w:val="00A93A21"/>
    <w:rsid w:val="00A9407F"/>
    <w:rsid w:val="00A945E7"/>
    <w:rsid w:val="00A94A4C"/>
    <w:rsid w:val="00A94EFA"/>
    <w:rsid w:val="00A95084"/>
    <w:rsid w:val="00A977BD"/>
    <w:rsid w:val="00AA02B9"/>
    <w:rsid w:val="00AA0B86"/>
    <w:rsid w:val="00AA0E2E"/>
    <w:rsid w:val="00AA12D7"/>
    <w:rsid w:val="00AA180D"/>
    <w:rsid w:val="00AA3140"/>
    <w:rsid w:val="00AA6D16"/>
    <w:rsid w:val="00AB003E"/>
    <w:rsid w:val="00AB0AC8"/>
    <w:rsid w:val="00AB10E7"/>
    <w:rsid w:val="00AB139A"/>
    <w:rsid w:val="00AB218F"/>
    <w:rsid w:val="00AB230E"/>
    <w:rsid w:val="00AB34ED"/>
    <w:rsid w:val="00AB52E0"/>
    <w:rsid w:val="00AC004A"/>
    <w:rsid w:val="00AC00A9"/>
    <w:rsid w:val="00AC0540"/>
    <w:rsid w:val="00AC08C9"/>
    <w:rsid w:val="00AC0AD6"/>
    <w:rsid w:val="00AC0BE6"/>
    <w:rsid w:val="00AC1903"/>
    <w:rsid w:val="00AC33F1"/>
    <w:rsid w:val="00AC4BB6"/>
    <w:rsid w:val="00AC4C05"/>
    <w:rsid w:val="00AC4F77"/>
    <w:rsid w:val="00AC7490"/>
    <w:rsid w:val="00AC7685"/>
    <w:rsid w:val="00AD1401"/>
    <w:rsid w:val="00AD1415"/>
    <w:rsid w:val="00AD2282"/>
    <w:rsid w:val="00AD2E51"/>
    <w:rsid w:val="00AD48DF"/>
    <w:rsid w:val="00AD7043"/>
    <w:rsid w:val="00AD7C2A"/>
    <w:rsid w:val="00AD7EEB"/>
    <w:rsid w:val="00AE1CC1"/>
    <w:rsid w:val="00AE234B"/>
    <w:rsid w:val="00AE29C0"/>
    <w:rsid w:val="00AE5A35"/>
    <w:rsid w:val="00AF0379"/>
    <w:rsid w:val="00AF4F7B"/>
    <w:rsid w:val="00AF5A84"/>
    <w:rsid w:val="00AF6913"/>
    <w:rsid w:val="00AF6B09"/>
    <w:rsid w:val="00B007A0"/>
    <w:rsid w:val="00B00F92"/>
    <w:rsid w:val="00B0191F"/>
    <w:rsid w:val="00B01E8A"/>
    <w:rsid w:val="00B05371"/>
    <w:rsid w:val="00B0755E"/>
    <w:rsid w:val="00B07E78"/>
    <w:rsid w:val="00B11AB6"/>
    <w:rsid w:val="00B13EFE"/>
    <w:rsid w:val="00B14753"/>
    <w:rsid w:val="00B173E2"/>
    <w:rsid w:val="00B17CB5"/>
    <w:rsid w:val="00B2100C"/>
    <w:rsid w:val="00B234F2"/>
    <w:rsid w:val="00B24E88"/>
    <w:rsid w:val="00B24EAD"/>
    <w:rsid w:val="00B25226"/>
    <w:rsid w:val="00B26557"/>
    <w:rsid w:val="00B267C7"/>
    <w:rsid w:val="00B26875"/>
    <w:rsid w:val="00B2726C"/>
    <w:rsid w:val="00B30683"/>
    <w:rsid w:val="00B30D0A"/>
    <w:rsid w:val="00B3143B"/>
    <w:rsid w:val="00B31627"/>
    <w:rsid w:val="00B31917"/>
    <w:rsid w:val="00B3355E"/>
    <w:rsid w:val="00B35574"/>
    <w:rsid w:val="00B35946"/>
    <w:rsid w:val="00B360A7"/>
    <w:rsid w:val="00B3666F"/>
    <w:rsid w:val="00B37341"/>
    <w:rsid w:val="00B37C98"/>
    <w:rsid w:val="00B42389"/>
    <w:rsid w:val="00B43778"/>
    <w:rsid w:val="00B43927"/>
    <w:rsid w:val="00B458A7"/>
    <w:rsid w:val="00B45B54"/>
    <w:rsid w:val="00B45F84"/>
    <w:rsid w:val="00B46F74"/>
    <w:rsid w:val="00B47F30"/>
    <w:rsid w:val="00B50FA8"/>
    <w:rsid w:val="00B54694"/>
    <w:rsid w:val="00B54754"/>
    <w:rsid w:val="00B557C6"/>
    <w:rsid w:val="00B572A6"/>
    <w:rsid w:val="00B604A8"/>
    <w:rsid w:val="00B6131B"/>
    <w:rsid w:val="00B63DCA"/>
    <w:rsid w:val="00B64872"/>
    <w:rsid w:val="00B66F0D"/>
    <w:rsid w:val="00B71CDA"/>
    <w:rsid w:val="00B72C42"/>
    <w:rsid w:val="00B7324F"/>
    <w:rsid w:val="00B742EC"/>
    <w:rsid w:val="00B746B7"/>
    <w:rsid w:val="00B75255"/>
    <w:rsid w:val="00B7775C"/>
    <w:rsid w:val="00B81C71"/>
    <w:rsid w:val="00B82AE6"/>
    <w:rsid w:val="00B84394"/>
    <w:rsid w:val="00B875CA"/>
    <w:rsid w:val="00B87CCD"/>
    <w:rsid w:val="00B90CEA"/>
    <w:rsid w:val="00B917A8"/>
    <w:rsid w:val="00B918EB"/>
    <w:rsid w:val="00B92196"/>
    <w:rsid w:val="00B93A8B"/>
    <w:rsid w:val="00B9487E"/>
    <w:rsid w:val="00B952DD"/>
    <w:rsid w:val="00B95E8D"/>
    <w:rsid w:val="00BA0D37"/>
    <w:rsid w:val="00BA216F"/>
    <w:rsid w:val="00BA29EF"/>
    <w:rsid w:val="00BA3CEC"/>
    <w:rsid w:val="00BA44C2"/>
    <w:rsid w:val="00BA666E"/>
    <w:rsid w:val="00BA7303"/>
    <w:rsid w:val="00BA77C0"/>
    <w:rsid w:val="00BB2192"/>
    <w:rsid w:val="00BB4566"/>
    <w:rsid w:val="00BB49EF"/>
    <w:rsid w:val="00BB62CE"/>
    <w:rsid w:val="00BC2DEC"/>
    <w:rsid w:val="00BC46E9"/>
    <w:rsid w:val="00BD05FB"/>
    <w:rsid w:val="00BD3BFC"/>
    <w:rsid w:val="00BD5C6F"/>
    <w:rsid w:val="00BD7A40"/>
    <w:rsid w:val="00BE1D56"/>
    <w:rsid w:val="00BE20CE"/>
    <w:rsid w:val="00BE49EE"/>
    <w:rsid w:val="00BE4BEA"/>
    <w:rsid w:val="00BE4FD5"/>
    <w:rsid w:val="00BE52CB"/>
    <w:rsid w:val="00BE5E75"/>
    <w:rsid w:val="00BE73DF"/>
    <w:rsid w:val="00BE7ACA"/>
    <w:rsid w:val="00BF0F62"/>
    <w:rsid w:val="00BF1BEF"/>
    <w:rsid w:val="00BF3C9C"/>
    <w:rsid w:val="00BF695D"/>
    <w:rsid w:val="00BF76E0"/>
    <w:rsid w:val="00C01A19"/>
    <w:rsid w:val="00C01D2E"/>
    <w:rsid w:val="00C063F7"/>
    <w:rsid w:val="00C0693E"/>
    <w:rsid w:val="00C07E0A"/>
    <w:rsid w:val="00C1044D"/>
    <w:rsid w:val="00C1064B"/>
    <w:rsid w:val="00C11A35"/>
    <w:rsid w:val="00C13CD8"/>
    <w:rsid w:val="00C13DC7"/>
    <w:rsid w:val="00C16101"/>
    <w:rsid w:val="00C16253"/>
    <w:rsid w:val="00C16C9A"/>
    <w:rsid w:val="00C16F12"/>
    <w:rsid w:val="00C178C6"/>
    <w:rsid w:val="00C17DDA"/>
    <w:rsid w:val="00C2061F"/>
    <w:rsid w:val="00C207DA"/>
    <w:rsid w:val="00C20EB3"/>
    <w:rsid w:val="00C2188A"/>
    <w:rsid w:val="00C246F5"/>
    <w:rsid w:val="00C3088F"/>
    <w:rsid w:val="00C3107C"/>
    <w:rsid w:val="00C326AB"/>
    <w:rsid w:val="00C3277F"/>
    <w:rsid w:val="00C32A33"/>
    <w:rsid w:val="00C3308B"/>
    <w:rsid w:val="00C340FF"/>
    <w:rsid w:val="00C364A6"/>
    <w:rsid w:val="00C3691A"/>
    <w:rsid w:val="00C404FD"/>
    <w:rsid w:val="00C40FD2"/>
    <w:rsid w:val="00C41F40"/>
    <w:rsid w:val="00C42A3A"/>
    <w:rsid w:val="00C44E37"/>
    <w:rsid w:val="00C45399"/>
    <w:rsid w:val="00C4669C"/>
    <w:rsid w:val="00C46C54"/>
    <w:rsid w:val="00C473EC"/>
    <w:rsid w:val="00C47437"/>
    <w:rsid w:val="00C47C26"/>
    <w:rsid w:val="00C515A4"/>
    <w:rsid w:val="00C54BAF"/>
    <w:rsid w:val="00C571EC"/>
    <w:rsid w:val="00C572D0"/>
    <w:rsid w:val="00C57CC4"/>
    <w:rsid w:val="00C57ECA"/>
    <w:rsid w:val="00C62379"/>
    <w:rsid w:val="00C62CD0"/>
    <w:rsid w:val="00C62DA6"/>
    <w:rsid w:val="00C63D80"/>
    <w:rsid w:val="00C63DC6"/>
    <w:rsid w:val="00C641D0"/>
    <w:rsid w:val="00C649AC"/>
    <w:rsid w:val="00C65454"/>
    <w:rsid w:val="00C659B7"/>
    <w:rsid w:val="00C66243"/>
    <w:rsid w:val="00C667FD"/>
    <w:rsid w:val="00C6786D"/>
    <w:rsid w:val="00C70601"/>
    <w:rsid w:val="00C70E88"/>
    <w:rsid w:val="00C71D17"/>
    <w:rsid w:val="00C72518"/>
    <w:rsid w:val="00C730B1"/>
    <w:rsid w:val="00C763D4"/>
    <w:rsid w:val="00C7744F"/>
    <w:rsid w:val="00C77887"/>
    <w:rsid w:val="00C80550"/>
    <w:rsid w:val="00C80BD8"/>
    <w:rsid w:val="00C81B86"/>
    <w:rsid w:val="00C8413C"/>
    <w:rsid w:val="00C84F16"/>
    <w:rsid w:val="00C86741"/>
    <w:rsid w:val="00C90B98"/>
    <w:rsid w:val="00C910CB"/>
    <w:rsid w:val="00C92AFA"/>
    <w:rsid w:val="00C93849"/>
    <w:rsid w:val="00C94B4B"/>
    <w:rsid w:val="00C951E3"/>
    <w:rsid w:val="00C96E6E"/>
    <w:rsid w:val="00C97DE8"/>
    <w:rsid w:val="00CA119D"/>
    <w:rsid w:val="00CA29AD"/>
    <w:rsid w:val="00CA2C32"/>
    <w:rsid w:val="00CA2E55"/>
    <w:rsid w:val="00CA3E77"/>
    <w:rsid w:val="00CA44EC"/>
    <w:rsid w:val="00CA61BF"/>
    <w:rsid w:val="00CA64D7"/>
    <w:rsid w:val="00CA7054"/>
    <w:rsid w:val="00CA7592"/>
    <w:rsid w:val="00CB2B4F"/>
    <w:rsid w:val="00CB2F2B"/>
    <w:rsid w:val="00CB4AB2"/>
    <w:rsid w:val="00CB78D3"/>
    <w:rsid w:val="00CC303E"/>
    <w:rsid w:val="00CC4AF8"/>
    <w:rsid w:val="00CC4EB9"/>
    <w:rsid w:val="00CC6757"/>
    <w:rsid w:val="00CD0B50"/>
    <w:rsid w:val="00CD38CD"/>
    <w:rsid w:val="00CD40B5"/>
    <w:rsid w:val="00CD437D"/>
    <w:rsid w:val="00CD4BBB"/>
    <w:rsid w:val="00CD4FCE"/>
    <w:rsid w:val="00CD5FAB"/>
    <w:rsid w:val="00CD64D9"/>
    <w:rsid w:val="00CE132F"/>
    <w:rsid w:val="00CE2713"/>
    <w:rsid w:val="00CE3623"/>
    <w:rsid w:val="00CE424B"/>
    <w:rsid w:val="00CE5DC1"/>
    <w:rsid w:val="00CF1183"/>
    <w:rsid w:val="00CF1AC8"/>
    <w:rsid w:val="00CF36F2"/>
    <w:rsid w:val="00CF3804"/>
    <w:rsid w:val="00CF603C"/>
    <w:rsid w:val="00CF6123"/>
    <w:rsid w:val="00CF6667"/>
    <w:rsid w:val="00CF6DCC"/>
    <w:rsid w:val="00D0109A"/>
    <w:rsid w:val="00D01669"/>
    <w:rsid w:val="00D01E0E"/>
    <w:rsid w:val="00D02BE3"/>
    <w:rsid w:val="00D04B8D"/>
    <w:rsid w:val="00D06326"/>
    <w:rsid w:val="00D0658F"/>
    <w:rsid w:val="00D079AA"/>
    <w:rsid w:val="00D10D32"/>
    <w:rsid w:val="00D116E8"/>
    <w:rsid w:val="00D11DE2"/>
    <w:rsid w:val="00D129FA"/>
    <w:rsid w:val="00D12A86"/>
    <w:rsid w:val="00D131C5"/>
    <w:rsid w:val="00D14EAD"/>
    <w:rsid w:val="00D156DE"/>
    <w:rsid w:val="00D15E31"/>
    <w:rsid w:val="00D17553"/>
    <w:rsid w:val="00D17889"/>
    <w:rsid w:val="00D228BB"/>
    <w:rsid w:val="00D22AA8"/>
    <w:rsid w:val="00D23B7F"/>
    <w:rsid w:val="00D24D25"/>
    <w:rsid w:val="00D27B2A"/>
    <w:rsid w:val="00D30006"/>
    <w:rsid w:val="00D30766"/>
    <w:rsid w:val="00D3123D"/>
    <w:rsid w:val="00D34F2C"/>
    <w:rsid w:val="00D3586C"/>
    <w:rsid w:val="00D36429"/>
    <w:rsid w:val="00D3664B"/>
    <w:rsid w:val="00D368AF"/>
    <w:rsid w:val="00D36935"/>
    <w:rsid w:val="00D4202C"/>
    <w:rsid w:val="00D43292"/>
    <w:rsid w:val="00D45AAB"/>
    <w:rsid w:val="00D45B8D"/>
    <w:rsid w:val="00D45CA2"/>
    <w:rsid w:val="00D45D1F"/>
    <w:rsid w:val="00D4600F"/>
    <w:rsid w:val="00D46457"/>
    <w:rsid w:val="00D46C86"/>
    <w:rsid w:val="00D4746A"/>
    <w:rsid w:val="00D50AA5"/>
    <w:rsid w:val="00D5148A"/>
    <w:rsid w:val="00D51E1A"/>
    <w:rsid w:val="00D52195"/>
    <w:rsid w:val="00D52B15"/>
    <w:rsid w:val="00D5407E"/>
    <w:rsid w:val="00D54BD4"/>
    <w:rsid w:val="00D555C1"/>
    <w:rsid w:val="00D556B0"/>
    <w:rsid w:val="00D5688C"/>
    <w:rsid w:val="00D56F41"/>
    <w:rsid w:val="00D60CA9"/>
    <w:rsid w:val="00D61F74"/>
    <w:rsid w:val="00D62039"/>
    <w:rsid w:val="00D62D4F"/>
    <w:rsid w:val="00D6427F"/>
    <w:rsid w:val="00D65603"/>
    <w:rsid w:val="00D661AA"/>
    <w:rsid w:val="00D66F3C"/>
    <w:rsid w:val="00D66F97"/>
    <w:rsid w:val="00D67765"/>
    <w:rsid w:val="00D70572"/>
    <w:rsid w:val="00D70E24"/>
    <w:rsid w:val="00D728B2"/>
    <w:rsid w:val="00D72FD7"/>
    <w:rsid w:val="00D74538"/>
    <w:rsid w:val="00D746E0"/>
    <w:rsid w:val="00D75AB5"/>
    <w:rsid w:val="00D77B1D"/>
    <w:rsid w:val="00D8014B"/>
    <w:rsid w:val="00D81990"/>
    <w:rsid w:val="00D81DB7"/>
    <w:rsid w:val="00D8200E"/>
    <w:rsid w:val="00D82110"/>
    <w:rsid w:val="00D8269F"/>
    <w:rsid w:val="00D83AF9"/>
    <w:rsid w:val="00D87192"/>
    <w:rsid w:val="00D87CF8"/>
    <w:rsid w:val="00D900C1"/>
    <w:rsid w:val="00D91ECD"/>
    <w:rsid w:val="00D92E68"/>
    <w:rsid w:val="00D92FAF"/>
    <w:rsid w:val="00D953BA"/>
    <w:rsid w:val="00D95513"/>
    <w:rsid w:val="00D96E34"/>
    <w:rsid w:val="00DA067A"/>
    <w:rsid w:val="00DA394B"/>
    <w:rsid w:val="00DB2067"/>
    <w:rsid w:val="00DB2598"/>
    <w:rsid w:val="00DB28CE"/>
    <w:rsid w:val="00DB312F"/>
    <w:rsid w:val="00DB4A27"/>
    <w:rsid w:val="00DB4F2F"/>
    <w:rsid w:val="00DB6217"/>
    <w:rsid w:val="00DB69CE"/>
    <w:rsid w:val="00DB6C93"/>
    <w:rsid w:val="00DC0D48"/>
    <w:rsid w:val="00DC21F7"/>
    <w:rsid w:val="00DC24A3"/>
    <w:rsid w:val="00DC5681"/>
    <w:rsid w:val="00DC5D23"/>
    <w:rsid w:val="00DD0728"/>
    <w:rsid w:val="00DD0CF8"/>
    <w:rsid w:val="00DD3E26"/>
    <w:rsid w:val="00DD5509"/>
    <w:rsid w:val="00DD744F"/>
    <w:rsid w:val="00DD7790"/>
    <w:rsid w:val="00DE5D9B"/>
    <w:rsid w:val="00DE749A"/>
    <w:rsid w:val="00DF0C99"/>
    <w:rsid w:val="00DF1472"/>
    <w:rsid w:val="00DF4012"/>
    <w:rsid w:val="00DF4BE8"/>
    <w:rsid w:val="00DF6E4E"/>
    <w:rsid w:val="00DF7F01"/>
    <w:rsid w:val="00E02F1F"/>
    <w:rsid w:val="00E033A1"/>
    <w:rsid w:val="00E0518E"/>
    <w:rsid w:val="00E055C9"/>
    <w:rsid w:val="00E05A45"/>
    <w:rsid w:val="00E05DC7"/>
    <w:rsid w:val="00E062D8"/>
    <w:rsid w:val="00E064E6"/>
    <w:rsid w:val="00E07603"/>
    <w:rsid w:val="00E0769E"/>
    <w:rsid w:val="00E07D8A"/>
    <w:rsid w:val="00E119DF"/>
    <w:rsid w:val="00E12DFF"/>
    <w:rsid w:val="00E14FC1"/>
    <w:rsid w:val="00E16AA7"/>
    <w:rsid w:val="00E2156A"/>
    <w:rsid w:val="00E26E74"/>
    <w:rsid w:val="00E31645"/>
    <w:rsid w:val="00E318BE"/>
    <w:rsid w:val="00E3271B"/>
    <w:rsid w:val="00E33122"/>
    <w:rsid w:val="00E34C08"/>
    <w:rsid w:val="00E40B7F"/>
    <w:rsid w:val="00E420B5"/>
    <w:rsid w:val="00E46AAF"/>
    <w:rsid w:val="00E4781D"/>
    <w:rsid w:val="00E47B26"/>
    <w:rsid w:val="00E51764"/>
    <w:rsid w:val="00E530D5"/>
    <w:rsid w:val="00E5700A"/>
    <w:rsid w:val="00E57429"/>
    <w:rsid w:val="00E57F1C"/>
    <w:rsid w:val="00E60981"/>
    <w:rsid w:val="00E618FE"/>
    <w:rsid w:val="00E62818"/>
    <w:rsid w:val="00E62D69"/>
    <w:rsid w:val="00E63833"/>
    <w:rsid w:val="00E638D5"/>
    <w:rsid w:val="00E67002"/>
    <w:rsid w:val="00E7026F"/>
    <w:rsid w:val="00E70548"/>
    <w:rsid w:val="00E70D00"/>
    <w:rsid w:val="00E70E8E"/>
    <w:rsid w:val="00E7180E"/>
    <w:rsid w:val="00E724F2"/>
    <w:rsid w:val="00E72E21"/>
    <w:rsid w:val="00E72E89"/>
    <w:rsid w:val="00E754DF"/>
    <w:rsid w:val="00E767A4"/>
    <w:rsid w:val="00E80E24"/>
    <w:rsid w:val="00E8696E"/>
    <w:rsid w:val="00E869F3"/>
    <w:rsid w:val="00E87727"/>
    <w:rsid w:val="00E90365"/>
    <w:rsid w:val="00E91B98"/>
    <w:rsid w:val="00E9211A"/>
    <w:rsid w:val="00E933E7"/>
    <w:rsid w:val="00E93D5F"/>
    <w:rsid w:val="00E942FB"/>
    <w:rsid w:val="00E948E8"/>
    <w:rsid w:val="00E94F61"/>
    <w:rsid w:val="00E950DB"/>
    <w:rsid w:val="00E9612C"/>
    <w:rsid w:val="00EA011B"/>
    <w:rsid w:val="00EA1592"/>
    <w:rsid w:val="00EA59BE"/>
    <w:rsid w:val="00EB1A9E"/>
    <w:rsid w:val="00EB304E"/>
    <w:rsid w:val="00EB4112"/>
    <w:rsid w:val="00EB45E8"/>
    <w:rsid w:val="00EB4B3F"/>
    <w:rsid w:val="00EB5F6C"/>
    <w:rsid w:val="00EB73B0"/>
    <w:rsid w:val="00EC010D"/>
    <w:rsid w:val="00EC289A"/>
    <w:rsid w:val="00EC6163"/>
    <w:rsid w:val="00EC77C4"/>
    <w:rsid w:val="00EC7CBA"/>
    <w:rsid w:val="00ED0021"/>
    <w:rsid w:val="00ED01EB"/>
    <w:rsid w:val="00ED0B58"/>
    <w:rsid w:val="00ED2765"/>
    <w:rsid w:val="00ED340D"/>
    <w:rsid w:val="00ED39CF"/>
    <w:rsid w:val="00ED3A41"/>
    <w:rsid w:val="00ED4DFD"/>
    <w:rsid w:val="00ED5B2D"/>
    <w:rsid w:val="00ED7277"/>
    <w:rsid w:val="00ED7B00"/>
    <w:rsid w:val="00EE280D"/>
    <w:rsid w:val="00EE4747"/>
    <w:rsid w:val="00EE7344"/>
    <w:rsid w:val="00EF0275"/>
    <w:rsid w:val="00EF196A"/>
    <w:rsid w:val="00EF3053"/>
    <w:rsid w:val="00EF4261"/>
    <w:rsid w:val="00EF5094"/>
    <w:rsid w:val="00EF62BD"/>
    <w:rsid w:val="00EF7508"/>
    <w:rsid w:val="00F0023D"/>
    <w:rsid w:val="00F00983"/>
    <w:rsid w:val="00F00EE2"/>
    <w:rsid w:val="00F0108F"/>
    <w:rsid w:val="00F01438"/>
    <w:rsid w:val="00F016D6"/>
    <w:rsid w:val="00F01859"/>
    <w:rsid w:val="00F019ED"/>
    <w:rsid w:val="00F023A0"/>
    <w:rsid w:val="00F0296B"/>
    <w:rsid w:val="00F03C5B"/>
    <w:rsid w:val="00F06FE5"/>
    <w:rsid w:val="00F10310"/>
    <w:rsid w:val="00F137CC"/>
    <w:rsid w:val="00F155EF"/>
    <w:rsid w:val="00F16553"/>
    <w:rsid w:val="00F17711"/>
    <w:rsid w:val="00F22A66"/>
    <w:rsid w:val="00F22CF7"/>
    <w:rsid w:val="00F22DAD"/>
    <w:rsid w:val="00F23A44"/>
    <w:rsid w:val="00F23B68"/>
    <w:rsid w:val="00F31687"/>
    <w:rsid w:val="00F31C91"/>
    <w:rsid w:val="00F325EE"/>
    <w:rsid w:val="00F32A72"/>
    <w:rsid w:val="00F32F66"/>
    <w:rsid w:val="00F33018"/>
    <w:rsid w:val="00F34D0C"/>
    <w:rsid w:val="00F361C8"/>
    <w:rsid w:val="00F3686F"/>
    <w:rsid w:val="00F3738D"/>
    <w:rsid w:val="00F4196E"/>
    <w:rsid w:val="00F425C0"/>
    <w:rsid w:val="00F42BB9"/>
    <w:rsid w:val="00F46908"/>
    <w:rsid w:val="00F47310"/>
    <w:rsid w:val="00F500B4"/>
    <w:rsid w:val="00F511F0"/>
    <w:rsid w:val="00F518D8"/>
    <w:rsid w:val="00F521A7"/>
    <w:rsid w:val="00F54B9F"/>
    <w:rsid w:val="00F5507D"/>
    <w:rsid w:val="00F5625E"/>
    <w:rsid w:val="00F566AE"/>
    <w:rsid w:val="00F56C76"/>
    <w:rsid w:val="00F6014E"/>
    <w:rsid w:val="00F6085D"/>
    <w:rsid w:val="00F6137B"/>
    <w:rsid w:val="00F6137E"/>
    <w:rsid w:val="00F61DAB"/>
    <w:rsid w:val="00F627B3"/>
    <w:rsid w:val="00F63848"/>
    <w:rsid w:val="00F66F0C"/>
    <w:rsid w:val="00F73571"/>
    <w:rsid w:val="00F74E0F"/>
    <w:rsid w:val="00F7514B"/>
    <w:rsid w:val="00F76B63"/>
    <w:rsid w:val="00F80EC6"/>
    <w:rsid w:val="00F846D9"/>
    <w:rsid w:val="00F84D1A"/>
    <w:rsid w:val="00F85312"/>
    <w:rsid w:val="00F87A38"/>
    <w:rsid w:val="00F90594"/>
    <w:rsid w:val="00F90B44"/>
    <w:rsid w:val="00F91431"/>
    <w:rsid w:val="00F92A4C"/>
    <w:rsid w:val="00F947B6"/>
    <w:rsid w:val="00FA10EF"/>
    <w:rsid w:val="00FA17AD"/>
    <w:rsid w:val="00FA17DB"/>
    <w:rsid w:val="00FA1F70"/>
    <w:rsid w:val="00FA1FB6"/>
    <w:rsid w:val="00FA46D1"/>
    <w:rsid w:val="00FA7618"/>
    <w:rsid w:val="00FB3E4F"/>
    <w:rsid w:val="00FB6292"/>
    <w:rsid w:val="00FB6885"/>
    <w:rsid w:val="00FC175B"/>
    <w:rsid w:val="00FC2190"/>
    <w:rsid w:val="00FC6835"/>
    <w:rsid w:val="00FC6BF0"/>
    <w:rsid w:val="00FC7817"/>
    <w:rsid w:val="00FD2460"/>
    <w:rsid w:val="00FD2C8D"/>
    <w:rsid w:val="00FD3723"/>
    <w:rsid w:val="00FD4287"/>
    <w:rsid w:val="00FD4752"/>
    <w:rsid w:val="00FD4D4C"/>
    <w:rsid w:val="00FD546D"/>
    <w:rsid w:val="00FD591E"/>
    <w:rsid w:val="00FD5CEE"/>
    <w:rsid w:val="00FD65D7"/>
    <w:rsid w:val="00FD7321"/>
    <w:rsid w:val="00FD760E"/>
    <w:rsid w:val="00FE11A4"/>
    <w:rsid w:val="00FE1D7F"/>
    <w:rsid w:val="00FE37E3"/>
    <w:rsid w:val="00FE43C2"/>
    <w:rsid w:val="00FE44CC"/>
    <w:rsid w:val="00FE4C8C"/>
    <w:rsid w:val="00FE5549"/>
    <w:rsid w:val="00FE64CF"/>
    <w:rsid w:val="00FE6E6D"/>
    <w:rsid w:val="00FE780B"/>
    <w:rsid w:val="00FE7DDF"/>
    <w:rsid w:val="00FF01E9"/>
    <w:rsid w:val="00FF0D6A"/>
    <w:rsid w:val="00FF0DE7"/>
    <w:rsid w:val="00FF0F4D"/>
    <w:rsid w:val="00FF13BF"/>
    <w:rsid w:val="00FF2B9D"/>
    <w:rsid w:val="00FF2BA6"/>
    <w:rsid w:val="00FF65C7"/>
    <w:rsid w:val="00FF6FF7"/>
    <w:rsid w:val="00FF7857"/>
  </w:rsids>
  <m:mathPr>
    <m:mathFont m:val="Cambria Math"/>
    <m:brkBin m:val="before"/>
    <m:brkBinSub m:val="--"/>
    <m:smallFrac m:val="0"/>
    <m:dispDef/>
    <m:lMargin m:val="0"/>
    <m:rMargin m:val="0"/>
    <m:defJc m:val="centerGroup"/>
    <m:wrapIndent m:val="1440"/>
    <m:intLim m:val="subSup"/>
    <m:naryLim m:val="undOvr"/>
  </m:mathPr>
  <w:themeFontLang w:val="uk-U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21E4"/>
  <w15:docId w15:val="{F775859C-CF15-4001-A608-021E91E0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2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F13"/>
    <w:pPr>
      <w:ind w:left="720"/>
      <w:contextualSpacing/>
    </w:pPr>
  </w:style>
  <w:style w:type="paragraph" w:customStyle="1" w:styleId="rvps17">
    <w:name w:val="rvps17"/>
    <w:basedOn w:val="Normal"/>
    <w:rsid w:val="00200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DefaultParagraphFont"/>
    <w:rsid w:val="0020022F"/>
  </w:style>
  <w:style w:type="character" w:customStyle="1" w:styleId="apple-converted-space">
    <w:name w:val="apple-converted-space"/>
    <w:basedOn w:val="DefaultParagraphFont"/>
    <w:rsid w:val="0020022F"/>
  </w:style>
  <w:style w:type="character" w:customStyle="1" w:styleId="rvts64">
    <w:name w:val="rvts64"/>
    <w:basedOn w:val="DefaultParagraphFont"/>
    <w:rsid w:val="0020022F"/>
  </w:style>
  <w:style w:type="paragraph" w:customStyle="1" w:styleId="rvps7">
    <w:name w:val="rvps7"/>
    <w:basedOn w:val="Normal"/>
    <w:rsid w:val="00200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DefaultParagraphFont"/>
    <w:rsid w:val="0020022F"/>
  </w:style>
  <w:style w:type="paragraph" w:customStyle="1" w:styleId="rvps6">
    <w:name w:val="rvps6"/>
    <w:basedOn w:val="Normal"/>
    <w:rsid w:val="00200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Normal"/>
    <w:rsid w:val="00200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DefaultParagraphFont"/>
    <w:rsid w:val="0020022F"/>
  </w:style>
  <w:style w:type="character" w:styleId="Hyperlink">
    <w:name w:val="Hyperlink"/>
    <w:basedOn w:val="DefaultParagraphFont"/>
    <w:uiPriority w:val="99"/>
    <w:unhideWhenUsed/>
    <w:rsid w:val="0020022F"/>
    <w:rPr>
      <w:color w:val="0000FF"/>
      <w:u w:val="single"/>
    </w:rPr>
  </w:style>
  <w:style w:type="paragraph" w:customStyle="1" w:styleId="rvps4">
    <w:name w:val="rvps4"/>
    <w:basedOn w:val="Normal"/>
    <w:rsid w:val="00200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DefaultParagraphFont"/>
    <w:rsid w:val="0020022F"/>
  </w:style>
  <w:style w:type="paragraph" w:customStyle="1" w:styleId="rvps15">
    <w:name w:val="rvps15"/>
    <w:basedOn w:val="Normal"/>
    <w:rsid w:val="00200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Preformatted">
    <w:name w:val="HTML Preformatted"/>
    <w:basedOn w:val="Normal"/>
    <w:link w:val="HTMLPreformattedChar"/>
    <w:unhideWhenUsed/>
    <w:rsid w:val="00227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rsid w:val="002275C8"/>
    <w:rPr>
      <w:rFonts w:ascii="Courier New" w:eastAsia="Times New Roman" w:hAnsi="Courier New" w:cs="Courier New"/>
      <w:sz w:val="20"/>
      <w:szCs w:val="20"/>
      <w:lang w:eastAsia="ru-RU"/>
    </w:rPr>
  </w:style>
  <w:style w:type="character" w:styleId="CommentReference">
    <w:name w:val="annotation reference"/>
    <w:basedOn w:val="DefaultParagraphFont"/>
    <w:uiPriority w:val="99"/>
    <w:semiHidden/>
    <w:unhideWhenUsed/>
    <w:rsid w:val="00D0109A"/>
    <w:rPr>
      <w:sz w:val="16"/>
      <w:szCs w:val="16"/>
    </w:rPr>
  </w:style>
  <w:style w:type="paragraph" w:styleId="CommentText">
    <w:name w:val="annotation text"/>
    <w:basedOn w:val="Normal"/>
    <w:link w:val="CommentTextChar"/>
    <w:uiPriority w:val="99"/>
    <w:unhideWhenUsed/>
    <w:rsid w:val="00D0109A"/>
    <w:pPr>
      <w:spacing w:line="240" w:lineRule="auto"/>
    </w:pPr>
    <w:rPr>
      <w:sz w:val="20"/>
      <w:szCs w:val="20"/>
    </w:rPr>
  </w:style>
  <w:style w:type="character" w:customStyle="1" w:styleId="CommentTextChar">
    <w:name w:val="Comment Text Char"/>
    <w:basedOn w:val="DefaultParagraphFont"/>
    <w:link w:val="CommentText"/>
    <w:uiPriority w:val="99"/>
    <w:rsid w:val="00D0109A"/>
    <w:rPr>
      <w:sz w:val="20"/>
      <w:szCs w:val="20"/>
    </w:rPr>
  </w:style>
  <w:style w:type="paragraph" w:styleId="CommentSubject">
    <w:name w:val="annotation subject"/>
    <w:basedOn w:val="CommentText"/>
    <w:next w:val="CommentText"/>
    <w:link w:val="CommentSubjectChar"/>
    <w:uiPriority w:val="99"/>
    <w:semiHidden/>
    <w:unhideWhenUsed/>
    <w:rsid w:val="00D0109A"/>
    <w:rPr>
      <w:b/>
      <w:bCs/>
    </w:rPr>
  </w:style>
  <w:style w:type="character" w:customStyle="1" w:styleId="CommentSubjectChar">
    <w:name w:val="Comment Subject Char"/>
    <w:basedOn w:val="CommentTextChar"/>
    <w:link w:val="CommentSubject"/>
    <w:uiPriority w:val="99"/>
    <w:semiHidden/>
    <w:rsid w:val="00D0109A"/>
    <w:rPr>
      <w:b/>
      <w:bCs/>
      <w:sz w:val="20"/>
      <w:szCs w:val="20"/>
    </w:rPr>
  </w:style>
  <w:style w:type="paragraph" w:styleId="BalloonText">
    <w:name w:val="Balloon Text"/>
    <w:basedOn w:val="Normal"/>
    <w:link w:val="BalloonTextChar"/>
    <w:semiHidden/>
    <w:unhideWhenUsed/>
    <w:rsid w:val="00D01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0109A"/>
    <w:rPr>
      <w:rFonts w:ascii="Segoe UI" w:hAnsi="Segoe UI" w:cs="Segoe UI"/>
      <w:sz w:val="18"/>
      <w:szCs w:val="18"/>
    </w:rPr>
  </w:style>
  <w:style w:type="paragraph" w:styleId="FootnoteText">
    <w:name w:val="footnote text"/>
    <w:basedOn w:val="Normal"/>
    <w:link w:val="FootnoteTextChar"/>
    <w:unhideWhenUsed/>
    <w:rsid w:val="008B19E6"/>
    <w:pPr>
      <w:spacing w:after="0" w:line="240" w:lineRule="auto"/>
    </w:pPr>
    <w:rPr>
      <w:sz w:val="20"/>
      <w:szCs w:val="20"/>
    </w:rPr>
  </w:style>
  <w:style w:type="character" w:customStyle="1" w:styleId="FootnoteTextChar">
    <w:name w:val="Footnote Text Char"/>
    <w:basedOn w:val="DefaultParagraphFont"/>
    <w:link w:val="FootnoteText"/>
    <w:rsid w:val="008B19E6"/>
    <w:rPr>
      <w:sz w:val="20"/>
      <w:szCs w:val="20"/>
    </w:rPr>
  </w:style>
  <w:style w:type="character" w:styleId="FootnoteReference">
    <w:name w:val="footnote reference"/>
    <w:basedOn w:val="DefaultParagraphFont"/>
    <w:unhideWhenUsed/>
    <w:rsid w:val="008B19E6"/>
    <w:rPr>
      <w:vertAlign w:val="superscript"/>
    </w:rPr>
  </w:style>
  <w:style w:type="character" w:customStyle="1" w:styleId="rvts15">
    <w:name w:val="rvts15"/>
    <w:basedOn w:val="DefaultParagraphFont"/>
    <w:rsid w:val="000779EB"/>
  </w:style>
  <w:style w:type="paragraph" w:styleId="NoSpacing">
    <w:name w:val="No Spacing"/>
    <w:qFormat/>
    <w:rsid w:val="00062951"/>
    <w:pPr>
      <w:spacing w:after="0" w:line="240" w:lineRule="auto"/>
    </w:pPr>
    <w:rPr>
      <w:rFonts w:ascii="Calibri" w:eastAsia="Times New Roman" w:hAnsi="Calibri" w:cs="Times New Roman"/>
    </w:rPr>
  </w:style>
  <w:style w:type="paragraph" w:customStyle="1" w:styleId="a">
    <w:name w:val="Заглавие для чек листа"/>
    <w:link w:val="Char"/>
    <w:autoRedefine/>
    <w:rsid w:val="00062951"/>
    <w:pPr>
      <w:autoSpaceDE w:val="0"/>
      <w:autoSpaceDN w:val="0"/>
      <w:adjustRightInd w:val="0"/>
      <w:spacing w:after="0" w:line="240" w:lineRule="auto"/>
      <w:jc w:val="center"/>
    </w:pPr>
    <w:rPr>
      <w:rFonts w:ascii="Times New Roman" w:eastAsia="Times New Roman" w:hAnsi="Times New Roman" w:cs="Times New Roman"/>
      <w:b/>
      <w:sz w:val="28"/>
      <w:szCs w:val="28"/>
      <w:lang w:val="uk-UA"/>
    </w:rPr>
  </w:style>
  <w:style w:type="character" w:customStyle="1" w:styleId="Char">
    <w:name w:val="Заглавие для чек листа Char"/>
    <w:basedOn w:val="DefaultParagraphFont"/>
    <w:link w:val="a"/>
    <w:rsid w:val="00062951"/>
    <w:rPr>
      <w:rFonts w:ascii="Times New Roman" w:eastAsia="Times New Roman" w:hAnsi="Times New Roman" w:cs="Times New Roman"/>
      <w:b/>
      <w:sz w:val="28"/>
      <w:szCs w:val="28"/>
      <w:lang w:val="uk-UA"/>
    </w:rPr>
  </w:style>
  <w:style w:type="paragraph" w:customStyle="1" w:styleId="Checklist1">
    <w:name w:val="Check list 1"/>
    <w:autoRedefine/>
    <w:rsid w:val="00062951"/>
    <w:pPr>
      <w:spacing w:after="0" w:line="240" w:lineRule="auto"/>
    </w:pPr>
    <w:rPr>
      <w:rFonts w:ascii="Times New Roman" w:eastAsia="Times New Roman" w:hAnsi="Times New Roman" w:cs="Times New Roman"/>
      <w:b/>
      <w:smallCaps/>
      <w:sz w:val="20"/>
      <w:szCs w:val="20"/>
      <w:lang w:val="uk-UA"/>
    </w:rPr>
  </w:style>
  <w:style w:type="character" w:customStyle="1" w:styleId="apple-style-span">
    <w:name w:val="apple-style-span"/>
    <w:basedOn w:val="DefaultParagraphFont"/>
    <w:rsid w:val="00062951"/>
    <w:rPr>
      <w:rFonts w:cs="Times New Roman"/>
    </w:rPr>
  </w:style>
  <w:style w:type="paragraph" w:customStyle="1" w:styleId="Checklist2">
    <w:name w:val="Check list 2"/>
    <w:link w:val="Checklist2Char"/>
    <w:autoRedefine/>
    <w:rsid w:val="00062951"/>
    <w:pPr>
      <w:spacing w:after="0" w:line="240" w:lineRule="auto"/>
    </w:pPr>
    <w:rPr>
      <w:rFonts w:ascii="Times New Roman" w:eastAsia="Times New Roman" w:hAnsi="Times New Roman" w:cs="Times New Roman"/>
      <w:b/>
      <w:sz w:val="20"/>
      <w:szCs w:val="20"/>
      <w:lang w:val="uk-UA"/>
    </w:rPr>
  </w:style>
  <w:style w:type="character" w:customStyle="1" w:styleId="Checklist2Char">
    <w:name w:val="Check list 2 Char"/>
    <w:basedOn w:val="DefaultParagraphFont"/>
    <w:link w:val="Checklist2"/>
    <w:rsid w:val="00062951"/>
    <w:rPr>
      <w:rFonts w:ascii="Times New Roman" w:eastAsia="Times New Roman" w:hAnsi="Times New Roman" w:cs="Times New Roman"/>
      <w:b/>
      <w:sz w:val="20"/>
      <w:szCs w:val="20"/>
      <w:lang w:val="uk-UA"/>
    </w:rPr>
  </w:style>
  <w:style w:type="character" w:customStyle="1" w:styleId="CharChar4">
    <w:name w:val="Char Char4"/>
    <w:basedOn w:val="DefaultParagraphFont"/>
    <w:semiHidden/>
    <w:locked/>
    <w:rsid w:val="00062951"/>
    <w:rPr>
      <w:rFonts w:ascii="Tahoma" w:hAnsi="Tahoma" w:cs="Tahoma"/>
      <w:sz w:val="16"/>
      <w:szCs w:val="16"/>
      <w:lang w:val="uk-UA" w:eastAsia="en-US" w:bidi="ar-SA"/>
    </w:rPr>
  </w:style>
  <w:style w:type="paragraph" w:customStyle="1" w:styleId="a0">
    <w:name w:val="Нормальний текст"/>
    <w:basedOn w:val="Normal"/>
    <w:rsid w:val="00E638D5"/>
    <w:pPr>
      <w:spacing w:before="120" w:after="0" w:line="240" w:lineRule="auto"/>
      <w:ind w:firstLine="567"/>
    </w:pPr>
    <w:rPr>
      <w:rFonts w:ascii="Antiqua" w:eastAsia="Times New Roman" w:hAnsi="Antiqua" w:cs="Times New Roman"/>
      <w:sz w:val="26"/>
      <w:szCs w:val="20"/>
      <w:lang w:val="uk-UA" w:eastAsia="ru-RU"/>
    </w:rPr>
  </w:style>
  <w:style w:type="paragraph" w:customStyle="1" w:styleId="a1">
    <w:name w:val="Шапка документу"/>
    <w:basedOn w:val="Normal"/>
    <w:rsid w:val="00E638D5"/>
    <w:pPr>
      <w:keepNext/>
      <w:keepLines/>
      <w:spacing w:after="240" w:line="240" w:lineRule="auto"/>
      <w:ind w:left="4536"/>
      <w:jc w:val="center"/>
    </w:pPr>
    <w:rPr>
      <w:rFonts w:ascii="Antiqua" w:eastAsia="Times New Roman" w:hAnsi="Antiqua" w:cs="Times New Roman"/>
      <w:sz w:val="26"/>
      <w:szCs w:val="20"/>
      <w:lang w:val="uk-UA" w:eastAsia="ru-RU"/>
    </w:rPr>
  </w:style>
  <w:style w:type="paragraph" w:customStyle="1" w:styleId="a2">
    <w:name w:val="Назва документа"/>
    <w:basedOn w:val="Normal"/>
    <w:next w:val="a0"/>
    <w:rsid w:val="00E638D5"/>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st42">
    <w:name w:val="st42"/>
    <w:uiPriority w:val="99"/>
    <w:rsid w:val="00E638D5"/>
    <w:rPr>
      <w:color w:val="000000"/>
    </w:rPr>
  </w:style>
  <w:style w:type="table" w:styleId="TableGrid">
    <w:name w:val="Table Grid"/>
    <w:basedOn w:val="TableNormal"/>
    <w:uiPriority w:val="39"/>
    <w:rsid w:val="00433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DefaultParagraphFont"/>
    <w:rsid w:val="00F361C8"/>
  </w:style>
  <w:style w:type="character" w:styleId="FollowedHyperlink">
    <w:name w:val="FollowedHyperlink"/>
    <w:basedOn w:val="DefaultParagraphFont"/>
    <w:uiPriority w:val="99"/>
    <w:semiHidden/>
    <w:unhideWhenUsed/>
    <w:rsid w:val="004E5C89"/>
    <w:rPr>
      <w:color w:val="954F72" w:themeColor="followedHyperlink"/>
      <w:u w:val="single"/>
    </w:rPr>
  </w:style>
  <w:style w:type="paragraph" w:styleId="Revision">
    <w:name w:val="Revision"/>
    <w:hidden/>
    <w:uiPriority w:val="99"/>
    <w:semiHidden/>
    <w:rsid w:val="001E4BDE"/>
    <w:pPr>
      <w:spacing w:after="0" w:line="240" w:lineRule="auto"/>
    </w:pPr>
  </w:style>
  <w:style w:type="paragraph" w:styleId="Title">
    <w:name w:val="Title"/>
    <w:basedOn w:val="Normal"/>
    <w:next w:val="Normal"/>
    <w:link w:val="TitleChar"/>
    <w:uiPriority w:val="10"/>
    <w:qFormat/>
    <w:rsid w:val="003058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587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F2BA6"/>
    <w:pPr>
      <w:tabs>
        <w:tab w:val="center" w:pos="4819"/>
        <w:tab w:val="right" w:pos="9639"/>
      </w:tabs>
      <w:spacing w:after="0" w:line="240" w:lineRule="auto"/>
    </w:pPr>
  </w:style>
  <w:style w:type="character" w:customStyle="1" w:styleId="HeaderChar">
    <w:name w:val="Header Char"/>
    <w:basedOn w:val="DefaultParagraphFont"/>
    <w:link w:val="Header"/>
    <w:uiPriority w:val="99"/>
    <w:rsid w:val="00FF2BA6"/>
  </w:style>
  <w:style w:type="paragraph" w:styleId="Footer">
    <w:name w:val="footer"/>
    <w:basedOn w:val="Normal"/>
    <w:link w:val="FooterChar"/>
    <w:uiPriority w:val="99"/>
    <w:unhideWhenUsed/>
    <w:rsid w:val="00FF2BA6"/>
    <w:pPr>
      <w:tabs>
        <w:tab w:val="center" w:pos="4819"/>
        <w:tab w:val="right" w:pos="9639"/>
      </w:tabs>
      <w:spacing w:after="0" w:line="240" w:lineRule="auto"/>
    </w:pPr>
  </w:style>
  <w:style w:type="character" w:customStyle="1" w:styleId="FooterChar">
    <w:name w:val="Footer Char"/>
    <w:basedOn w:val="DefaultParagraphFont"/>
    <w:link w:val="Footer"/>
    <w:uiPriority w:val="99"/>
    <w:rsid w:val="00FF2BA6"/>
  </w:style>
  <w:style w:type="paragraph" w:customStyle="1" w:styleId="xmsonormal">
    <w:name w:val="x_msonormal"/>
    <w:basedOn w:val="Normal"/>
    <w:rsid w:val="003259D4"/>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254">
      <w:bodyDiv w:val="1"/>
      <w:marLeft w:val="0"/>
      <w:marRight w:val="0"/>
      <w:marTop w:val="0"/>
      <w:marBottom w:val="0"/>
      <w:divBdr>
        <w:top w:val="none" w:sz="0" w:space="0" w:color="auto"/>
        <w:left w:val="none" w:sz="0" w:space="0" w:color="auto"/>
        <w:bottom w:val="none" w:sz="0" w:space="0" w:color="auto"/>
        <w:right w:val="none" w:sz="0" w:space="0" w:color="auto"/>
      </w:divBdr>
      <w:divsChild>
        <w:div w:id="732121140">
          <w:marLeft w:val="0"/>
          <w:marRight w:val="0"/>
          <w:marTop w:val="0"/>
          <w:marBottom w:val="150"/>
          <w:divBdr>
            <w:top w:val="none" w:sz="0" w:space="0" w:color="auto"/>
            <w:left w:val="none" w:sz="0" w:space="0" w:color="auto"/>
            <w:bottom w:val="none" w:sz="0" w:space="0" w:color="auto"/>
            <w:right w:val="none" w:sz="0" w:space="0" w:color="auto"/>
          </w:divBdr>
        </w:div>
      </w:divsChild>
    </w:div>
    <w:div w:id="158470594">
      <w:bodyDiv w:val="1"/>
      <w:marLeft w:val="0"/>
      <w:marRight w:val="0"/>
      <w:marTop w:val="0"/>
      <w:marBottom w:val="0"/>
      <w:divBdr>
        <w:top w:val="none" w:sz="0" w:space="0" w:color="auto"/>
        <w:left w:val="none" w:sz="0" w:space="0" w:color="auto"/>
        <w:bottom w:val="none" w:sz="0" w:space="0" w:color="auto"/>
        <w:right w:val="none" w:sz="0" w:space="0" w:color="auto"/>
      </w:divBdr>
    </w:div>
    <w:div w:id="243953843">
      <w:bodyDiv w:val="1"/>
      <w:marLeft w:val="0"/>
      <w:marRight w:val="0"/>
      <w:marTop w:val="0"/>
      <w:marBottom w:val="0"/>
      <w:divBdr>
        <w:top w:val="none" w:sz="0" w:space="0" w:color="auto"/>
        <w:left w:val="none" w:sz="0" w:space="0" w:color="auto"/>
        <w:bottom w:val="none" w:sz="0" w:space="0" w:color="auto"/>
        <w:right w:val="none" w:sz="0" w:space="0" w:color="auto"/>
      </w:divBdr>
    </w:div>
    <w:div w:id="352154682">
      <w:bodyDiv w:val="1"/>
      <w:marLeft w:val="0"/>
      <w:marRight w:val="0"/>
      <w:marTop w:val="0"/>
      <w:marBottom w:val="0"/>
      <w:divBdr>
        <w:top w:val="none" w:sz="0" w:space="0" w:color="auto"/>
        <w:left w:val="none" w:sz="0" w:space="0" w:color="auto"/>
        <w:bottom w:val="none" w:sz="0" w:space="0" w:color="auto"/>
        <w:right w:val="none" w:sz="0" w:space="0" w:color="auto"/>
      </w:divBdr>
    </w:div>
    <w:div w:id="572592947">
      <w:bodyDiv w:val="1"/>
      <w:marLeft w:val="0"/>
      <w:marRight w:val="0"/>
      <w:marTop w:val="0"/>
      <w:marBottom w:val="0"/>
      <w:divBdr>
        <w:top w:val="none" w:sz="0" w:space="0" w:color="auto"/>
        <w:left w:val="none" w:sz="0" w:space="0" w:color="auto"/>
        <w:bottom w:val="none" w:sz="0" w:space="0" w:color="auto"/>
        <w:right w:val="none" w:sz="0" w:space="0" w:color="auto"/>
      </w:divBdr>
    </w:div>
    <w:div w:id="578370706">
      <w:bodyDiv w:val="1"/>
      <w:marLeft w:val="0"/>
      <w:marRight w:val="0"/>
      <w:marTop w:val="0"/>
      <w:marBottom w:val="0"/>
      <w:divBdr>
        <w:top w:val="none" w:sz="0" w:space="0" w:color="auto"/>
        <w:left w:val="none" w:sz="0" w:space="0" w:color="auto"/>
        <w:bottom w:val="none" w:sz="0" w:space="0" w:color="auto"/>
        <w:right w:val="none" w:sz="0" w:space="0" w:color="auto"/>
      </w:divBdr>
    </w:div>
    <w:div w:id="611667831">
      <w:bodyDiv w:val="1"/>
      <w:marLeft w:val="0"/>
      <w:marRight w:val="0"/>
      <w:marTop w:val="0"/>
      <w:marBottom w:val="0"/>
      <w:divBdr>
        <w:top w:val="none" w:sz="0" w:space="0" w:color="auto"/>
        <w:left w:val="none" w:sz="0" w:space="0" w:color="auto"/>
        <w:bottom w:val="none" w:sz="0" w:space="0" w:color="auto"/>
        <w:right w:val="none" w:sz="0" w:space="0" w:color="auto"/>
      </w:divBdr>
    </w:div>
    <w:div w:id="706024539">
      <w:bodyDiv w:val="1"/>
      <w:marLeft w:val="0"/>
      <w:marRight w:val="0"/>
      <w:marTop w:val="0"/>
      <w:marBottom w:val="0"/>
      <w:divBdr>
        <w:top w:val="none" w:sz="0" w:space="0" w:color="auto"/>
        <w:left w:val="none" w:sz="0" w:space="0" w:color="auto"/>
        <w:bottom w:val="none" w:sz="0" w:space="0" w:color="auto"/>
        <w:right w:val="none" w:sz="0" w:space="0" w:color="auto"/>
      </w:divBdr>
    </w:div>
    <w:div w:id="740711438">
      <w:bodyDiv w:val="1"/>
      <w:marLeft w:val="0"/>
      <w:marRight w:val="0"/>
      <w:marTop w:val="0"/>
      <w:marBottom w:val="0"/>
      <w:divBdr>
        <w:top w:val="none" w:sz="0" w:space="0" w:color="auto"/>
        <w:left w:val="none" w:sz="0" w:space="0" w:color="auto"/>
        <w:bottom w:val="none" w:sz="0" w:space="0" w:color="auto"/>
        <w:right w:val="none" w:sz="0" w:space="0" w:color="auto"/>
      </w:divBdr>
    </w:div>
    <w:div w:id="787119220">
      <w:bodyDiv w:val="1"/>
      <w:marLeft w:val="0"/>
      <w:marRight w:val="0"/>
      <w:marTop w:val="0"/>
      <w:marBottom w:val="0"/>
      <w:divBdr>
        <w:top w:val="none" w:sz="0" w:space="0" w:color="auto"/>
        <w:left w:val="none" w:sz="0" w:space="0" w:color="auto"/>
        <w:bottom w:val="none" w:sz="0" w:space="0" w:color="auto"/>
        <w:right w:val="none" w:sz="0" w:space="0" w:color="auto"/>
      </w:divBdr>
    </w:div>
    <w:div w:id="867521146">
      <w:bodyDiv w:val="1"/>
      <w:marLeft w:val="0"/>
      <w:marRight w:val="0"/>
      <w:marTop w:val="0"/>
      <w:marBottom w:val="0"/>
      <w:divBdr>
        <w:top w:val="none" w:sz="0" w:space="0" w:color="auto"/>
        <w:left w:val="none" w:sz="0" w:space="0" w:color="auto"/>
        <w:bottom w:val="none" w:sz="0" w:space="0" w:color="auto"/>
        <w:right w:val="none" w:sz="0" w:space="0" w:color="auto"/>
      </w:divBdr>
    </w:div>
    <w:div w:id="877352770">
      <w:bodyDiv w:val="1"/>
      <w:marLeft w:val="0"/>
      <w:marRight w:val="0"/>
      <w:marTop w:val="0"/>
      <w:marBottom w:val="0"/>
      <w:divBdr>
        <w:top w:val="none" w:sz="0" w:space="0" w:color="auto"/>
        <w:left w:val="none" w:sz="0" w:space="0" w:color="auto"/>
        <w:bottom w:val="none" w:sz="0" w:space="0" w:color="auto"/>
        <w:right w:val="none" w:sz="0" w:space="0" w:color="auto"/>
      </w:divBdr>
      <w:divsChild>
        <w:div w:id="1320617862">
          <w:marLeft w:val="0"/>
          <w:marRight w:val="0"/>
          <w:marTop w:val="0"/>
          <w:marBottom w:val="150"/>
          <w:divBdr>
            <w:top w:val="none" w:sz="0" w:space="0" w:color="auto"/>
            <w:left w:val="none" w:sz="0" w:space="0" w:color="auto"/>
            <w:bottom w:val="none" w:sz="0" w:space="0" w:color="auto"/>
            <w:right w:val="none" w:sz="0" w:space="0" w:color="auto"/>
          </w:divBdr>
        </w:div>
        <w:div w:id="1805655895">
          <w:marLeft w:val="0"/>
          <w:marRight w:val="0"/>
          <w:marTop w:val="0"/>
          <w:marBottom w:val="150"/>
          <w:divBdr>
            <w:top w:val="none" w:sz="0" w:space="0" w:color="auto"/>
            <w:left w:val="none" w:sz="0" w:space="0" w:color="auto"/>
            <w:bottom w:val="none" w:sz="0" w:space="0" w:color="auto"/>
            <w:right w:val="none" w:sz="0" w:space="0" w:color="auto"/>
          </w:divBdr>
        </w:div>
      </w:divsChild>
    </w:div>
    <w:div w:id="885990905">
      <w:bodyDiv w:val="1"/>
      <w:marLeft w:val="0"/>
      <w:marRight w:val="0"/>
      <w:marTop w:val="0"/>
      <w:marBottom w:val="0"/>
      <w:divBdr>
        <w:top w:val="none" w:sz="0" w:space="0" w:color="auto"/>
        <w:left w:val="none" w:sz="0" w:space="0" w:color="auto"/>
        <w:bottom w:val="none" w:sz="0" w:space="0" w:color="auto"/>
        <w:right w:val="none" w:sz="0" w:space="0" w:color="auto"/>
      </w:divBdr>
    </w:div>
    <w:div w:id="891577859">
      <w:bodyDiv w:val="1"/>
      <w:marLeft w:val="0"/>
      <w:marRight w:val="0"/>
      <w:marTop w:val="0"/>
      <w:marBottom w:val="0"/>
      <w:divBdr>
        <w:top w:val="none" w:sz="0" w:space="0" w:color="auto"/>
        <w:left w:val="none" w:sz="0" w:space="0" w:color="auto"/>
        <w:bottom w:val="none" w:sz="0" w:space="0" w:color="auto"/>
        <w:right w:val="none" w:sz="0" w:space="0" w:color="auto"/>
      </w:divBdr>
    </w:div>
    <w:div w:id="942570569">
      <w:bodyDiv w:val="1"/>
      <w:marLeft w:val="0"/>
      <w:marRight w:val="0"/>
      <w:marTop w:val="0"/>
      <w:marBottom w:val="0"/>
      <w:divBdr>
        <w:top w:val="none" w:sz="0" w:space="0" w:color="auto"/>
        <w:left w:val="none" w:sz="0" w:space="0" w:color="auto"/>
        <w:bottom w:val="none" w:sz="0" w:space="0" w:color="auto"/>
        <w:right w:val="none" w:sz="0" w:space="0" w:color="auto"/>
      </w:divBdr>
    </w:div>
    <w:div w:id="1035885040">
      <w:bodyDiv w:val="1"/>
      <w:marLeft w:val="0"/>
      <w:marRight w:val="0"/>
      <w:marTop w:val="0"/>
      <w:marBottom w:val="0"/>
      <w:divBdr>
        <w:top w:val="none" w:sz="0" w:space="0" w:color="auto"/>
        <w:left w:val="none" w:sz="0" w:space="0" w:color="auto"/>
        <w:bottom w:val="none" w:sz="0" w:space="0" w:color="auto"/>
        <w:right w:val="none" w:sz="0" w:space="0" w:color="auto"/>
      </w:divBdr>
    </w:div>
    <w:div w:id="1103722337">
      <w:bodyDiv w:val="1"/>
      <w:marLeft w:val="0"/>
      <w:marRight w:val="0"/>
      <w:marTop w:val="0"/>
      <w:marBottom w:val="0"/>
      <w:divBdr>
        <w:top w:val="none" w:sz="0" w:space="0" w:color="auto"/>
        <w:left w:val="none" w:sz="0" w:space="0" w:color="auto"/>
        <w:bottom w:val="none" w:sz="0" w:space="0" w:color="auto"/>
        <w:right w:val="none" w:sz="0" w:space="0" w:color="auto"/>
      </w:divBdr>
    </w:div>
    <w:div w:id="1122919068">
      <w:bodyDiv w:val="1"/>
      <w:marLeft w:val="0"/>
      <w:marRight w:val="0"/>
      <w:marTop w:val="0"/>
      <w:marBottom w:val="0"/>
      <w:divBdr>
        <w:top w:val="none" w:sz="0" w:space="0" w:color="auto"/>
        <w:left w:val="none" w:sz="0" w:space="0" w:color="auto"/>
        <w:bottom w:val="none" w:sz="0" w:space="0" w:color="auto"/>
        <w:right w:val="none" w:sz="0" w:space="0" w:color="auto"/>
      </w:divBdr>
    </w:div>
    <w:div w:id="1193886886">
      <w:bodyDiv w:val="1"/>
      <w:marLeft w:val="0"/>
      <w:marRight w:val="0"/>
      <w:marTop w:val="0"/>
      <w:marBottom w:val="0"/>
      <w:divBdr>
        <w:top w:val="none" w:sz="0" w:space="0" w:color="auto"/>
        <w:left w:val="none" w:sz="0" w:space="0" w:color="auto"/>
        <w:bottom w:val="none" w:sz="0" w:space="0" w:color="auto"/>
        <w:right w:val="none" w:sz="0" w:space="0" w:color="auto"/>
      </w:divBdr>
    </w:div>
    <w:div w:id="1223755092">
      <w:bodyDiv w:val="1"/>
      <w:marLeft w:val="0"/>
      <w:marRight w:val="0"/>
      <w:marTop w:val="0"/>
      <w:marBottom w:val="0"/>
      <w:divBdr>
        <w:top w:val="none" w:sz="0" w:space="0" w:color="auto"/>
        <w:left w:val="none" w:sz="0" w:space="0" w:color="auto"/>
        <w:bottom w:val="none" w:sz="0" w:space="0" w:color="auto"/>
        <w:right w:val="none" w:sz="0" w:space="0" w:color="auto"/>
      </w:divBdr>
    </w:div>
    <w:div w:id="1270356694">
      <w:bodyDiv w:val="1"/>
      <w:marLeft w:val="0"/>
      <w:marRight w:val="0"/>
      <w:marTop w:val="0"/>
      <w:marBottom w:val="0"/>
      <w:divBdr>
        <w:top w:val="none" w:sz="0" w:space="0" w:color="auto"/>
        <w:left w:val="none" w:sz="0" w:space="0" w:color="auto"/>
        <w:bottom w:val="none" w:sz="0" w:space="0" w:color="auto"/>
        <w:right w:val="none" w:sz="0" w:space="0" w:color="auto"/>
      </w:divBdr>
    </w:div>
    <w:div w:id="1300576453">
      <w:bodyDiv w:val="1"/>
      <w:marLeft w:val="0"/>
      <w:marRight w:val="0"/>
      <w:marTop w:val="0"/>
      <w:marBottom w:val="0"/>
      <w:divBdr>
        <w:top w:val="none" w:sz="0" w:space="0" w:color="auto"/>
        <w:left w:val="none" w:sz="0" w:space="0" w:color="auto"/>
        <w:bottom w:val="none" w:sz="0" w:space="0" w:color="auto"/>
        <w:right w:val="none" w:sz="0" w:space="0" w:color="auto"/>
      </w:divBdr>
    </w:div>
    <w:div w:id="1303730247">
      <w:bodyDiv w:val="1"/>
      <w:marLeft w:val="0"/>
      <w:marRight w:val="0"/>
      <w:marTop w:val="0"/>
      <w:marBottom w:val="0"/>
      <w:divBdr>
        <w:top w:val="none" w:sz="0" w:space="0" w:color="auto"/>
        <w:left w:val="none" w:sz="0" w:space="0" w:color="auto"/>
        <w:bottom w:val="none" w:sz="0" w:space="0" w:color="auto"/>
        <w:right w:val="none" w:sz="0" w:space="0" w:color="auto"/>
      </w:divBdr>
    </w:div>
    <w:div w:id="1310477096">
      <w:bodyDiv w:val="1"/>
      <w:marLeft w:val="0"/>
      <w:marRight w:val="0"/>
      <w:marTop w:val="0"/>
      <w:marBottom w:val="0"/>
      <w:divBdr>
        <w:top w:val="none" w:sz="0" w:space="0" w:color="auto"/>
        <w:left w:val="none" w:sz="0" w:space="0" w:color="auto"/>
        <w:bottom w:val="none" w:sz="0" w:space="0" w:color="auto"/>
        <w:right w:val="none" w:sz="0" w:space="0" w:color="auto"/>
      </w:divBdr>
    </w:div>
    <w:div w:id="1318533231">
      <w:bodyDiv w:val="1"/>
      <w:marLeft w:val="0"/>
      <w:marRight w:val="0"/>
      <w:marTop w:val="0"/>
      <w:marBottom w:val="0"/>
      <w:divBdr>
        <w:top w:val="none" w:sz="0" w:space="0" w:color="auto"/>
        <w:left w:val="none" w:sz="0" w:space="0" w:color="auto"/>
        <w:bottom w:val="none" w:sz="0" w:space="0" w:color="auto"/>
        <w:right w:val="none" w:sz="0" w:space="0" w:color="auto"/>
      </w:divBdr>
    </w:div>
    <w:div w:id="1451628485">
      <w:bodyDiv w:val="1"/>
      <w:marLeft w:val="0"/>
      <w:marRight w:val="0"/>
      <w:marTop w:val="0"/>
      <w:marBottom w:val="0"/>
      <w:divBdr>
        <w:top w:val="none" w:sz="0" w:space="0" w:color="auto"/>
        <w:left w:val="none" w:sz="0" w:space="0" w:color="auto"/>
        <w:bottom w:val="none" w:sz="0" w:space="0" w:color="auto"/>
        <w:right w:val="none" w:sz="0" w:space="0" w:color="auto"/>
      </w:divBdr>
    </w:div>
    <w:div w:id="1469661574">
      <w:bodyDiv w:val="1"/>
      <w:marLeft w:val="0"/>
      <w:marRight w:val="0"/>
      <w:marTop w:val="0"/>
      <w:marBottom w:val="0"/>
      <w:divBdr>
        <w:top w:val="none" w:sz="0" w:space="0" w:color="auto"/>
        <w:left w:val="none" w:sz="0" w:space="0" w:color="auto"/>
        <w:bottom w:val="none" w:sz="0" w:space="0" w:color="auto"/>
        <w:right w:val="none" w:sz="0" w:space="0" w:color="auto"/>
      </w:divBdr>
    </w:div>
    <w:div w:id="1584221083">
      <w:bodyDiv w:val="1"/>
      <w:marLeft w:val="0"/>
      <w:marRight w:val="0"/>
      <w:marTop w:val="0"/>
      <w:marBottom w:val="0"/>
      <w:divBdr>
        <w:top w:val="none" w:sz="0" w:space="0" w:color="auto"/>
        <w:left w:val="none" w:sz="0" w:space="0" w:color="auto"/>
        <w:bottom w:val="none" w:sz="0" w:space="0" w:color="auto"/>
        <w:right w:val="none" w:sz="0" w:space="0" w:color="auto"/>
      </w:divBdr>
    </w:div>
    <w:div w:id="1620526445">
      <w:bodyDiv w:val="1"/>
      <w:marLeft w:val="0"/>
      <w:marRight w:val="0"/>
      <w:marTop w:val="0"/>
      <w:marBottom w:val="0"/>
      <w:divBdr>
        <w:top w:val="none" w:sz="0" w:space="0" w:color="auto"/>
        <w:left w:val="none" w:sz="0" w:space="0" w:color="auto"/>
        <w:bottom w:val="none" w:sz="0" w:space="0" w:color="auto"/>
        <w:right w:val="none" w:sz="0" w:space="0" w:color="auto"/>
      </w:divBdr>
    </w:div>
    <w:div w:id="1709715606">
      <w:bodyDiv w:val="1"/>
      <w:marLeft w:val="0"/>
      <w:marRight w:val="0"/>
      <w:marTop w:val="0"/>
      <w:marBottom w:val="0"/>
      <w:divBdr>
        <w:top w:val="none" w:sz="0" w:space="0" w:color="auto"/>
        <w:left w:val="none" w:sz="0" w:space="0" w:color="auto"/>
        <w:bottom w:val="none" w:sz="0" w:space="0" w:color="auto"/>
        <w:right w:val="none" w:sz="0" w:space="0" w:color="auto"/>
      </w:divBdr>
    </w:div>
    <w:div w:id="1776899206">
      <w:bodyDiv w:val="1"/>
      <w:marLeft w:val="0"/>
      <w:marRight w:val="0"/>
      <w:marTop w:val="0"/>
      <w:marBottom w:val="0"/>
      <w:divBdr>
        <w:top w:val="none" w:sz="0" w:space="0" w:color="auto"/>
        <w:left w:val="none" w:sz="0" w:space="0" w:color="auto"/>
        <w:bottom w:val="none" w:sz="0" w:space="0" w:color="auto"/>
        <w:right w:val="none" w:sz="0" w:space="0" w:color="auto"/>
      </w:divBdr>
    </w:div>
    <w:div w:id="1800612149">
      <w:bodyDiv w:val="1"/>
      <w:marLeft w:val="0"/>
      <w:marRight w:val="0"/>
      <w:marTop w:val="0"/>
      <w:marBottom w:val="0"/>
      <w:divBdr>
        <w:top w:val="none" w:sz="0" w:space="0" w:color="auto"/>
        <w:left w:val="none" w:sz="0" w:space="0" w:color="auto"/>
        <w:bottom w:val="none" w:sz="0" w:space="0" w:color="auto"/>
        <w:right w:val="none" w:sz="0" w:space="0" w:color="auto"/>
      </w:divBdr>
    </w:div>
    <w:div w:id="1818836627">
      <w:bodyDiv w:val="1"/>
      <w:marLeft w:val="0"/>
      <w:marRight w:val="0"/>
      <w:marTop w:val="0"/>
      <w:marBottom w:val="0"/>
      <w:divBdr>
        <w:top w:val="none" w:sz="0" w:space="0" w:color="auto"/>
        <w:left w:val="none" w:sz="0" w:space="0" w:color="auto"/>
        <w:bottom w:val="none" w:sz="0" w:space="0" w:color="auto"/>
        <w:right w:val="none" w:sz="0" w:space="0" w:color="auto"/>
      </w:divBdr>
    </w:div>
    <w:div w:id="1860436071">
      <w:bodyDiv w:val="1"/>
      <w:marLeft w:val="0"/>
      <w:marRight w:val="0"/>
      <w:marTop w:val="0"/>
      <w:marBottom w:val="0"/>
      <w:divBdr>
        <w:top w:val="none" w:sz="0" w:space="0" w:color="auto"/>
        <w:left w:val="none" w:sz="0" w:space="0" w:color="auto"/>
        <w:bottom w:val="none" w:sz="0" w:space="0" w:color="auto"/>
        <w:right w:val="none" w:sz="0" w:space="0" w:color="auto"/>
      </w:divBdr>
    </w:div>
    <w:div w:id="1876916913">
      <w:bodyDiv w:val="1"/>
      <w:marLeft w:val="0"/>
      <w:marRight w:val="0"/>
      <w:marTop w:val="0"/>
      <w:marBottom w:val="0"/>
      <w:divBdr>
        <w:top w:val="none" w:sz="0" w:space="0" w:color="auto"/>
        <w:left w:val="none" w:sz="0" w:space="0" w:color="auto"/>
        <w:bottom w:val="none" w:sz="0" w:space="0" w:color="auto"/>
        <w:right w:val="none" w:sz="0" w:space="0" w:color="auto"/>
      </w:divBdr>
    </w:div>
    <w:div w:id="1881242713">
      <w:bodyDiv w:val="1"/>
      <w:marLeft w:val="0"/>
      <w:marRight w:val="0"/>
      <w:marTop w:val="0"/>
      <w:marBottom w:val="0"/>
      <w:divBdr>
        <w:top w:val="none" w:sz="0" w:space="0" w:color="auto"/>
        <w:left w:val="none" w:sz="0" w:space="0" w:color="auto"/>
        <w:bottom w:val="none" w:sz="0" w:space="0" w:color="auto"/>
        <w:right w:val="none" w:sz="0" w:space="0" w:color="auto"/>
      </w:divBdr>
    </w:div>
    <w:div w:id="2020960889">
      <w:bodyDiv w:val="1"/>
      <w:marLeft w:val="0"/>
      <w:marRight w:val="0"/>
      <w:marTop w:val="0"/>
      <w:marBottom w:val="0"/>
      <w:divBdr>
        <w:top w:val="none" w:sz="0" w:space="0" w:color="auto"/>
        <w:left w:val="none" w:sz="0" w:space="0" w:color="auto"/>
        <w:bottom w:val="none" w:sz="0" w:space="0" w:color="auto"/>
        <w:right w:val="none" w:sz="0" w:space="0" w:color="auto"/>
      </w:divBdr>
    </w:div>
    <w:div w:id="2055419063">
      <w:bodyDiv w:val="1"/>
      <w:marLeft w:val="0"/>
      <w:marRight w:val="0"/>
      <w:marTop w:val="0"/>
      <w:marBottom w:val="0"/>
      <w:divBdr>
        <w:top w:val="none" w:sz="0" w:space="0" w:color="auto"/>
        <w:left w:val="none" w:sz="0" w:space="0" w:color="auto"/>
        <w:bottom w:val="none" w:sz="0" w:space="0" w:color="auto"/>
        <w:right w:val="none" w:sz="0" w:space="0" w:color="auto"/>
      </w:divBdr>
    </w:div>
    <w:div w:id="2082828542">
      <w:bodyDiv w:val="1"/>
      <w:marLeft w:val="0"/>
      <w:marRight w:val="0"/>
      <w:marTop w:val="0"/>
      <w:marBottom w:val="0"/>
      <w:divBdr>
        <w:top w:val="none" w:sz="0" w:space="0" w:color="auto"/>
        <w:left w:val="none" w:sz="0" w:space="0" w:color="auto"/>
        <w:bottom w:val="none" w:sz="0" w:space="0" w:color="auto"/>
        <w:right w:val="none" w:sz="0" w:space="0" w:color="auto"/>
      </w:divBdr>
    </w:div>
    <w:div w:id="208549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0801F-1204-7243-B0BE-DAFE701E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31</Pages>
  <Words>6509</Words>
  <Characters>37105</Characters>
  <Application>Microsoft Macintosh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 Pinchuk</dc:creator>
  <cp:keywords/>
  <dc:description/>
  <cp:lastModifiedBy>Microsoft Office User</cp:lastModifiedBy>
  <cp:revision>8</cp:revision>
  <cp:lastPrinted>2017-11-29T15:42:00Z</cp:lastPrinted>
  <dcterms:created xsi:type="dcterms:W3CDTF">2017-12-14T11:02:00Z</dcterms:created>
  <dcterms:modified xsi:type="dcterms:W3CDTF">2017-12-14T20:42:00Z</dcterms:modified>
</cp:coreProperties>
</file>