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3D" w:rsidRPr="00955AFD" w:rsidRDefault="00FE183D" w:rsidP="00FE183D">
      <w:pPr>
        <w:widowControl w:val="0"/>
        <w:jc w:val="right"/>
        <w:rPr>
          <w:b w:val="0"/>
          <w:sz w:val="24"/>
          <w:szCs w:val="24"/>
        </w:rPr>
      </w:pPr>
      <w:r w:rsidRPr="00955AFD">
        <w:rPr>
          <w:b w:val="0"/>
          <w:sz w:val="24"/>
          <w:szCs w:val="24"/>
        </w:rPr>
        <w:t>Проект</w:t>
      </w:r>
    </w:p>
    <w:p w:rsidR="00FE183D" w:rsidRPr="00955AFD" w:rsidRDefault="00FE183D" w:rsidP="00FE183D">
      <w:pPr>
        <w:widowControl w:val="0"/>
        <w:rPr>
          <w:sz w:val="24"/>
          <w:szCs w:val="24"/>
        </w:rPr>
      </w:pPr>
    </w:p>
    <w:p w:rsidR="00FE183D" w:rsidRDefault="00FE183D" w:rsidP="00FE183D">
      <w:pPr>
        <w:widowControl w:val="0"/>
        <w:jc w:val="center"/>
        <w:rPr>
          <w:sz w:val="26"/>
          <w:szCs w:val="26"/>
        </w:rPr>
      </w:pPr>
    </w:p>
    <w:p w:rsidR="00FE183D" w:rsidRDefault="00FE183D" w:rsidP="00FE183D">
      <w:pPr>
        <w:widowControl w:val="0"/>
        <w:jc w:val="center"/>
        <w:rPr>
          <w:sz w:val="26"/>
          <w:szCs w:val="26"/>
        </w:rPr>
      </w:pPr>
    </w:p>
    <w:p w:rsidR="00FE183D" w:rsidRPr="00CA5CE4" w:rsidRDefault="00FE183D" w:rsidP="00FE183D">
      <w:pPr>
        <w:widowControl w:val="0"/>
        <w:jc w:val="center"/>
        <w:rPr>
          <w:sz w:val="26"/>
          <w:szCs w:val="26"/>
        </w:rPr>
      </w:pPr>
    </w:p>
    <w:p w:rsidR="00FE183D" w:rsidRPr="001A3B0B" w:rsidRDefault="00FE183D" w:rsidP="00FE183D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КАБІНЕТ МІНІСТРІВ УКРАЇНИ</w:t>
      </w:r>
    </w:p>
    <w:p w:rsidR="00FE183D" w:rsidRPr="001A3B0B" w:rsidRDefault="00FE183D" w:rsidP="00FE183D">
      <w:pPr>
        <w:widowControl w:val="0"/>
        <w:jc w:val="center"/>
        <w:rPr>
          <w:sz w:val="28"/>
          <w:szCs w:val="28"/>
        </w:rPr>
      </w:pPr>
    </w:p>
    <w:p w:rsidR="00FE183D" w:rsidRPr="001A3B0B" w:rsidRDefault="00FE183D" w:rsidP="00FE183D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ПОСТАНОВА</w:t>
      </w:r>
    </w:p>
    <w:p w:rsidR="00FE183D" w:rsidRPr="001A3B0B" w:rsidRDefault="00FE183D" w:rsidP="00FE183D">
      <w:pPr>
        <w:widowControl w:val="0"/>
        <w:rPr>
          <w:sz w:val="28"/>
          <w:szCs w:val="28"/>
        </w:rPr>
      </w:pPr>
    </w:p>
    <w:p w:rsidR="00FE183D" w:rsidRPr="001A3B0B" w:rsidRDefault="00FE183D" w:rsidP="00FE183D">
      <w:pPr>
        <w:widowControl w:val="0"/>
        <w:jc w:val="center"/>
        <w:rPr>
          <w:b w:val="0"/>
          <w:sz w:val="28"/>
          <w:szCs w:val="28"/>
        </w:rPr>
      </w:pPr>
      <w:r w:rsidRPr="001A3B0B">
        <w:rPr>
          <w:b w:val="0"/>
          <w:sz w:val="28"/>
          <w:szCs w:val="28"/>
        </w:rPr>
        <w:t>від</w:t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  <w:t>2017 р. №</w:t>
      </w:r>
    </w:p>
    <w:p w:rsidR="00FE183D" w:rsidRPr="001A3B0B" w:rsidRDefault="00FE183D" w:rsidP="00FE183D">
      <w:pPr>
        <w:widowControl w:val="0"/>
        <w:rPr>
          <w:b w:val="0"/>
          <w:sz w:val="28"/>
          <w:szCs w:val="28"/>
        </w:rPr>
      </w:pPr>
    </w:p>
    <w:p w:rsidR="00FE183D" w:rsidRPr="0001399B" w:rsidRDefault="00FE183D" w:rsidP="00FE183D">
      <w:pPr>
        <w:widowControl w:val="0"/>
        <w:jc w:val="center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>Київ</w:t>
      </w:r>
    </w:p>
    <w:p w:rsidR="00FE183D" w:rsidRDefault="00FE183D" w:rsidP="00FE183D">
      <w:pPr>
        <w:widowControl w:val="0"/>
        <w:jc w:val="center"/>
        <w:rPr>
          <w:sz w:val="28"/>
          <w:szCs w:val="28"/>
        </w:rPr>
      </w:pPr>
    </w:p>
    <w:p w:rsidR="00FE183D" w:rsidRPr="0001399B" w:rsidRDefault="00FE183D" w:rsidP="00FE183D">
      <w:pPr>
        <w:jc w:val="center"/>
        <w:rPr>
          <w:sz w:val="28"/>
          <w:szCs w:val="28"/>
          <w:lang w:eastAsia="uk-UA"/>
        </w:rPr>
      </w:pPr>
      <w:bookmarkStart w:id="0" w:name="_Hlk479156047"/>
      <w:r w:rsidRPr="0009306E">
        <w:rPr>
          <w:sz w:val="28"/>
          <w:szCs w:val="28"/>
        </w:rPr>
        <w:t xml:space="preserve">Про внесення змін до </w:t>
      </w:r>
      <w:r w:rsidR="003E2B08" w:rsidRPr="003E2B08">
        <w:rPr>
          <w:sz w:val="28"/>
          <w:szCs w:val="28"/>
        </w:rPr>
        <w:t>Правил оформлення віз для в’їзду в Україну і транзитного проїзду через її територію</w:t>
      </w:r>
    </w:p>
    <w:bookmarkEnd w:id="0"/>
    <w:p w:rsidR="00FE183D" w:rsidRPr="0001399B" w:rsidRDefault="00FE183D" w:rsidP="00FE183D">
      <w:pPr>
        <w:widowControl w:val="0"/>
        <w:jc w:val="center"/>
        <w:rPr>
          <w:sz w:val="28"/>
          <w:szCs w:val="28"/>
        </w:rPr>
      </w:pPr>
    </w:p>
    <w:p w:rsidR="00FE183D" w:rsidRPr="0001399B" w:rsidRDefault="00FE183D" w:rsidP="00FE183D">
      <w:pPr>
        <w:widowControl w:val="0"/>
        <w:jc w:val="center"/>
        <w:rPr>
          <w:sz w:val="28"/>
          <w:szCs w:val="28"/>
        </w:rPr>
      </w:pPr>
    </w:p>
    <w:p w:rsidR="00FE183D" w:rsidRPr="0001399B" w:rsidRDefault="005A79DC" w:rsidP="00FE183D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метою </w:t>
      </w:r>
      <w:bookmarkStart w:id="1" w:name="_Hlk495066782"/>
      <w:r>
        <w:rPr>
          <w:b w:val="0"/>
          <w:sz w:val="28"/>
          <w:szCs w:val="28"/>
        </w:rPr>
        <w:t xml:space="preserve">забезпечення </w:t>
      </w:r>
      <w:r w:rsidR="003C6649">
        <w:rPr>
          <w:b w:val="0"/>
          <w:sz w:val="28"/>
          <w:szCs w:val="28"/>
        </w:rPr>
        <w:t xml:space="preserve">можливості оформлення довгострокових віз </w:t>
      </w:r>
      <w:r w:rsidR="003C6649" w:rsidRPr="003C6649">
        <w:rPr>
          <w:b w:val="0"/>
          <w:sz w:val="28"/>
          <w:szCs w:val="28"/>
        </w:rPr>
        <w:t>іноземцям та особам без громадянства</w:t>
      </w:r>
      <w:r w:rsidR="003C6649">
        <w:rPr>
          <w:b w:val="0"/>
          <w:sz w:val="28"/>
          <w:szCs w:val="28"/>
        </w:rPr>
        <w:t xml:space="preserve"> </w:t>
      </w:r>
      <w:r w:rsidR="003C6649">
        <w:rPr>
          <w:b w:val="0"/>
          <w:sz w:val="28"/>
          <w:szCs w:val="28"/>
        </w:rPr>
        <w:t xml:space="preserve">на території України </w:t>
      </w:r>
      <w:bookmarkEnd w:id="1"/>
      <w:r w:rsidR="00FE183D" w:rsidRPr="0001399B">
        <w:rPr>
          <w:b w:val="0"/>
          <w:sz w:val="28"/>
          <w:szCs w:val="28"/>
        </w:rPr>
        <w:t xml:space="preserve">Кабінет Міністрів України </w:t>
      </w:r>
      <w:r w:rsidR="00FE183D" w:rsidRPr="0001399B">
        <w:rPr>
          <w:sz w:val="28"/>
          <w:szCs w:val="28"/>
        </w:rPr>
        <w:t>постановляє</w:t>
      </w:r>
      <w:r w:rsidR="00FE183D" w:rsidRPr="0001399B">
        <w:rPr>
          <w:b w:val="0"/>
          <w:sz w:val="28"/>
          <w:szCs w:val="28"/>
        </w:rPr>
        <w:t>:</w:t>
      </w:r>
    </w:p>
    <w:p w:rsidR="00FE183D" w:rsidRDefault="00FE183D" w:rsidP="00FE183D">
      <w:pPr>
        <w:widowControl w:val="0"/>
        <w:ind w:firstLine="709"/>
        <w:jc w:val="both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 xml:space="preserve">1. Внести до </w:t>
      </w:r>
      <w:r w:rsidR="003E2B08" w:rsidRPr="003E2B08">
        <w:rPr>
          <w:b w:val="0"/>
          <w:sz w:val="28"/>
          <w:szCs w:val="28"/>
        </w:rPr>
        <w:t>Правил оформлення віз для в’їзду в Україну і транзитного проїзду через її територію</w:t>
      </w:r>
      <w:r w:rsidR="003E2B08">
        <w:rPr>
          <w:b w:val="0"/>
          <w:sz w:val="28"/>
          <w:szCs w:val="28"/>
        </w:rPr>
        <w:t>, затверджених</w:t>
      </w:r>
      <w:r w:rsidR="003E2B08" w:rsidRPr="003E2B08">
        <w:rPr>
          <w:b w:val="0"/>
          <w:sz w:val="28"/>
          <w:szCs w:val="28"/>
        </w:rPr>
        <w:t xml:space="preserve"> </w:t>
      </w:r>
      <w:r w:rsidR="003E2B08">
        <w:rPr>
          <w:b w:val="0"/>
          <w:bCs/>
          <w:sz w:val="28"/>
          <w:szCs w:val="28"/>
          <w:lang w:eastAsia="uk-UA"/>
        </w:rPr>
        <w:t>постановою</w:t>
      </w:r>
      <w:r w:rsidRPr="0001399B">
        <w:rPr>
          <w:b w:val="0"/>
          <w:bCs/>
          <w:sz w:val="28"/>
          <w:szCs w:val="28"/>
          <w:lang w:eastAsia="uk-UA"/>
        </w:rPr>
        <w:t xml:space="preserve"> Кабінету Міністрів України від </w:t>
      </w:r>
      <w:r w:rsidR="008D429A" w:rsidRPr="008D429A">
        <w:rPr>
          <w:b w:val="0"/>
          <w:bCs/>
          <w:sz w:val="28"/>
          <w:szCs w:val="28"/>
          <w:lang w:eastAsia="uk-UA"/>
        </w:rPr>
        <w:t xml:space="preserve">1 </w:t>
      </w:r>
      <w:r w:rsidR="008D429A">
        <w:rPr>
          <w:b w:val="0"/>
          <w:bCs/>
          <w:sz w:val="28"/>
          <w:szCs w:val="28"/>
          <w:lang w:eastAsia="uk-UA"/>
        </w:rPr>
        <w:t xml:space="preserve">березня </w:t>
      </w:r>
      <w:r w:rsidRPr="0001399B">
        <w:rPr>
          <w:b w:val="0"/>
          <w:bCs/>
          <w:sz w:val="28"/>
          <w:szCs w:val="28"/>
          <w:lang w:eastAsia="uk-UA"/>
        </w:rPr>
        <w:t>20</w:t>
      </w:r>
      <w:r w:rsidR="008D429A">
        <w:rPr>
          <w:b w:val="0"/>
          <w:bCs/>
          <w:sz w:val="28"/>
          <w:szCs w:val="28"/>
          <w:lang w:eastAsia="uk-UA"/>
        </w:rPr>
        <w:t>17</w:t>
      </w:r>
      <w:r w:rsidRPr="0001399B">
        <w:rPr>
          <w:b w:val="0"/>
          <w:bCs/>
          <w:sz w:val="28"/>
          <w:szCs w:val="28"/>
          <w:lang w:eastAsia="uk-UA"/>
        </w:rPr>
        <w:t xml:space="preserve"> р. № </w:t>
      </w:r>
      <w:r w:rsidR="008D429A">
        <w:rPr>
          <w:b w:val="0"/>
          <w:bCs/>
          <w:sz w:val="28"/>
          <w:szCs w:val="28"/>
          <w:lang w:eastAsia="uk-UA"/>
        </w:rPr>
        <w:t xml:space="preserve">118 </w:t>
      </w:r>
      <w:r w:rsidRPr="0001399B">
        <w:rPr>
          <w:b w:val="0"/>
          <w:bCs/>
          <w:sz w:val="28"/>
          <w:szCs w:val="28"/>
          <w:lang w:eastAsia="uk-UA"/>
        </w:rPr>
        <w:t>“</w:t>
      </w:r>
      <w:r w:rsidR="008D429A" w:rsidRPr="008D429A">
        <w:rPr>
          <w:b w:val="0"/>
          <w:bCs/>
          <w:sz w:val="28"/>
          <w:szCs w:val="28"/>
          <w:lang w:eastAsia="uk-UA"/>
        </w:rPr>
        <w:t>Про затвердження Правил оформлення віз для в’їзду в Україну і транзитного проїзду через її територію</w:t>
      </w:r>
      <w:r w:rsidRPr="0001399B">
        <w:rPr>
          <w:b w:val="0"/>
          <w:bCs/>
          <w:sz w:val="28"/>
          <w:szCs w:val="28"/>
          <w:lang w:eastAsia="uk-UA"/>
        </w:rPr>
        <w:t xml:space="preserve">” (Офіційний вісник України, </w:t>
      </w:r>
      <w:r w:rsidR="008D429A">
        <w:rPr>
          <w:b w:val="0"/>
          <w:bCs/>
          <w:sz w:val="28"/>
          <w:szCs w:val="28"/>
          <w:lang w:eastAsia="uk-UA"/>
        </w:rPr>
        <w:t>2017</w:t>
      </w:r>
      <w:r w:rsidRPr="0001399B">
        <w:rPr>
          <w:b w:val="0"/>
          <w:bCs/>
          <w:sz w:val="28"/>
          <w:szCs w:val="28"/>
          <w:lang w:eastAsia="uk-UA"/>
        </w:rPr>
        <w:t xml:space="preserve"> p., № 2</w:t>
      </w:r>
      <w:r w:rsidR="008D429A">
        <w:rPr>
          <w:b w:val="0"/>
          <w:bCs/>
          <w:sz w:val="28"/>
          <w:szCs w:val="28"/>
          <w:lang w:eastAsia="uk-UA"/>
        </w:rPr>
        <w:t>2</w:t>
      </w:r>
      <w:r w:rsidRPr="0001399B">
        <w:rPr>
          <w:b w:val="0"/>
          <w:bCs/>
          <w:sz w:val="28"/>
          <w:szCs w:val="28"/>
          <w:lang w:eastAsia="uk-UA"/>
        </w:rPr>
        <w:t xml:space="preserve">, ст. </w:t>
      </w:r>
      <w:r w:rsidR="008D429A">
        <w:rPr>
          <w:b w:val="0"/>
          <w:bCs/>
          <w:sz w:val="28"/>
          <w:szCs w:val="28"/>
          <w:lang w:eastAsia="uk-UA"/>
        </w:rPr>
        <w:t>623)</w:t>
      </w:r>
      <w:r w:rsidR="003E2B08">
        <w:rPr>
          <w:b w:val="0"/>
          <w:bCs/>
          <w:sz w:val="28"/>
          <w:szCs w:val="28"/>
          <w:lang w:eastAsia="uk-UA"/>
        </w:rPr>
        <w:t>,</w:t>
      </w:r>
      <w:r w:rsidR="008D429A" w:rsidRPr="008D429A">
        <w:rPr>
          <w:b w:val="0"/>
          <w:sz w:val="28"/>
          <w:szCs w:val="28"/>
        </w:rPr>
        <w:t xml:space="preserve"> </w:t>
      </w:r>
      <w:r w:rsidR="008D429A" w:rsidRPr="0001399B">
        <w:rPr>
          <w:b w:val="0"/>
          <w:sz w:val="28"/>
          <w:szCs w:val="28"/>
        </w:rPr>
        <w:t>зміни</w:t>
      </w:r>
      <w:r w:rsidRPr="0001399B">
        <w:rPr>
          <w:b w:val="0"/>
          <w:bCs/>
          <w:sz w:val="28"/>
          <w:szCs w:val="28"/>
          <w:lang w:eastAsia="uk-UA"/>
        </w:rPr>
        <w:t>,</w:t>
      </w:r>
      <w:r w:rsidR="003E2B08">
        <w:rPr>
          <w:b w:val="0"/>
          <w:bCs/>
          <w:sz w:val="28"/>
          <w:szCs w:val="28"/>
          <w:lang w:eastAsia="uk-UA"/>
        </w:rPr>
        <w:t xml:space="preserve"> що</w:t>
      </w:r>
      <w:r w:rsidRPr="0001399B">
        <w:rPr>
          <w:b w:val="0"/>
          <w:bCs/>
          <w:sz w:val="28"/>
          <w:szCs w:val="28"/>
          <w:lang w:eastAsia="uk-UA"/>
        </w:rPr>
        <w:t xml:space="preserve"> </w:t>
      </w:r>
      <w:r>
        <w:rPr>
          <w:b w:val="0"/>
          <w:bCs/>
          <w:sz w:val="28"/>
          <w:szCs w:val="28"/>
          <w:lang w:eastAsia="uk-UA"/>
        </w:rPr>
        <w:t>дода</w:t>
      </w:r>
      <w:r w:rsidR="008D429A">
        <w:rPr>
          <w:b w:val="0"/>
          <w:bCs/>
          <w:sz w:val="28"/>
          <w:szCs w:val="28"/>
          <w:lang w:eastAsia="uk-UA"/>
        </w:rPr>
        <w:t>ю</w:t>
      </w:r>
      <w:r>
        <w:rPr>
          <w:b w:val="0"/>
          <w:bCs/>
          <w:sz w:val="28"/>
          <w:szCs w:val="28"/>
          <w:lang w:eastAsia="uk-UA"/>
        </w:rPr>
        <w:t>ться</w:t>
      </w:r>
      <w:r w:rsidRPr="001A3B0B">
        <w:rPr>
          <w:b w:val="0"/>
          <w:sz w:val="28"/>
          <w:szCs w:val="28"/>
        </w:rPr>
        <w:t>.</w:t>
      </w:r>
    </w:p>
    <w:p w:rsidR="008D429A" w:rsidRPr="001A3B0B" w:rsidRDefault="008D429A" w:rsidP="00FE183D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Міністерству закордонних справ забезпечити виконання змін, що вносяться даною постановою, з моменту набрання нею чинності.</w:t>
      </w:r>
    </w:p>
    <w:p w:rsidR="00FE183D" w:rsidRPr="001A3B0B" w:rsidRDefault="008D429A" w:rsidP="00FE183D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E183D" w:rsidRPr="001A3B0B">
        <w:rPr>
          <w:b w:val="0"/>
          <w:sz w:val="28"/>
          <w:szCs w:val="28"/>
        </w:rPr>
        <w:t xml:space="preserve">. Ця постанова набирає чинності </w:t>
      </w:r>
      <w:r w:rsidRPr="008D429A">
        <w:rPr>
          <w:b w:val="0"/>
          <w:sz w:val="28"/>
          <w:szCs w:val="28"/>
        </w:rPr>
        <w:t xml:space="preserve">через </w:t>
      </w:r>
      <w:r>
        <w:rPr>
          <w:b w:val="0"/>
          <w:sz w:val="28"/>
          <w:szCs w:val="28"/>
        </w:rPr>
        <w:t>6</w:t>
      </w:r>
      <w:r w:rsidRPr="008D429A">
        <w:rPr>
          <w:b w:val="0"/>
          <w:sz w:val="28"/>
          <w:szCs w:val="28"/>
        </w:rPr>
        <w:t>0 днів з дня її опублікування</w:t>
      </w:r>
      <w:r w:rsidR="00FE183D" w:rsidRPr="001A3B0B">
        <w:rPr>
          <w:b w:val="0"/>
          <w:sz w:val="28"/>
          <w:szCs w:val="28"/>
        </w:rPr>
        <w:t>.</w:t>
      </w:r>
    </w:p>
    <w:p w:rsidR="00FE183D" w:rsidRPr="00514F1E" w:rsidRDefault="00FE183D" w:rsidP="00FE183D">
      <w:pPr>
        <w:widowControl w:val="0"/>
        <w:ind w:firstLine="709"/>
        <w:jc w:val="both"/>
        <w:rPr>
          <w:b w:val="0"/>
          <w:sz w:val="28"/>
          <w:szCs w:val="28"/>
          <w:lang w:val="ru-RU"/>
        </w:rPr>
      </w:pPr>
      <w:bookmarkStart w:id="2" w:name="_GoBack"/>
      <w:bookmarkEnd w:id="2"/>
    </w:p>
    <w:p w:rsidR="00FE183D" w:rsidRPr="001A3B0B" w:rsidRDefault="00FE183D" w:rsidP="00FE183D">
      <w:pPr>
        <w:widowControl w:val="0"/>
        <w:ind w:firstLine="709"/>
        <w:jc w:val="both"/>
        <w:rPr>
          <w:b w:val="0"/>
          <w:sz w:val="28"/>
          <w:szCs w:val="28"/>
        </w:rPr>
      </w:pPr>
    </w:p>
    <w:p w:rsidR="006B452D" w:rsidRDefault="00FE183D" w:rsidP="00FE183D">
      <w:pPr>
        <w:widowControl w:val="0"/>
        <w:rPr>
          <w:sz w:val="28"/>
          <w:szCs w:val="28"/>
        </w:rPr>
      </w:pPr>
      <w:r w:rsidRPr="001A3B0B">
        <w:rPr>
          <w:sz w:val="28"/>
          <w:szCs w:val="28"/>
        </w:rPr>
        <w:t>Прем</w:t>
      </w:r>
      <w:r w:rsidRPr="00410E1B">
        <w:rPr>
          <w:sz w:val="28"/>
          <w:szCs w:val="28"/>
        </w:rPr>
        <w:t>'</w:t>
      </w:r>
      <w:r w:rsidRPr="001A3B0B">
        <w:rPr>
          <w:sz w:val="28"/>
          <w:szCs w:val="28"/>
        </w:rPr>
        <w:t xml:space="preserve">єр-міністр України </w:t>
      </w:r>
      <w:r w:rsidRPr="001A3B0B">
        <w:rPr>
          <w:sz w:val="28"/>
          <w:szCs w:val="28"/>
        </w:rPr>
        <w:tab/>
      </w:r>
      <w:r w:rsidRPr="001A3B0B">
        <w:rPr>
          <w:sz w:val="28"/>
          <w:szCs w:val="28"/>
        </w:rPr>
        <w:tab/>
      </w:r>
      <w:r w:rsidR="00363A28">
        <w:rPr>
          <w:sz w:val="28"/>
          <w:szCs w:val="28"/>
        </w:rPr>
        <w:tab/>
      </w:r>
      <w:r w:rsidR="00363A28">
        <w:rPr>
          <w:sz w:val="28"/>
          <w:szCs w:val="28"/>
        </w:rPr>
        <w:tab/>
      </w:r>
      <w:r w:rsidR="00363A28">
        <w:rPr>
          <w:sz w:val="28"/>
          <w:szCs w:val="28"/>
        </w:rPr>
        <w:tab/>
      </w:r>
      <w:r w:rsidRPr="001A3B0B">
        <w:rPr>
          <w:sz w:val="28"/>
          <w:szCs w:val="28"/>
        </w:rPr>
        <w:t>В.</w:t>
      </w:r>
      <w:r w:rsidR="00363A28">
        <w:rPr>
          <w:sz w:val="28"/>
          <w:szCs w:val="28"/>
        </w:rPr>
        <w:t xml:space="preserve"> </w:t>
      </w:r>
      <w:r w:rsidRPr="001A3B0B">
        <w:rPr>
          <w:sz w:val="28"/>
          <w:szCs w:val="28"/>
        </w:rPr>
        <w:t>ГРОЙСМАН</w:t>
      </w:r>
    </w:p>
    <w:p w:rsidR="006B452D" w:rsidRDefault="006B45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7A8" w:rsidRPr="009267A8" w:rsidRDefault="009267A8" w:rsidP="009267A8">
      <w:pPr>
        <w:widowControl w:val="0"/>
        <w:ind w:left="5103"/>
        <w:rPr>
          <w:b w:val="0"/>
          <w:sz w:val="24"/>
          <w:szCs w:val="24"/>
        </w:rPr>
      </w:pPr>
      <w:r w:rsidRPr="009267A8">
        <w:rPr>
          <w:b w:val="0"/>
          <w:sz w:val="24"/>
          <w:szCs w:val="24"/>
        </w:rPr>
        <w:lastRenderedPageBreak/>
        <w:t>ЗАТВЕРДЖЕНО</w:t>
      </w:r>
    </w:p>
    <w:p w:rsidR="009267A8" w:rsidRPr="009267A8" w:rsidRDefault="009267A8" w:rsidP="009267A8">
      <w:pPr>
        <w:widowControl w:val="0"/>
        <w:ind w:left="5103"/>
        <w:rPr>
          <w:b w:val="0"/>
          <w:sz w:val="24"/>
          <w:szCs w:val="24"/>
        </w:rPr>
      </w:pPr>
      <w:r w:rsidRPr="009267A8">
        <w:rPr>
          <w:b w:val="0"/>
          <w:sz w:val="24"/>
          <w:szCs w:val="24"/>
        </w:rPr>
        <w:t>постановою Кабінету Міністрів України</w:t>
      </w:r>
    </w:p>
    <w:p w:rsidR="006B452D" w:rsidRDefault="009267A8" w:rsidP="009267A8">
      <w:pPr>
        <w:widowControl w:val="0"/>
        <w:ind w:left="5103"/>
        <w:rPr>
          <w:b w:val="0"/>
          <w:sz w:val="28"/>
          <w:szCs w:val="28"/>
        </w:rPr>
      </w:pPr>
      <w:r w:rsidRPr="009267A8">
        <w:rPr>
          <w:b w:val="0"/>
          <w:sz w:val="24"/>
          <w:szCs w:val="24"/>
        </w:rPr>
        <w:t>від ___________ № ______</w:t>
      </w:r>
    </w:p>
    <w:p w:rsidR="006B452D" w:rsidRDefault="006B452D" w:rsidP="00FE183D">
      <w:pPr>
        <w:widowControl w:val="0"/>
        <w:rPr>
          <w:b w:val="0"/>
          <w:sz w:val="28"/>
          <w:szCs w:val="28"/>
        </w:rPr>
      </w:pPr>
    </w:p>
    <w:p w:rsidR="009267A8" w:rsidRDefault="009267A8" w:rsidP="009267A8">
      <w:pPr>
        <w:widowControl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З</w:t>
      </w:r>
      <w:r w:rsidRPr="0009306E">
        <w:rPr>
          <w:sz w:val="28"/>
          <w:szCs w:val="28"/>
        </w:rPr>
        <w:t>мін</w:t>
      </w:r>
      <w:r>
        <w:rPr>
          <w:sz w:val="28"/>
          <w:szCs w:val="28"/>
        </w:rPr>
        <w:t>и, що вносяться</w:t>
      </w:r>
      <w:r w:rsidRPr="0009306E">
        <w:rPr>
          <w:sz w:val="28"/>
          <w:szCs w:val="28"/>
        </w:rPr>
        <w:t xml:space="preserve"> до </w:t>
      </w:r>
      <w:r w:rsidR="003E2B08" w:rsidRPr="003E2B08">
        <w:rPr>
          <w:sz w:val="28"/>
          <w:szCs w:val="28"/>
        </w:rPr>
        <w:t>Правил оформлення віз для в’їзду в Україну і транзитного проїзду через її територію</w:t>
      </w:r>
    </w:p>
    <w:p w:rsidR="009267A8" w:rsidRDefault="009267A8" w:rsidP="00FE183D">
      <w:pPr>
        <w:widowControl w:val="0"/>
        <w:rPr>
          <w:b w:val="0"/>
          <w:sz w:val="28"/>
          <w:szCs w:val="28"/>
        </w:rPr>
      </w:pPr>
    </w:p>
    <w:p w:rsidR="00C03539" w:rsidRPr="00566882" w:rsidRDefault="009267A8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1. </w:t>
      </w:r>
      <w:r w:rsidR="003E2B08" w:rsidRPr="00566882">
        <w:rPr>
          <w:b w:val="0"/>
          <w:sz w:val="28"/>
          <w:szCs w:val="28"/>
        </w:rPr>
        <w:t>Абзац сьомий пункту 4 викласти у такій редакції:</w:t>
      </w:r>
    </w:p>
    <w:p w:rsidR="003E2B08" w:rsidRPr="00566882" w:rsidRDefault="003E2B08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«Довгострокова віза оформляється закордонною дипломатичною установою України або департаментом консульської служби </w:t>
      </w:r>
      <w:proofErr w:type="spellStart"/>
      <w:r w:rsidRPr="00566882">
        <w:rPr>
          <w:b w:val="0"/>
          <w:sz w:val="28"/>
          <w:szCs w:val="28"/>
        </w:rPr>
        <w:t>МЗС</w:t>
      </w:r>
      <w:proofErr w:type="spellEnd"/>
      <w:r w:rsidRPr="00566882">
        <w:rPr>
          <w:b w:val="0"/>
          <w:sz w:val="28"/>
          <w:szCs w:val="28"/>
        </w:rPr>
        <w:t xml:space="preserve"> як багаторазова на 90 днів, якщо інше не передбачено законодавством чи міжнародними договорами України.».</w:t>
      </w: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</w:p>
    <w:p w:rsidR="003E2B08" w:rsidRPr="00566882" w:rsidRDefault="003E2B08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2. Абзац другий пункту 9 </w:t>
      </w:r>
      <w:r w:rsidR="00566882" w:rsidRPr="00566882">
        <w:rPr>
          <w:b w:val="0"/>
          <w:sz w:val="28"/>
          <w:szCs w:val="28"/>
        </w:rPr>
        <w:t>викласти у такій редакції:</w:t>
      </w: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«Подання відповідних документів закордонним дипломатичним установам України, департаменту консульської служби </w:t>
      </w:r>
      <w:proofErr w:type="spellStart"/>
      <w:r w:rsidRPr="00566882">
        <w:rPr>
          <w:b w:val="0"/>
          <w:sz w:val="28"/>
          <w:szCs w:val="28"/>
        </w:rPr>
        <w:t>МЗС</w:t>
      </w:r>
      <w:proofErr w:type="spellEnd"/>
      <w:r w:rsidRPr="00566882">
        <w:rPr>
          <w:b w:val="0"/>
          <w:sz w:val="28"/>
          <w:szCs w:val="28"/>
        </w:rPr>
        <w:t xml:space="preserve"> чи зовнішньому постачальнику послуг здійснюється особисто, через уповноваженого представника або з використанням засобів поштового зв’язку після попередньої реєстрації візової анкети у візовій інформаційно-телекомунікаційній системі, крім випадків, передбачених пунктом 12 цих Правил.».</w:t>
      </w: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3. Абзац перший пункту 19 викласти у такій редакції: </w:t>
      </w: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«Строк оформлення візи у закордонній дипломатичній установі України або у департаменті консульської служби </w:t>
      </w:r>
      <w:proofErr w:type="spellStart"/>
      <w:r w:rsidRPr="00566882">
        <w:rPr>
          <w:b w:val="0"/>
          <w:sz w:val="28"/>
          <w:szCs w:val="28"/>
        </w:rPr>
        <w:t>МЗС</w:t>
      </w:r>
      <w:proofErr w:type="spellEnd"/>
      <w:r w:rsidRPr="00566882">
        <w:rPr>
          <w:b w:val="0"/>
          <w:sz w:val="28"/>
          <w:szCs w:val="28"/>
        </w:rPr>
        <w:t xml:space="preserve"> становить:».</w:t>
      </w: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</w:p>
    <w:p w:rsidR="00566882" w:rsidRPr="00566882" w:rsidRDefault="00566882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>4. Абзац перший пункту 25</w:t>
      </w:r>
      <w:r w:rsidRPr="00566882">
        <w:rPr>
          <w:b w:val="0"/>
          <w:sz w:val="28"/>
          <w:szCs w:val="28"/>
        </w:rPr>
        <w:t xml:space="preserve"> викласти у такій редакції</w:t>
      </w:r>
      <w:r w:rsidRPr="00566882">
        <w:rPr>
          <w:b w:val="0"/>
          <w:sz w:val="28"/>
          <w:szCs w:val="28"/>
        </w:rPr>
        <w:t>:</w:t>
      </w:r>
    </w:p>
    <w:p w:rsidR="009267A8" w:rsidRDefault="00566882" w:rsidP="003E2B08">
      <w:pPr>
        <w:widowControl w:val="0"/>
        <w:jc w:val="both"/>
        <w:rPr>
          <w:b w:val="0"/>
          <w:sz w:val="28"/>
          <w:szCs w:val="28"/>
        </w:rPr>
      </w:pPr>
      <w:r w:rsidRPr="00566882">
        <w:rPr>
          <w:b w:val="0"/>
          <w:sz w:val="28"/>
          <w:szCs w:val="28"/>
        </w:rPr>
        <w:t xml:space="preserve">«За оформлення віз у пунктах пропуску через державний кордон або департаментом консульської служби </w:t>
      </w:r>
      <w:proofErr w:type="spellStart"/>
      <w:r w:rsidRPr="00566882">
        <w:rPr>
          <w:b w:val="0"/>
          <w:sz w:val="28"/>
          <w:szCs w:val="28"/>
        </w:rPr>
        <w:t>МЗС</w:t>
      </w:r>
      <w:proofErr w:type="spellEnd"/>
      <w:r w:rsidRPr="00566882">
        <w:rPr>
          <w:b w:val="0"/>
          <w:sz w:val="28"/>
          <w:szCs w:val="28"/>
        </w:rPr>
        <w:t>:».</w:t>
      </w:r>
    </w:p>
    <w:p w:rsidR="00363A28" w:rsidRDefault="00363A28" w:rsidP="003E2B08">
      <w:pPr>
        <w:widowControl w:val="0"/>
        <w:jc w:val="both"/>
        <w:rPr>
          <w:b w:val="0"/>
          <w:sz w:val="28"/>
          <w:szCs w:val="28"/>
        </w:rPr>
      </w:pPr>
    </w:p>
    <w:p w:rsidR="00363A28" w:rsidRDefault="00363A28" w:rsidP="003E2B0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1972800</wp:posOffset>
                </wp:positionH>
                <wp:positionV relativeFrom="paragraph">
                  <wp:posOffset>1020349</wp:posOffset>
                </wp:positionV>
                <wp:extent cx="200995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BDA5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80.35pt" to="313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363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52"/>
    <w:rsid w:val="00141EE9"/>
    <w:rsid w:val="00266B43"/>
    <w:rsid w:val="00335281"/>
    <w:rsid w:val="00363A28"/>
    <w:rsid w:val="003C6649"/>
    <w:rsid w:val="003E2B08"/>
    <w:rsid w:val="004D72DE"/>
    <w:rsid w:val="00514F1E"/>
    <w:rsid w:val="00566882"/>
    <w:rsid w:val="005A79DC"/>
    <w:rsid w:val="006B452D"/>
    <w:rsid w:val="008D429A"/>
    <w:rsid w:val="009267A8"/>
    <w:rsid w:val="00983026"/>
    <w:rsid w:val="00A62752"/>
    <w:rsid w:val="00B1648F"/>
    <w:rsid w:val="00B84F03"/>
    <w:rsid w:val="00C03539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1370"/>
  <w15:chartTrackingRefBased/>
  <w15:docId w15:val="{CE830355-31BE-4D75-995D-35D56B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83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rPr>
      <w:rFonts w:ascii="Tahoma" w:eastAsia="SimSun" w:hAnsi="Tahoma"/>
      <w:sz w:val="24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Samokhodskyi</dc:creator>
  <cp:keywords/>
  <dc:description/>
  <cp:lastModifiedBy>Ihor Samokhodskyi</cp:lastModifiedBy>
  <cp:revision>8</cp:revision>
  <dcterms:created xsi:type="dcterms:W3CDTF">2017-10-06T08:54:00Z</dcterms:created>
  <dcterms:modified xsi:type="dcterms:W3CDTF">2017-10-06T13:36:00Z</dcterms:modified>
</cp:coreProperties>
</file>