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505" w:rsidRPr="00966F47" w:rsidRDefault="00EB2505" w:rsidP="000E00D3">
      <w:pPr>
        <w:spacing w:before="60" w:after="60" w:line="240" w:lineRule="auto"/>
        <w:jc w:val="center"/>
        <w:rPr>
          <w:rFonts w:ascii="Times New Roman" w:hAnsi="Times New Roman" w:cs="Times New Roman"/>
          <w:b/>
          <w:bCs/>
          <w:sz w:val="28"/>
          <w:szCs w:val="28"/>
          <w:lang w:val="uk-UA"/>
        </w:rPr>
      </w:pPr>
      <w:r w:rsidRPr="00966F47">
        <w:rPr>
          <w:rFonts w:ascii="Times New Roman" w:hAnsi="Times New Roman" w:cs="Times New Roman"/>
          <w:b/>
          <w:bCs/>
          <w:sz w:val="28"/>
          <w:szCs w:val="28"/>
          <w:lang w:val="uk-UA"/>
        </w:rPr>
        <w:t>ПОРІВНЯЛЬНА ТАБЛИЦЯ</w:t>
      </w:r>
      <w:r w:rsidR="005A2DE0">
        <w:rPr>
          <w:rFonts w:ascii="Times New Roman" w:hAnsi="Times New Roman" w:cs="Times New Roman"/>
          <w:b/>
          <w:bCs/>
          <w:sz w:val="28"/>
          <w:szCs w:val="28"/>
          <w:lang w:val="uk-UA"/>
        </w:rPr>
        <w:br/>
      </w:r>
      <w:r w:rsidR="00742396" w:rsidRPr="00966F47">
        <w:rPr>
          <w:rFonts w:ascii="Times New Roman" w:hAnsi="Times New Roman" w:cs="Times New Roman"/>
          <w:b/>
          <w:bCs/>
          <w:color w:val="000000"/>
          <w:sz w:val="28"/>
          <w:szCs w:val="28"/>
          <w:bdr w:val="none" w:sz="0" w:space="0" w:color="auto" w:frame="1"/>
          <w:lang w:val="uk-UA"/>
        </w:rPr>
        <w:t xml:space="preserve">до проекту Закону України </w:t>
      </w:r>
      <w:r w:rsidR="00742396" w:rsidRPr="00966F47">
        <w:rPr>
          <w:rFonts w:ascii="Times New Roman" w:hAnsi="Times New Roman" w:cs="Times New Roman"/>
          <w:b/>
          <w:bCs/>
          <w:sz w:val="28"/>
          <w:szCs w:val="28"/>
          <w:lang w:val="uk-UA"/>
        </w:rPr>
        <w:t>«</w:t>
      </w:r>
      <w:r w:rsidR="00052CA7" w:rsidRPr="00966F47">
        <w:rPr>
          <w:rFonts w:ascii="Times New Roman" w:hAnsi="Times New Roman" w:cs="Times New Roman"/>
          <w:b/>
          <w:sz w:val="28"/>
          <w:szCs w:val="28"/>
          <w:lang w:val="uk-UA"/>
        </w:rPr>
        <w:t xml:space="preserve">Про </w:t>
      </w:r>
      <w:r w:rsidR="001A6092">
        <w:rPr>
          <w:rFonts w:ascii="Times New Roman" w:hAnsi="Times New Roman" w:cs="Times New Roman"/>
          <w:b/>
          <w:sz w:val="28"/>
          <w:szCs w:val="28"/>
          <w:lang w:val="uk-UA"/>
        </w:rPr>
        <w:t xml:space="preserve">внесення змін до </w:t>
      </w:r>
      <w:r w:rsidR="008E63C8">
        <w:rPr>
          <w:rFonts w:ascii="Times New Roman" w:hAnsi="Times New Roman" w:cs="Times New Roman"/>
          <w:b/>
          <w:sz w:val="28"/>
          <w:szCs w:val="28"/>
          <w:lang w:val="uk-UA"/>
        </w:rPr>
        <w:t>деяких законів</w:t>
      </w:r>
      <w:r w:rsidR="001A6092">
        <w:rPr>
          <w:rFonts w:ascii="Times New Roman" w:hAnsi="Times New Roman" w:cs="Times New Roman"/>
          <w:b/>
          <w:sz w:val="28"/>
          <w:szCs w:val="28"/>
          <w:lang w:val="uk-UA"/>
        </w:rPr>
        <w:t xml:space="preserve"> України </w:t>
      </w:r>
      <w:r w:rsidR="008E63C8">
        <w:rPr>
          <w:rFonts w:ascii="Times New Roman" w:hAnsi="Times New Roman" w:cs="Times New Roman"/>
          <w:b/>
          <w:sz w:val="28"/>
          <w:szCs w:val="28"/>
          <w:lang w:val="uk-UA"/>
        </w:rPr>
        <w:t>щодо вдосконалення державного регулювання процесу будівництва</w:t>
      </w:r>
      <w:r w:rsidR="00742396" w:rsidRPr="00966F47">
        <w:rPr>
          <w:rFonts w:ascii="Times New Roman" w:hAnsi="Times New Roman" w:cs="Times New Roman"/>
          <w:b/>
          <w:color w:val="000000"/>
          <w:sz w:val="28"/>
          <w:szCs w:val="28"/>
          <w:shd w:val="clear" w:color="auto" w:fill="FFFFFF"/>
          <w:lang w:val="uk-UA"/>
        </w:rPr>
        <w:t>»</w:t>
      </w:r>
    </w:p>
    <w:p w:rsidR="00EB2505" w:rsidRPr="00966F47" w:rsidRDefault="00EB2505" w:rsidP="000E00D3">
      <w:pPr>
        <w:pStyle w:val="rvps2"/>
        <w:shd w:val="clear" w:color="auto" w:fill="FFFFFF"/>
        <w:spacing w:before="60" w:beforeAutospacing="0" w:after="60" w:afterAutospacing="0"/>
        <w:ind w:firstLine="450"/>
        <w:jc w:val="both"/>
        <w:textAlignment w:val="baseline"/>
        <w:rPr>
          <w:rStyle w:val="rvts9"/>
          <w:b/>
          <w:bCs/>
          <w:color w:val="000000"/>
          <w:sz w:val="28"/>
          <w:szCs w:val="28"/>
          <w:bdr w:val="none" w:sz="0" w:space="0" w:color="auto" w:frame="1"/>
          <w:lang w:val="uk-UA"/>
        </w:rPr>
      </w:pPr>
    </w:p>
    <w:tbl>
      <w:tblPr>
        <w:tblStyle w:val="TableGrid"/>
        <w:tblW w:w="14215" w:type="dxa"/>
        <w:tblLook w:val="04A0" w:firstRow="1" w:lastRow="0" w:firstColumn="1" w:lastColumn="0" w:noHBand="0" w:noVBand="1"/>
      </w:tblPr>
      <w:tblGrid>
        <w:gridCol w:w="7105"/>
        <w:gridCol w:w="7110"/>
      </w:tblGrid>
      <w:tr w:rsidR="00856D83" w:rsidRPr="00966F47" w:rsidTr="0079354F">
        <w:tc>
          <w:tcPr>
            <w:tcW w:w="7105" w:type="dxa"/>
          </w:tcPr>
          <w:p w:rsidR="00856D83" w:rsidRPr="00966F47" w:rsidRDefault="00856D83" w:rsidP="0079354F">
            <w:pPr>
              <w:spacing w:before="60" w:after="60"/>
              <w:jc w:val="center"/>
              <w:rPr>
                <w:rFonts w:ascii="Times New Roman" w:hAnsi="Times New Roman" w:cs="Times New Roman"/>
                <w:b/>
                <w:bCs/>
                <w:sz w:val="28"/>
                <w:szCs w:val="28"/>
                <w:lang w:val="uk-UA"/>
              </w:rPr>
            </w:pPr>
            <w:r w:rsidRPr="00966F47">
              <w:rPr>
                <w:rFonts w:ascii="Times New Roman" w:hAnsi="Times New Roman" w:cs="Times New Roman"/>
                <w:b/>
                <w:color w:val="000000"/>
                <w:sz w:val="28"/>
                <w:szCs w:val="28"/>
                <w:lang w:val="uk-UA"/>
              </w:rPr>
              <w:t>Зміст положення (норми) чинного законодавства</w:t>
            </w:r>
          </w:p>
        </w:tc>
        <w:tc>
          <w:tcPr>
            <w:tcW w:w="7110" w:type="dxa"/>
          </w:tcPr>
          <w:p w:rsidR="00856D83" w:rsidRPr="00966F47" w:rsidRDefault="00856D83" w:rsidP="0079354F">
            <w:pPr>
              <w:spacing w:before="60" w:after="60"/>
              <w:jc w:val="center"/>
              <w:rPr>
                <w:rFonts w:ascii="Times New Roman" w:hAnsi="Times New Roman" w:cs="Times New Roman"/>
                <w:b/>
                <w:bCs/>
                <w:sz w:val="28"/>
                <w:szCs w:val="28"/>
                <w:lang w:val="uk-UA"/>
              </w:rPr>
            </w:pPr>
            <w:r w:rsidRPr="00966F47">
              <w:rPr>
                <w:rFonts w:ascii="Times New Roman" w:hAnsi="Times New Roman" w:cs="Times New Roman"/>
                <w:b/>
                <w:color w:val="000000"/>
                <w:sz w:val="28"/>
                <w:szCs w:val="28"/>
                <w:lang w:val="uk-UA"/>
              </w:rPr>
              <w:t>Зміст відповідного положення (норми) проекту акта</w:t>
            </w:r>
          </w:p>
        </w:tc>
      </w:tr>
      <w:tr w:rsidR="00F50AC6" w:rsidRPr="00966F47" w:rsidTr="00CC0C8B">
        <w:tc>
          <w:tcPr>
            <w:tcW w:w="14215" w:type="dxa"/>
            <w:gridSpan w:val="2"/>
          </w:tcPr>
          <w:p w:rsidR="00F50AC6" w:rsidRPr="00966F47" w:rsidRDefault="00A913C2" w:rsidP="000E00D3">
            <w:pPr>
              <w:spacing w:before="60" w:after="60"/>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Кодекс України про адміністративні правопорушення</w:t>
            </w:r>
          </w:p>
        </w:tc>
      </w:tr>
      <w:tr w:rsidR="001B7370" w:rsidRPr="00966F47" w:rsidTr="00CC0C8B">
        <w:tc>
          <w:tcPr>
            <w:tcW w:w="7105" w:type="dxa"/>
            <w:vAlign w:val="center"/>
          </w:tcPr>
          <w:p w:rsidR="001B7370" w:rsidRPr="00B12C05" w:rsidRDefault="0035455A" w:rsidP="00CC0C8B">
            <w:pPr>
              <w:spacing w:before="60" w:after="60"/>
              <w:jc w:val="both"/>
              <w:rPr>
                <w:rFonts w:ascii="Times New Roman" w:hAnsi="Times New Roman" w:cs="Times New Roman"/>
                <w:b/>
                <w:color w:val="000000"/>
                <w:sz w:val="28"/>
                <w:szCs w:val="28"/>
                <w:lang w:val="uk-UA"/>
              </w:rPr>
            </w:pPr>
            <w:r w:rsidRPr="0035455A">
              <w:rPr>
                <w:rFonts w:ascii="Times New Roman" w:hAnsi="Times New Roman" w:cs="Times New Roman"/>
                <w:b/>
                <w:color w:val="000000"/>
                <w:sz w:val="28"/>
                <w:szCs w:val="28"/>
                <w:lang w:val="uk-UA"/>
              </w:rPr>
              <w:t xml:space="preserve">Стаття 96. </w:t>
            </w:r>
            <w:r w:rsidRPr="0035455A">
              <w:rPr>
                <w:rFonts w:ascii="Times New Roman" w:hAnsi="Times New Roman" w:cs="Times New Roman"/>
                <w:color w:val="000000"/>
                <w:sz w:val="28"/>
                <w:szCs w:val="28"/>
                <w:lang w:val="uk-UA"/>
              </w:rPr>
              <w:t>Порушення вимог законодавства, будівельних норм, державних стандартів і правил під час будівництва</w:t>
            </w:r>
          </w:p>
        </w:tc>
        <w:tc>
          <w:tcPr>
            <w:tcW w:w="7110" w:type="dxa"/>
            <w:vAlign w:val="center"/>
          </w:tcPr>
          <w:p w:rsidR="001B7370" w:rsidRPr="00B12C05" w:rsidRDefault="00CC0C8B" w:rsidP="00CC0C8B">
            <w:pPr>
              <w:spacing w:before="60" w:after="60"/>
              <w:jc w:val="both"/>
              <w:rPr>
                <w:rFonts w:ascii="Times New Roman" w:hAnsi="Times New Roman" w:cs="Times New Roman"/>
                <w:b/>
                <w:color w:val="000000"/>
                <w:sz w:val="28"/>
                <w:szCs w:val="28"/>
                <w:lang w:val="uk-UA"/>
              </w:rPr>
            </w:pPr>
            <w:r w:rsidRPr="0035455A">
              <w:rPr>
                <w:rFonts w:ascii="Times New Roman" w:hAnsi="Times New Roman" w:cs="Times New Roman"/>
                <w:b/>
                <w:color w:val="000000"/>
                <w:sz w:val="28"/>
                <w:szCs w:val="28"/>
                <w:lang w:val="uk-UA"/>
              </w:rPr>
              <w:t xml:space="preserve">Стаття 96. </w:t>
            </w:r>
            <w:r w:rsidRPr="0035455A">
              <w:rPr>
                <w:rFonts w:ascii="Times New Roman" w:hAnsi="Times New Roman" w:cs="Times New Roman"/>
                <w:color w:val="000000"/>
                <w:sz w:val="28"/>
                <w:szCs w:val="28"/>
                <w:lang w:val="uk-UA"/>
              </w:rPr>
              <w:t>Порушення вимог законодавства, будівельних норм, державних стандартів і правил під час будівництва</w:t>
            </w:r>
          </w:p>
        </w:tc>
      </w:tr>
      <w:tr w:rsidR="00C45E07" w:rsidRPr="00966F47" w:rsidTr="00CC0C8B">
        <w:tc>
          <w:tcPr>
            <w:tcW w:w="7105" w:type="dxa"/>
          </w:tcPr>
          <w:p w:rsidR="00C45E07" w:rsidRPr="00966F47" w:rsidRDefault="00C45E07" w:rsidP="00C45E07">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c>
          <w:tcPr>
            <w:tcW w:w="7110" w:type="dxa"/>
          </w:tcPr>
          <w:p w:rsidR="00C45E07" w:rsidRPr="00966F47" w:rsidRDefault="00C45E07" w:rsidP="00C45E07">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r>
      <w:tr w:rsidR="00C45E07" w:rsidRPr="00551511" w:rsidTr="00CC0C8B">
        <w:tc>
          <w:tcPr>
            <w:tcW w:w="7105" w:type="dxa"/>
          </w:tcPr>
          <w:p w:rsidR="00C45E07" w:rsidRPr="00165D10" w:rsidRDefault="00165D10" w:rsidP="00165D10">
            <w:pPr>
              <w:spacing w:before="60" w:after="60"/>
              <w:jc w:val="both"/>
              <w:rPr>
                <w:rFonts w:ascii="Times New Roman" w:hAnsi="Times New Roman" w:cs="Times New Roman"/>
                <w:color w:val="000000"/>
                <w:sz w:val="28"/>
                <w:szCs w:val="28"/>
                <w:lang w:val="uk-UA"/>
              </w:rPr>
            </w:pPr>
            <w:r w:rsidRPr="00165D10">
              <w:rPr>
                <w:rFonts w:ascii="Times New Roman" w:hAnsi="Times New Roman" w:cs="Times New Roman"/>
                <w:color w:val="000000"/>
                <w:sz w:val="28"/>
                <w:szCs w:val="28"/>
                <w:lang w:val="uk-UA"/>
              </w:rPr>
              <w:t xml:space="preserve">Виконання підготовчих робіт без </w:t>
            </w:r>
            <w:r w:rsidRPr="00E80701">
              <w:rPr>
                <w:rFonts w:ascii="Times New Roman" w:hAnsi="Times New Roman" w:cs="Times New Roman"/>
                <w:b/>
                <w:color w:val="000000"/>
                <w:sz w:val="28"/>
                <w:szCs w:val="28"/>
                <w:lang w:val="uk-UA"/>
              </w:rPr>
              <w:t>реєстрації</w:t>
            </w:r>
            <w:r w:rsidRPr="00165D10">
              <w:rPr>
                <w:rFonts w:ascii="Times New Roman" w:hAnsi="Times New Roman" w:cs="Times New Roman"/>
                <w:color w:val="000000"/>
                <w:sz w:val="28"/>
                <w:szCs w:val="28"/>
                <w:lang w:val="uk-UA"/>
              </w:rPr>
              <w:t xml:space="preserve"> декларації про початок виконання зазначених робіт, якщо такі роботи не виконувалися на підставі </w:t>
            </w:r>
            <w:r w:rsidRPr="00E80701">
              <w:rPr>
                <w:rFonts w:ascii="Times New Roman" w:hAnsi="Times New Roman" w:cs="Times New Roman"/>
                <w:b/>
                <w:color w:val="000000"/>
                <w:sz w:val="28"/>
                <w:szCs w:val="28"/>
                <w:lang w:val="uk-UA"/>
              </w:rPr>
              <w:t>зареєстрованої</w:t>
            </w:r>
            <w:r w:rsidRPr="00165D10">
              <w:rPr>
                <w:rFonts w:ascii="Times New Roman" w:hAnsi="Times New Roman" w:cs="Times New Roman"/>
                <w:color w:val="000000"/>
                <w:sz w:val="28"/>
                <w:szCs w:val="28"/>
                <w:lang w:val="uk-UA"/>
              </w:rPr>
              <w:t xml:space="preserve"> декларації про початок виконання будівельних робіт чи дозволу на виконання будівельних робіт, а також наведення недостовірних даних у декларації про початок виконання підготовчих робіт -</w:t>
            </w:r>
          </w:p>
        </w:tc>
        <w:tc>
          <w:tcPr>
            <w:tcW w:w="7110" w:type="dxa"/>
          </w:tcPr>
          <w:p w:rsidR="00C45E07" w:rsidRPr="00B12C05" w:rsidRDefault="00165D10" w:rsidP="00E80701">
            <w:pPr>
              <w:spacing w:before="60" w:after="60"/>
              <w:jc w:val="both"/>
              <w:rPr>
                <w:rFonts w:ascii="Times New Roman" w:hAnsi="Times New Roman" w:cs="Times New Roman"/>
                <w:b/>
                <w:color w:val="000000"/>
                <w:sz w:val="28"/>
                <w:szCs w:val="28"/>
                <w:lang w:val="uk-UA"/>
              </w:rPr>
            </w:pPr>
            <w:r w:rsidRPr="00165D10">
              <w:rPr>
                <w:rFonts w:ascii="Times New Roman" w:hAnsi="Times New Roman" w:cs="Times New Roman"/>
                <w:color w:val="000000"/>
                <w:sz w:val="28"/>
                <w:szCs w:val="28"/>
                <w:lang w:val="uk-UA"/>
              </w:rPr>
              <w:t xml:space="preserve">Виконання підготовчих робіт без </w:t>
            </w:r>
            <w:r w:rsidR="00E80701" w:rsidRPr="00E80701">
              <w:rPr>
                <w:rFonts w:ascii="Times New Roman" w:hAnsi="Times New Roman" w:cs="Times New Roman"/>
                <w:b/>
                <w:color w:val="000000"/>
                <w:sz w:val="28"/>
                <w:szCs w:val="28"/>
                <w:lang w:val="uk-UA"/>
              </w:rPr>
              <w:t>подання</w:t>
            </w:r>
            <w:r w:rsidRPr="00165D10">
              <w:rPr>
                <w:rFonts w:ascii="Times New Roman" w:hAnsi="Times New Roman" w:cs="Times New Roman"/>
                <w:color w:val="000000"/>
                <w:sz w:val="28"/>
                <w:szCs w:val="28"/>
                <w:lang w:val="uk-UA"/>
              </w:rPr>
              <w:t xml:space="preserve"> декларації про початок виконання зазначених робіт, якщо такі роботи не виконувалися на підставі </w:t>
            </w:r>
            <w:r w:rsidR="00E80701" w:rsidRPr="00E80701">
              <w:rPr>
                <w:rFonts w:ascii="Times New Roman" w:hAnsi="Times New Roman" w:cs="Times New Roman"/>
                <w:b/>
                <w:color w:val="000000"/>
                <w:sz w:val="28"/>
                <w:szCs w:val="28"/>
                <w:lang w:val="uk-UA"/>
              </w:rPr>
              <w:t>под</w:t>
            </w:r>
            <w:r w:rsidRPr="00E80701">
              <w:rPr>
                <w:rFonts w:ascii="Times New Roman" w:hAnsi="Times New Roman" w:cs="Times New Roman"/>
                <w:b/>
                <w:color w:val="000000"/>
                <w:sz w:val="28"/>
                <w:szCs w:val="28"/>
                <w:lang w:val="uk-UA"/>
              </w:rPr>
              <w:t>аної</w:t>
            </w:r>
            <w:r w:rsidRPr="00165D10">
              <w:rPr>
                <w:rFonts w:ascii="Times New Roman" w:hAnsi="Times New Roman" w:cs="Times New Roman"/>
                <w:color w:val="000000"/>
                <w:sz w:val="28"/>
                <w:szCs w:val="28"/>
                <w:lang w:val="uk-UA"/>
              </w:rPr>
              <w:t xml:space="preserve"> декларації про початок виконання будівельних робіт чи дозволу на виконання будівельних робіт, а також наведення недостовірних даних у декларації про початок виконання підготовчих робіт -</w:t>
            </w:r>
          </w:p>
        </w:tc>
      </w:tr>
      <w:tr w:rsidR="00165D10" w:rsidRPr="00165D10" w:rsidTr="00CC0C8B">
        <w:tc>
          <w:tcPr>
            <w:tcW w:w="7105" w:type="dxa"/>
          </w:tcPr>
          <w:p w:rsidR="00165D10" w:rsidRPr="00966F47" w:rsidRDefault="00165D10" w:rsidP="00165D10">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c>
          <w:tcPr>
            <w:tcW w:w="7110" w:type="dxa"/>
          </w:tcPr>
          <w:p w:rsidR="00165D10" w:rsidRPr="00966F47" w:rsidRDefault="00165D10" w:rsidP="00165D10">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r>
      <w:tr w:rsidR="00165D10" w:rsidRPr="00F705F4" w:rsidTr="00CC0C8B">
        <w:tc>
          <w:tcPr>
            <w:tcW w:w="7105" w:type="dxa"/>
          </w:tcPr>
          <w:p w:rsidR="00165D10" w:rsidRPr="00165D10" w:rsidRDefault="00165D10" w:rsidP="00165D10">
            <w:pPr>
              <w:spacing w:before="60" w:after="60"/>
              <w:jc w:val="both"/>
              <w:rPr>
                <w:rFonts w:ascii="Times New Roman" w:hAnsi="Times New Roman" w:cs="Times New Roman"/>
                <w:color w:val="000000"/>
                <w:sz w:val="28"/>
                <w:szCs w:val="28"/>
                <w:lang w:val="uk-UA"/>
              </w:rPr>
            </w:pPr>
            <w:r w:rsidRPr="00165D10">
              <w:rPr>
                <w:rFonts w:ascii="Times New Roman" w:hAnsi="Times New Roman" w:cs="Times New Roman"/>
                <w:color w:val="000000"/>
                <w:sz w:val="28"/>
                <w:szCs w:val="28"/>
                <w:lang w:val="uk-UA"/>
              </w:rPr>
              <w:t xml:space="preserve">Виконання будівельних робіт без </w:t>
            </w:r>
            <w:r w:rsidRPr="00E80701">
              <w:rPr>
                <w:rFonts w:ascii="Times New Roman" w:hAnsi="Times New Roman" w:cs="Times New Roman"/>
                <w:b/>
                <w:color w:val="000000"/>
                <w:sz w:val="28"/>
                <w:szCs w:val="28"/>
                <w:lang w:val="uk-UA"/>
              </w:rPr>
              <w:t>реєстрації</w:t>
            </w:r>
            <w:r w:rsidRPr="00165D10">
              <w:rPr>
                <w:rFonts w:ascii="Times New Roman" w:hAnsi="Times New Roman" w:cs="Times New Roman"/>
                <w:color w:val="000000"/>
                <w:sz w:val="28"/>
                <w:szCs w:val="28"/>
                <w:lang w:val="uk-UA"/>
              </w:rPr>
              <w:t xml:space="preserve"> декларації про початок виконання зазначених робіт, а також наведення недостовірних даних у такій декларації, вчинені щодо об'єктів I категорії складності, -</w:t>
            </w:r>
          </w:p>
        </w:tc>
        <w:tc>
          <w:tcPr>
            <w:tcW w:w="7110" w:type="dxa"/>
          </w:tcPr>
          <w:p w:rsidR="00165D10" w:rsidRPr="00B12C05" w:rsidRDefault="00165D10" w:rsidP="00E80701">
            <w:pPr>
              <w:spacing w:before="60" w:after="60"/>
              <w:jc w:val="both"/>
              <w:rPr>
                <w:rFonts w:ascii="Times New Roman" w:hAnsi="Times New Roman" w:cs="Times New Roman"/>
                <w:b/>
                <w:color w:val="000000"/>
                <w:sz w:val="28"/>
                <w:szCs w:val="28"/>
                <w:lang w:val="uk-UA"/>
              </w:rPr>
            </w:pPr>
            <w:r w:rsidRPr="00165D10">
              <w:rPr>
                <w:rFonts w:ascii="Times New Roman" w:hAnsi="Times New Roman" w:cs="Times New Roman"/>
                <w:color w:val="000000"/>
                <w:sz w:val="28"/>
                <w:szCs w:val="28"/>
                <w:lang w:val="uk-UA"/>
              </w:rPr>
              <w:t xml:space="preserve">Виконання будівельних робіт без </w:t>
            </w:r>
            <w:r w:rsidR="00E80701" w:rsidRPr="00E80701">
              <w:rPr>
                <w:rFonts w:ascii="Times New Roman" w:hAnsi="Times New Roman" w:cs="Times New Roman"/>
                <w:b/>
                <w:color w:val="000000"/>
                <w:sz w:val="28"/>
                <w:szCs w:val="28"/>
                <w:lang w:val="uk-UA"/>
              </w:rPr>
              <w:t>подання</w:t>
            </w:r>
            <w:r w:rsidRPr="00165D10">
              <w:rPr>
                <w:rFonts w:ascii="Times New Roman" w:hAnsi="Times New Roman" w:cs="Times New Roman"/>
                <w:color w:val="000000"/>
                <w:sz w:val="28"/>
                <w:szCs w:val="28"/>
                <w:lang w:val="uk-UA"/>
              </w:rPr>
              <w:t xml:space="preserve"> декларації про початок виконання зазначених робіт, а також наведення недостовірних даних у такій декларації, вчинені щодо об'єктів I категорії складності, -</w:t>
            </w:r>
          </w:p>
        </w:tc>
      </w:tr>
      <w:tr w:rsidR="00165D10" w:rsidRPr="00165D10" w:rsidTr="00CC0C8B">
        <w:tc>
          <w:tcPr>
            <w:tcW w:w="7105" w:type="dxa"/>
          </w:tcPr>
          <w:p w:rsidR="00165D10" w:rsidRPr="00966F47" w:rsidRDefault="00165D10" w:rsidP="00165D10">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c>
          <w:tcPr>
            <w:tcW w:w="7110" w:type="dxa"/>
          </w:tcPr>
          <w:p w:rsidR="00165D10" w:rsidRPr="00966F47" w:rsidRDefault="00165D10" w:rsidP="00165D10">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r>
      <w:tr w:rsidR="00165D10" w:rsidRPr="00165D10" w:rsidTr="00CC0C8B">
        <w:tc>
          <w:tcPr>
            <w:tcW w:w="7105" w:type="dxa"/>
          </w:tcPr>
          <w:p w:rsidR="00165D10" w:rsidRPr="00B12C05" w:rsidRDefault="00165D10" w:rsidP="00165D10">
            <w:pPr>
              <w:spacing w:before="60" w:after="60"/>
              <w:jc w:val="both"/>
              <w:rPr>
                <w:rFonts w:ascii="Times New Roman" w:hAnsi="Times New Roman" w:cs="Times New Roman"/>
                <w:b/>
                <w:color w:val="000000"/>
                <w:sz w:val="28"/>
                <w:szCs w:val="28"/>
                <w:lang w:val="uk-UA"/>
              </w:rPr>
            </w:pPr>
            <w:r w:rsidRPr="00165D10">
              <w:rPr>
                <w:rFonts w:ascii="Times New Roman" w:hAnsi="Times New Roman" w:cs="Times New Roman"/>
                <w:b/>
                <w:color w:val="000000"/>
                <w:sz w:val="28"/>
                <w:szCs w:val="28"/>
                <w:lang w:val="uk-UA"/>
              </w:rPr>
              <w:t xml:space="preserve">Стаття 96-1. </w:t>
            </w:r>
            <w:r w:rsidRPr="00165D10">
              <w:rPr>
                <w:rFonts w:ascii="Times New Roman" w:hAnsi="Times New Roman" w:cs="Times New Roman"/>
                <w:color w:val="000000"/>
                <w:sz w:val="28"/>
                <w:szCs w:val="28"/>
                <w:lang w:val="uk-UA"/>
              </w:rPr>
              <w:t>Порушення законодавства під час планування і забудови територій</w:t>
            </w:r>
          </w:p>
        </w:tc>
        <w:tc>
          <w:tcPr>
            <w:tcW w:w="7110" w:type="dxa"/>
          </w:tcPr>
          <w:p w:rsidR="00165D10" w:rsidRPr="00B12C05" w:rsidRDefault="00862FD3" w:rsidP="00862FD3">
            <w:pPr>
              <w:spacing w:before="60" w:after="60"/>
              <w:jc w:val="both"/>
              <w:rPr>
                <w:rFonts w:ascii="Times New Roman" w:hAnsi="Times New Roman" w:cs="Times New Roman"/>
                <w:b/>
                <w:color w:val="000000"/>
                <w:sz w:val="28"/>
                <w:szCs w:val="28"/>
                <w:lang w:val="uk-UA"/>
              </w:rPr>
            </w:pPr>
            <w:r w:rsidRPr="00165D10">
              <w:rPr>
                <w:rFonts w:ascii="Times New Roman" w:hAnsi="Times New Roman" w:cs="Times New Roman"/>
                <w:b/>
                <w:color w:val="000000"/>
                <w:sz w:val="28"/>
                <w:szCs w:val="28"/>
                <w:lang w:val="uk-UA"/>
              </w:rPr>
              <w:t xml:space="preserve">Стаття 96-1. </w:t>
            </w:r>
            <w:r w:rsidRPr="00165D10">
              <w:rPr>
                <w:rFonts w:ascii="Times New Roman" w:hAnsi="Times New Roman" w:cs="Times New Roman"/>
                <w:color w:val="000000"/>
                <w:sz w:val="28"/>
                <w:szCs w:val="28"/>
                <w:lang w:val="uk-UA"/>
              </w:rPr>
              <w:t>Порушення законодавства під час планування і забудови територій</w:t>
            </w:r>
          </w:p>
        </w:tc>
      </w:tr>
      <w:tr w:rsidR="00165D10" w:rsidRPr="00165D10" w:rsidTr="00CC0C8B">
        <w:tc>
          <w:tcPr>
            <w:tcW w:w="7105" w:type="dxa"/>
          </w:tcPr>
          <w:p w:rsidR="00165D10" w:rsidRPr="00966F47" w:rsidRDefault="00165D10" w:rsidP="00165D10">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c>
          <w:tcPr>
            <w:tcW w:w="7110" w:type="dxa"/>
          </w:tcPr>
          <w:p w:rsidR="00165D10" w:rsidRPr="00966F47" w:rsidRDefault="00165D10" w:rsidP="00165D10">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r>
      <w:tr w:rsidR="00165D10" w:rsidRPr="00551511" w:rsidTr="00CC0C8B">
        <w:tc>
          <w:tcPr>
            <w:tcW w:w="7105" w:type="dxa"/>
          </w:tcPr>
          <w:p w:rsidR="00165D10" w:rsidRPr="00B12C05" w:rsidRDefault="00862FD3" w:rsidP="00862FD3">
            <w:pPr>
              <w:spacing w:before="60" w:after="60"/>
              <w:jc w:val="both"/>
              <w:rPr>
                <w:rFonts w:ascii="Times New Roman" w:hAnsi="Times New Roman" w:cs="Times New Roman"/>
                <w:b/>
                <w:color w:val="000000"/>
                <w:sz w:val="28"/>
                <w:szCs w:val="28"/>
                <w:lang w:val="uk-UA"/>
              </w:rPr>
            </w:pPr>
            <w:r w:rsidRPr="00862FD3">
              <w:rPr>
                <w:rFonts w:ascii="Times New Roman" w:hAnsi="Times New Roman" w:cs="Times New Roman"/>
                <w:color w:val="000000"/>
                <w:sz w:val="28"/>
                <w:szCs w:val="28"/>
                <w:lang w:val="uk-UA"/>
              </w:rPr>
              <w:t xml:space="preserve">Порушення строків </w:t>
            </w:r>
            <w:r w:rsidRPr="00D670A9">
              <w:rPr>
                <w:rFonts w:ascii="Times New Roman" w:hAnsi="Times New Roman" w:cs="Times New Roman"/>
                <w:b/>
                <w:color w:val="000000"/>
                <w:sz w:val="28"/>
                <w:szCs w:val="28"/>
                <w:lang w:val="uk-UA"/>
              </w:rPr>
              <w:t>реєстрації (відмови в реєстрації) декларації про початок виконання підготовчих робіт та декларації про початок виконання будівельних робіт,</w:t>
            </w:r>
            <w:r w:rsidRPr="00862FD3">
              <w:rPr>
                <w:rFonts w:ascii="Times New Roman" w:hAnsi="Times New Roman" w:cs="Times New Roman"/>
                <w:color w:val="000000"/>
                <w:sz w:val="28"/>
                <w:szCs w:val="28"/>
                <w:lang w:val="uk-UA"/>
              </w:rPr>
              <w:t xml:space="preserve"> видачі (відмови у видачі) дозволу на виконання будівельних робіт, </w:t>
            </w:r>
            <w:r w:rsidRPr="00D670A9">
              <w:rPr>
                <w:rFonts w:ascii="Times New Roman" w:hAnsi="Times New Roman" w:cs="Times New Roman"/>
                <w:b/>
                <w:color w:val="000000"/>
                <w:sz w:val="28"/>
                <w:szCs w:val="28"/>
                <w:lang w:val="uk-UA"/>
              </w:rPr>
              <w:t>реєстрації (відмови в реєстрації) декларації про готовність об'єкта до експлуатації</w:t>
            </w:r>
            <w:r w:rsidRPr="00862FD3">
              <w:rPr>
                <w:rFonts w:ascii="Times New Roman" w:hAnsi="Times New Roman" w:cs="Times New Roman"/>
                <w:color w:val="000000"/>
                <w:sz w:val="28"/>
                <w:szCs w:val="28"/>
                <w:lang w:val="uk-UA"/>
              </w:rPr>
              <w:t xml:space="preserve"> та видачі (відмови у видачі) сертифіката, який видається у разі прийняття в експлуатацію закінченого будівництвом об'єкта, вимагання під час </w:t>
            </w:r>
            <w:r w:rsidRPr="00D670A9">
              <w:rPr>
                <w:rFonts w:ascii="Times New Roman" w:hAnsi="Times New Roman" w:cs="Times New Roman"/>
                <w:b/>
                <w:color w:val="000000"/>
                <w:sz w:val="28"/>
                <w:szCs w:val="28"/>
                <w:lang w:val="uk-UA"/>
              </w:rPr>
              <w:t>реєстрації таких декларацій та</w:t>
            </w:r>
            <w:r w:rsidRPr="00862FD3">
              <w:rPr>
                <w:rFonts w:ascii="Times New Roman" w:hAnsi="Times New Roman" w:cs="Times New Roman"/>
                <w:color w:val="000000"/>
                <w:sz w:val="28"/>
                <w:szCs w:val="28"/>
                <w:lang w:val="uk-UA"/>
              </w:rPr>
              <w:t xml:space="preserve"> видачі дозволів і сертифікатів документів, не передбачених законодавством, видача сертифіката про прийняття в експлуатацію закінченого будівництвом об'єкта, збудованого з порушенням будівельних норм,</w:t>
            </w:r>
            <w:r w:rsidRPr="00862FD3">
              <w:rPr>
                <w:rFonts w:ascii="Times New Roman" w:hAnsi="Times New Roman" w:cs="Times New Roman"/>
                <w:b/>
                <w:color w:val="000000"/>
                <w:sz w:val="28"/>
                <w:szCs w:val="28"/>
                <w:lang w:val="uk-UA"/>
              </w:rPr>
              <w:t xml:space="preserve"> -</w:t>
            </w:r>
          </w:p>
        </w:tc>
        <w:tc>
          <w:tcPr>
            <w:tcW w:w="7110" w:type="dxa"/>
          </w:tcPr>
          <w:p w:rsidR="00165D10" w:rsidRPr="00B12C05" w:rsidRDefault="00862FD3" w:rsidP="00D670A9">
            <w:pPr>
              <w:spacing w:before="60" w:after="60"/>
              <w:jc w:val="both"/>
              <w:rPr>
                <w:rFonts w:ascii="Times New Roman" w:hAnsi="Times New Roman" w:cs="Times New Roman"/>
                <w:b/>
                <w:color w:val="000000"/>
                <w:sz w:val="28"/>
                <w:szCs w:val="28"/>
                <w:lang w:val="uk-UA"/>
              </w:rPr>
            </w:pPr>
            <w:r w:rsidRPr="00862FD3">
              <w:rPr>
                <w:rFonts w:ascii="Times New Roman" w:hAnsi="Times New Roman" w:cs="Times New Roman"/>
                <w:color w:val="000000"/>
                <w:sz w:val="28"/>
                <w:szCs w:val="28"/>
                <w:lang w:val="uk-UA"/>
              </w:rPr>
              <w:t>Порушення строків видачі (відмови у видачі) дозволу</w:t>
            </w:r>
            <w:r w:rsidR="00D670A9">
              <w:rPr>
                <w:rFonts w:ascii="Times New Roman" w:hAnsi="Times New Roman" w:cs="Times New Roman"/>
                <w:color w:val="000000"/>
                <w:sz w:val="28"/>
                <w:szCs w:val="28"/>
                <w:lang w:val="uk-UA"/>
              </w:rPr>
              <w:t xml:space="preserve"> на виконання будівельних робіт</w:t>
            </w:r>
            <w:r w:rsidRPr="00862FD3">
              <w:rPr>
                <w:rFonts w:ascii="Times New Roman" w:hAnsi="Times New Roman" w:cs="Times New Roman"/>
                <w:color w:val="000000"/>
                <w:sz w:val="28"/>
                <w:szCs w:val="28"/>
                <w:lang w:val="uk-UA"/>
              </w:rPr>
              <w:t xml:space="preserve"> та видачі (відмови у видачі) сертифіката, який видається у разі прийняття в експлуатацію закінченого будівництвом об'єкта, вимагання під час видачі дозволів і сертифікатів документів, не передбачених законодавством, видача сертифіката про прийняття в експлуатацію закінченого будівництвом об'єкта, збудованог</w:t>
            </w:r>
            <w:r w:rsidR="00551511">
              <w:rPr>
                <w:rFonts w:ascii="Times New Roman" w:hAnsi="Times New Roman" w:cs="Times New Roman"/>
                <w:color w:val="000000"/>
                <w:sz w:val="28"/>
                <w:szCs w:val="28"/>
                <w:lang w:val="uk-UA"/>
              </w:rPr>
              <w:t>о з порушенням будівельних норм, -</w:t>
            </w:r>
          </w:p>
        </w:tc>
      </w:tr>
      <w:tr w:rsidR="008C05DC" w:rsidRPr="00165D10" w:rsidTr="00CC0C8B">
        <w:tc>
          <w:tcPr>
            <w:tcW w:w="7105" w:type="dxa"/>
          </w:tcPr>
          <w:p w:rsidR="008C05DC" w:rsidRPr="00966F47" w:rsidRDefault="008C05DC" w:rsidP="008C05DC">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c>
          <w:tcPr>
            <w:tcW w:w="7110" w:type="dxa"/>
          </w:tcPr>
          <w:p w:rsidR="008C05DC" w:rsidRPr="00966F47" w:rsidRDefault="008C05DC" w:rsidP="008C05DC">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r>
      <w:tr w:rsidR="008C05DC" w:rsidRPr="00966F47" w:rsidTr="00CC0C8B">
        <w:tc>
          <w:tcPr>
            <w:tcW w:w="14215" w:type="dxa"/>
            <w:gridSpan w:val="2"/>
          </w:tcPr>
          <w:p w:rsidR="008C05DC" w:rsidRPr="00B12C05" w:rsidRDefault="008C05DC" w:rsidP="008C05DC">
            <w:pPr>
              <w:spacing w:before="60" w:after="60"/>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Кодекс цивільного захисту України</w:t>
            </w:r>
          </w:p>
        </w:tc>
      </w:tr>
      <w:tr w:rsidR="008C05DC" w:rsidRPr="00966F47" w:rsidTr="00CC0C8B">
        <w:tc>
          <w:tcPr>
            <w:tcW w:w="7105" w:type="dxa"/>
          </w:tcPr>
          <w:p w:rsidR="008C05DC" w:rsidRPr="00966F47" w:rsidRDefault="008C05DC" w:rsidP="008C05DC">
            <w:pPr>
              <w:spacing w:before="60" w:after="60"/>
              <w:jc w:val="both"/>
              <w:rPr>
                <w:rFonts w:ascii="Times New Roman" w:hAnsi="Times New Roman" w:cs="Times New Roman"/>
                <w:b/>
                <w:color w:val="000000"/>
                <w:sz w:val="28"/>
                <w:szCs w:val="28"/>
                <w:lang w:val="uk-UA"/>
              </w:rPr>
            </w:pPr>
            <w:r w:rsidRPr="00B12C05">
              <w:rPr>
                <w:rFonts w:ascii="Times New Roman" w:hAnsi="Times New Roman" w:cs="Times New Roman"/>
                <w:b/>
                <w:color w:val="000000"/>
                <w:sz w:val="28"/>
                <w:szCs w:val="28"/>
                <w:lang w:val="uk-UA"/>
              </w:rPr>
              <w:t xml:space="preserve">Стаття 17. </w:t>
            </w:r>
            <w:r w:rsidRPr="00B12C05">
              <w:rPr>
                <w:rFonts w:ascii="Times New Roman" w:hAnsi="Times New Roman" w:cs="Times New Roman"/>
                <w:color w:val="000000"/>
                <w:sz w:val="28"/>
                <w:szCs w:val="28"/>
                <w:lang w:val="uk-UA"/>
              </w:rPr>
              <w:t>Повноваження центрального органу виконавчої влади, який забезпечує формування та реалізує державну політику у сфері цивільного захисту</w:t>
            </w:r>
          </w:p>
        </w:tc>
        <w:tc>
          <w:tcPr>
            <w:tcW w:w="7110" w:type="dxa"/>
          </w:tcPr>
          <w:p w:rsidR="008C05DC" w:rsidRPr="00966F47" w:rsidRDefault="008C05DC" w:rsidP="008C05DC">
            <w:pPr>
              <w:spacing w:before="60" w:after="60"/>
              <w:jc w:val="both"/>
              <w:rPr>
                <w:rFonts w:ascii="Times New Roman" w:hAnsi="Times New Roman" w:cs="Times New Roman"/>
                <w:b/>
                <w:color w:val="000000"/>
                <w:sz w:val="28"/>
                <w:szCs w:val="28"/>
                <w:lang w:val="uk-UA"/>
              </w:rPr>
            </w:pPr>
            <w:r w:rsidRPr="00B12C05">
              <w:rPr>
                <w:rFonts w:ascii="Times New Roman" w:hAnsi="Times New Roman" w:cs="Times New Roman"/>
                <w:b/>
                <w:color w:val="000000"/>
                <w:sz w:val="28"/>
                <w:szCs w:val="28"/>
                <w:lang w:val="uk-UA"/>
              </w:rPr>
              <w:t xml:space="preserve">Стаття 17. </w:t>
            </w:r>
            <w:r w:rsidRPr="00B12C05">
              <w:rPr>
                <w:rFonts w:ascii="Times New Roman" w:hAnsi="Times New Roman" w:cs="Times New Roman"/>
                <w:color w:val="000000"/>
                <w:sz w:val="28"/>
                <w:szCs w:val="28"/>
                <w:lang w:val="uk-UA"/>
              </w:rPr>
              <w:t>Повноваження центрального органу виконавчої влади, який забезпечує формування та реалізує державну політику у сфері цивільного захисту</w:t>
            </w:r>
          </w:p>
        </w:tc>
      </w:tr>
      <w:tr w:rsidR="008C05DC" w:rsidRPr="00966F47" w:rsidTr="00CC0C8B">
        <w:tc>
          <w:tcPr>
            <w:tcW w:w="7105" w:type="dxa"/>
          </w:tcPr>
          <w:p w:rsidR="008C05DC" w:rsidRPr="00966F47" w:rsidRDefault="008C05DC" w:rsidP="008C05DC">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c>
          <w:tcPr>
            <w:tcW w:w="7110" w:type="dxa"/>
          </w:tcPr>
          <w:p w:rsidR="008C05DC" w:rsidRPr="00966F47" w:rsidRDefault="008C05DC" w:rsidP="008C05DC">
            <w:pPr>
              <w:pStyle w:val="rvps2"/>
              <w:shd w:val="clear" w:color="auto" w:fill="FFFFFF"/>
              <w:spacing w:before="60" w:beforeAutospacing="0" w:after="60" w:afterAutospacing="0"/>
              <w:jc w:val="both"/>
              <w:textAlignment w:val="baseline"/>
              <w:rPr>
                <w:color w:val="000000"/>
                <w:sz w:val="28"/>
                <w:szCs w:val="28"/>
                <w:lang w:val="uk-UA"/>
              </w:rPr>
            </w:pPr>
            <w:r w:rsidRPr="00966F47">
              <w:rPr>
                <w:color w:val="000000"/>
                <w:sz w:val="28"/>
                <w:szCs w:val="28"/>
                <w:lang w:val="uk-UA"/>
              </w:rPr>
              <w:t>&lt;…&gt;</w:t>
            </w:r>
          </w:p>
        </w:tc>
      </w:tr>
      <w:tr w:rsidR="008C05DC" w:rsidRPr="00966F47" w:rsidTr="00CC0C8B">
        <w:tc>
          <w:tcPr>
            <w:tcW w:w="7105" w:type="dxa"/>
          </w:tcPr>
          <w:p w:rsidR="008C05DC" w:rsidRPr="00966F47" w:rsidRDefault="008C05DC" w:rsidP="008C05DC">
            <w:pPr>
              <w:spacing w:before="60" w:after="60"/>
              <w:jc w:val="both"/>
              <w:rPr>
                <w:color w:val="000000"/>
                <w:sz w:val="28"/>
                <w:szCs w:val="28"/>
                <w:lang w:val="uk-UA"/>
              </w:rPr>
            </w:pPr>
            <w:r w:rsidRPr="00B12C05">
              <w:rPr>
                <w:rFonts w:ascii="Times New Roman" w:hAnsi="Times New Roman" w:cs="Times New Roman"/>
                <w:color w:val="000000"/>
                <w:sz w:val="28"/>
                <w:szCs w:val="28"/>
                <w:lang w:val="uk-UA"/>
              </w:rPr>
              <w:t>2. Центральний орган виконавчої влади, який забезпечує формування та реалізує державну політику у сфері цивільного захисту:</w:t>
            </w:r>
          </w:p>
        </w:tc>
        <w:tc>
          <w:tcPr>
            <w:tcW w:w="7110" w:type="dxa"/>
          </w:tcPr>
          <w:p w:rsidR="008C05DC" w:rsidRPr="00966F47" w:rsidRDefault="008C05DC" w:rsidP="008C05DC">
            <w:pPr>
              <w:pStyle w:val="rvps2"/>
              <w:shd w:val="clear" w:color="auto" w:fill="FFFFFF"/>
              <w:spacing w:before="60" w:beforeAutospacing="0" w:after="60" w:afterAutospacing="0"/>
              <w:jc w:val="both"/>
              <w:textAlignment w:val="baseline"/>
              <w:rPr>
                <w:color w:val="000000"/>
                <w:sz w:val="28"/>
                <w:szCs w:val="28"/>
                <w:lang w:val="uk-UA"/>
              </w:rPr>
            </w:pPr>
            <w:r w:rsidRPr="00B12C05">
              <w:rPr>
                <w:color w:val="000000"/>
                <w:sz w:val="28"/>
                <w:szCs w:val="28"/>
                <w:lang w:val="uk-UA"/>
              </w:rPr>
              <w:t>2. Центральний орган виконавчої влади, який забезпечує формування та реалізує державну політику у сфері цивільного захисту:</w:t>
            </w:r>
          </w:p>
        </w:tc>
      </w:tr>
      <w:tr w:rsidR="008C05DC" w:rsidRPr="00966F47" w:rsidTr="00CC0C8B">
        <w:tc>
          <w:tcPr>
            <w:tcW w:w="7105" w:type="dxa"/>
          </w:tcPr>
          <w:p w:rsidR="008C05DC" w:rsidRPr="00966F47" w:rsidRDefault="008C05DC" w:rsidP="008C05D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C05DC" w:rsidRPr="00966F47" w:rsidRDefault="008C05DC" w:rsidP="008C05D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C05DC" w:rsidRPr="00551511" w:rsidTr="00CC0C8B">
        <w:tc>
          <w:tcPr>
            <w:tcW w:w="7105" w:type="dxa"/>
          </w:tcPr>
          <w:p w:rsidR="008C05DC" w:rsidRPr="00B12C05" w:rsidRDefault="008C05DC" w:rsidP="008C05DC">
            <w:pPr>
              <w:spacing w:before="60" w:after="60"/>
              <w:rPr>
                <w:rFonts w:ascii="Times New Roman" w:hAnsi="Times New Roman" w:cs="Times New Roman"/>
                <w:color w:val="000000"/>
                <w:sz w:val="28"/>
                <w:szCs w:val="28"/>
                <w:lang w:val="uk-UA"/>
              </w:rPr>
            </w:pPr>
            <w:r w:rsidRPr="00B12C05">
              <w:rPr>
                <w:rFonts w:ascii="Times New Roman" w:hAnsi="Times New Roman" w:cs="Times New Roman"/>
                <w:color w:val="000000"/>
                <w:sz w:val="28"/>
                <w:szCs w:val="28"/>
                <w:lang w:val="uk-UA"/>
              </w:rPr>
              <w:t xml:space="preserve">17) формує та реалізує заходи державної політики щодо впровадження інженерно-технічних заходів цивільного захисту, забезпечує нормативно-правове регулювання у цій сфері, здійснює роботу щодо віднесення населених пунктів та об’єктів національної економіки до груп (категорій) з цивільного захисту, </w:t>
            </w:r>
            <w:r w:rsidRPr="00B12C05">
              <w:rPr>
                <w:rFonts w:ascii="Times New Roman" w:hAnsi="Times New Roman" w:cs="Times New Roman"/>
                <w:b/>
                <w:color w:val="000000"/>
                <w:sz w:val="28"/>
                <w:szCs w:val="28"/>
                <w:lang w:val="uk-UA"/>
              </w:rPr>
              <w:t>надає на запити замовників вихідні дані та вимоги, необхідні для розроблення та проектування цих заходів</w:t>
            </w:r>
            <w:r w:rsidRPr="00B12C05">
              <w:rPr>
                <w:rFonts w:ascii="Times New Roman" w:hAnsi="Times New Roman" w:cs="Times New Roman"/>
                <w:color w:val="000000"/>
                <w:sz w:val="28"/>
                <w:szCs w:val="28"/>
                <w:lang w:val="uk-UA"/>
              </w:rPr>
              <w:t>;</w:t>
            </w:r>
          </w:p>
        </w:tc>
        <w:tc>
          <w:tcPr>
            <w:tcW w:w="7110" w:type="dxa"/>
          </w:tcPr>
          <w:p w:rsidR="008C05DC" w:rsidRPr="00966F47" w:rsidRDefault="008C05DC" w:rsidP="008C05DC">
            <w:pPr>
              <w:spacing w:before="60" w:after="60"/>
              <w:rPr>
                <w:rFonts w:ascii="Times New Roman" w:hAnsi="Times New Roman" w:cs="Times New Roman"/>
                <w:b/>
                <w:color w:val="000000"/>
                <w:sz w:val="28"/>
                <w:szCs w:val="28"/>
                <w:lang w:val="uk-UA"/>
              </w:rPr>
            </w:pPr>
            <w:r w:rsidRPr="00B12C05">
              <w:rPr>
                <w:rFonts w:ascii="Times New Roman" w:hAnsi="Times New Roman" w:cs="Times New Roman"/>
                <w:color w:val="000000"/>
                <w:sz w:val="28"/>
                <w:szCs w:val="28"/>
                <w:lang w:val="uk-UA"/>
              </w:rPr>
              <w:t>17) формує та реалізує заходи державної політики щодо впровадження інженерно-технічних заходів цивільного захисту, забезпечує нормативно-правове регулювання у цій сфері, здійснює роботу щодо віднесення населених пунктів та об’єктів національної економіки до груп (категорій) з цивільного захисту</w:t>
            </w:r>
            <w:r>
              <w:rPr>
                <w:rFonts w:ascii="Times New Roman" w:hAnsi="Times New Roman" w:cs="Times New Roman"/>
                <w:color w:val="000000"/>
                <w:sz w:val="28"/>
                <w:szCs w:val="28"/>
                <w:lang w:val="uk-UA"/>
              </w:rPr>
              <w:t>;</w:t>
            </w:r>
          </w:p>
        </w:tc>
      </w:tr>
      <w:tr w:rsidR="008C05DC" w:rsidRPr="00966F47" w:rsidTr="00CC0C8B">
        <w:tc>
          <w:tcPr>
            <w:tcW w:w="7105" w:type="dxa"/>
          </w:tcPr>
          <w:p w:rsidR="008C05DC" w:rsidRPr="00966F47" w:rsidRDefault="008C05DC" w:rsidP="008C05D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C05DC" w:rsidRPr="00966F47" w:rsidRDefault="008C05DC" w:rsidP="008C05D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C05DC" w:rsidRPr="00966F47" w:rsidTr="00CC0C8B">
        <w:tc>
          <w:tcPr>
            <w:tcW w:w="7105" w:type="dxa"/>
          </w:tcPr>
          <w:p w:rsidR="008C05DC" w:rsidRPr="00966F47" w:rsidRDefault="008C05DC" w:rsidP="008C05DC">
            <w:pPr>
              <w:spacing w:before="60" w:after="60"/>
              <w:rPr>
                <w:rFonts w:ascii="Times New Roman" w:hAnsi="Times New Roman" w:cs="Times New Roman"/>
                <w:b/>
                <w:color w:val="000000"/>
                <w:sz w:val="28"/>
                <w:szCs w:val="28"/>
                <w:lang w:val="uk-UA"/>
              </w:rPr>
            </w:pPr>
            <w:r w:rsidRPr="00086463">
              <w:rPr>
                <w:rFonts w:ascii="Times New Roman" w:hAnsi="Times New Roman" w:cs="Times New Roman"/>
                <w:b/>
                <w:color w:val="000000"/>
                <w:sz w:val="28"/>
                <w:szCs w:val="28"/>
              </w:rPr>
              <w:t xml:space="preserve">Стаття 34. </w:t>
            </w:r>
            <w:r w:rsidRPr="00086463">
              <w:rPr>
                <w:rFonts w:ascii="Times New Roman" w:hAnsi="Times New Roman" w:cs="Times New Roman"/>
                <w:color w:val="000000"/>
                <w:sz w:val="28"/>
                <w:szCs w:val="28"/>
              </w:rPr>
              <w:t>Інженерний захист територій</w:t>
            </w:r>
          </w:p>
        </w:tc>
        <w:tc>
          <w:tcPr>
            <w:tcW w:w="7110" w:type="dxa"/>
          </w:tcPr>
          <w:p w:rsidR="008C05DC" w:rsidRPr="00966F47" w:rsidRDefault="008C05DC" w:rsidP="008C05DC">
            <w:pPr>
              <w:spacing w:before="60" w:after="60"/>
              <w:rPr>
                <w:rFonts w:ascii="Times New Roman" w:hAnsi="Times New Roman" w:cs="Times New Roman"/>
                <w:b/>
                <w:color w:val="000000"/>
                <w:sz w:val="28"/>
                <w:szCs w:val="28"/>
                <w:lang w:val="uk-UA"/>
              </w:rPr>
            </w:pPr>
            <w:r w:rsidRPr="00086463">
              <w:rPr>
                <w:rFonts w:ascii="Times New Roman" w:hAnsi="Times New Roman" w:cs="Times New Roman"/>
                <w:b/>
                <w:color w:val="000000"/>
                <w:sz w:val="28"/>
                <w:szCs w:val="28"/>
              </w:rPr>
              <w:t xml:space="preserve">Стаття 34. </w:t>
            </w:r>
            <w:r w:rsidRPr="00086463">
              <w:rPr>
                <w:rFonts w:ascii="Times New Roman" w:hAnsi="Times New Roman" w:cs="Times New Roman"/>
                <w:color w:val="000000"/>
                <w:sz w:val="28"/>
                <w:szCs w:val="28"/>
              </w:rPr>
              <w:t>Інженерний захист територій</w:t>
            </w:r>
          </w:p>
        </w:tc>
      </w:tr>
      <w:tr w:rsidR="008C05DC" w:rsidRPr="00966F47" w:rsidTr="00CC0C8B">
        <w:tc>
          <w:tcPr>
            <w:tcW w:w="7105" w:type="dxa"/>
          </w:tcPr>
          <w:p w:rsidR="008C05DC" w:rsidRPr="00966F47" w:rsidRDefault="008C05DC" w:rsidP="008C05D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C05DC" w:rsidRPr="00966F47" w:rsidRDefault="008C05DC" w:rsidP="008C05D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C05DC" w:rsidRPr="00966F47" w:rsidTr="00CC0C8B">
        <w:tc>
          <w:tcPr>
            <w:tcW w:w="7105" w:type="dxa"/>
          </w:tcPr>
          <w:p w:rsidR="008C05DC" w:rsidRPr="00086463" w:rsidRDefault="008C05DC" w:rsidP="00B910EF">
            <w:pPr>
              <w:spacing w:before="60" w:after="60"/>
              <w:jc w:val="both"/>
              <w:rPr>
                <w:rFonts w:ascii="Times New Roman" w:hAnsi="Times New Roman" w:cs="Times New Roman"/>
                <w:b/>
                <w:color w:val="000000"/>
                <w:sz w:val="28"/>
                <w:szCs w:val="28"/>
                <w:lang w:val="uk-UA"/>
              </w:rPr>
            </w:pPr>
            <w:r w:rsidRPr="00086463">
              <w:rPr>
                <w:rFonts w:ascii="Times New Roman" w:hAnsi="Times New Roman" w:cs="Times New Roman"/>
                <w:b/>
                <w:color w:val="000000"/>
                <w:sz w:val="28"/>
                <w:szCs w:val="28"/>
                <w:lang w:val="uk-UA"/>
              </w:rPr>
              <w:t>6. Замовники будівництва отримують на безоплатній основі у центральному органі виконавчої влади, який забезпечує формування та реалізує державну політику у сфері цивільного захисту, вихідні дані у порядку, визначеному Законом України "Про регулювання містобудівної діяльності".</w:t>
            </w:r>
          </w:p>
        </w:tc>
        <w:tc>
          <w:tcPr>
            <w:tcW w:w="7110" w:type="dxa"/>
          </w:tcPr>
          <w:p w:rsidR="008C05DC" w:rsidRPr="00966F47" w:rsidRDefault="008C05DC" w:rsidP="008C05DC">
            <w:pPr>
              <w:spacing w:before="60" w:after="60"/>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Частина відсутня</w:t>
            </w:r>
          </w:p>
        </w:tc>
      </w:tr>
      <w:tr w:rsidR="008C05DC" w:rsidRPr="00966F47" w:rsidTr="00CC0C8B">
        <w:tc>
          <w:tcPr>
            <w:tcW w:w="7105" w:type="dxa"/>
          </w:tcPr>
          <w:p w:rsidR="008C05DC" w:rsidRPr="00966F47" w:rsidRDefault="008C05DC" w:rsidP="008C05D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C05DC" w:rsidRPr="00966F47" w:rsidRDefault="008C05DC" w:rsidP="008C05D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56D83" w:rsidRPr="00144842" w:rsidTr="0079354F">
        <w:tc>
          <w:tcPr>
            <w:tcW w:w="14215" w:type="dxa"/>
            <w:gridSpan w:val="2"/>
          </w:tcPr>
          <w:p w:rsidR="00856D83" w:rsidRPr="00144842" w:rsidRDefault="00856D83" w:rsidP="0079354F">
            <w:pPr>
              <w:pStyle w:val="rvps2"/>
              <w:shd w:val="clear" w:color="auto" w:fill="FFFFFF"/>
              <w:spacing w:before="60" w:beforeAutospacing="0" w:after="60" w:afterAutospacing="0"/>
              <w:jc w:val="center"/>
              <w:textAlignment w:val="baseline"/>
              <w:rPr>
                <w:b/>
                <w:color w:val="000000"/>
                <w:sz w:val="28"/>
                <w:szCs w:val="28"/>
                <w:lang w:val="uk-UA"/>
              </w:rPr>
            </w:pPr>
            <w:r w:rsidRPr="00144842">
              <w:rPr>
                <w:b/>
                <w:color w:val="000000"/>
                <w:sz w:val="28"/>
                <w:szCs w:val="28"/>
                <w:lang w:val="uk-UA"/>
              </w:rPr>
              <w:t>Закон України «Про охорону праці»</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jc w:val="both"/>
              <w:textAlignment w:val="baseline"/>
              <w:rPr>
                <w:color w:val="000000"/>
                <w:sz w:val="28"/>
                <w:szCs w:val="28"/>
                <w:lang w:val="uk-UA"/>
              </w:rPr>
            </w:pPr>
            <w:r w:rsidRPr="00F705F4">
              <w:rPr>
                <w:b/>
                <w:color w:val="000000"/>
                <w:sz w:val="28"/>
                <w:szCs w:val="28"/>
                <w:lang w:val="uk-UA"/>
              </w:rPr>
              <w:t>Стаття 21.</w:t>
            </w:r>
            <w:r w:rsidRPr="00144842">
              <w:rPr>
                <w:color w:val="000000"/>
                <w:sz w:val="28"/>
                <w:szCs w:val="28"/>
                <w:lang w:val="uk-UA"/>
              </w:rPr>
              <w:t xml:space="preserve"> Додержання вимог щодо охорони праці під час проектування, будівництва (виготовлення) та реконструкції підприємств, об'єктів і засобів виробництва</w:t>
            </w:r>
          </w:p>
        </w:tc>
        <w:tc>
          <w:tcPr>
            <w:tcW w:w="7110" w:type="dxa"/>
          </w:tcPr>
          <w:p w:rsidR="00856D83" w:rsidRPr="00966F47" w:rsidRDefault="00856D83" w:rsidP="0079354F">
            <w:pPr>
              <w:pStyle w:val="rvps2"/>
              <w:shd w:val="clear" w:color="auto" w:fill="FFFFFF"/>
              <w:spacing w:before="60" w:beforeAutospacing="0" w:after="60" w:afterAutospacing="0"/>
              <w:jc w:val="both"/>
              <w:textAlignment w:val="baseline"/>
              <w:rPr>
                <w:color w:val="000000"/>
                <w:sz w:val="28"/>
                <w:szCs w:val="28"/>
                <w:lang w:val="uk-UA"/>
              </w:rPr>
            </w:pPr>
            <w:r w:rsidRPr="00F705F4">
              <w:rPr>
                <w:b/>
                <w:color w:val="000000"/>
                <w:sz w:val="28"/>
                <w:szCs w:val="28"/>
                <w:lang w:val="uk-UA"/>
              </w:rPr>
              <w:t>Стаття 21.</w:t>
            </w:r>
            <w:r w:rsidRPr="00144842">
              <w:rPr>
                <w:color w:val="000000"/>
                <w:sz w:val="28"/>
                <w:szCs w:val="28"/>
                <w:lang w:val="uk-UA"/>
              </w:rPr>
              <w:t xml:space="preserve"> Додержання вимог щодо охорони праці під час проектування, будівництва (виготовлення) та реконструкції підприємств, об'єктів і засобів виробництва</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jc w:val="both"/>
              <w:textAlignment w:val="baseline"/>
              <w:rPr>
                <w:color w:val="000000"/>
                <w:sz w:val="28"/>
                <w:szCs w:val="28"/>
                <w:lang w:val="uk-UA"/>
              </w:rPr>
            </w:pPr>
            <w:r w:rsidRPr="00144842">
              <w:rPr>
                <w:color w:val="000000"/>
                <w:sz w:val="28"/>
                <w:szCs w:val="28"/>
                <w:lang w:val="uk-UA"/>
              </w:rPr>
              <w:t xml:space="preserve">Роботодавець повинен одержати дозвіл на виконання робіт підвищеної небезпеки та на експлуатацію (застосування) машин, механізмів, устаткування підвищеної небезпеки (далі - дозвіл). Центральний орган виконавчої влади, що реалізує державну політику у сфері охорони праці, видає дозволи на безоплатній основі на підставі висновку експертизи стану охорони праці та безпеки промислового виробництва суб’єкта господарювання, проведеної експертно-технічними центрами, які належать до сфери управління центрального органу виконавчої влади, що реалізує державну політику у сфері охорони праці, або незалежними експертними організаціями, які забезпечують науково-технічну підтримку державного нагляду у сфері промислової безпеки та охорони праці. На застосування машин, механізмів, устаткування підвищеної небезпеки виробник або постачальник устаткування підвищеної небезпеки отримує дозвіл до прийняття зобов'язань на постачання. Одержання дозволу не вимагається у разі експлуатації (застосування) устаткування підвищеної небезпеки, яке прийнято в експлуатацію з видачею відповідного сертифіката або щодо якого </w:t>
            </w:r>
            <w:r w:rsidRPr="00E44EDC">
              <w:rPr>
                <w:b/>
                <w:color w:val="000000"/>
                <w:sz w:val="28"/>
                <w:szCs w:val="28"/>
                <w:lang w:val="uk-UA"/>
              </w:rPr>
              <w:t>зареєстровано</w:t>
            </w:r>
            <w:r w:rsidRPr="00144842">
              <w:rPr>
                <w:color w:val="000000"/>
                <w:sz w:val="28"/>
                <w:szCs w:val="28"/>
                <w:lang w:val="uk-UA"/>
              </w:rPr>
              <w:t xml:space="preserve"> декларацію про готовність до експлуатації, а також у разі реєстрації машин, механізмів, устаткування підвищеної небезпеки центральним органом виконавчої влади, що реалізує державну політику у сфері охорони праці.</w:t>
            </w:r>
          </w:p>
        </w:tc>
        <w:tc>
          <w:tcPr>
            <w:tcW w:w="7110" w:type="dxa"/>
          </w:tcPr>
          <w:p w:rsidR="00856D83" w:rsidRPr="00966F47" w:rsidRDefault="00856D83" w:rsidP="0079354F">
            <w:pPr>
              <w:pStyle w:val="rvps2"/>
              <w:shd w:val="clear" w:color="auto" w:fill="FFFFFF"/>
              <w:spacing w:before="60" w:beforeAutospacing="0" w:after="60" w:afterAutospacing="0"/>
              <w:jc w:val="both"/>
              <w:textAlignment w:val="baseline"/>
              <w:rPr>
                <w:color w:val="000000"/>
                <w:sz w:val="28"/>
                <w:szCs w:val="28"/>
                <w:lang w:val="uk-UA"/>
              </w:rPr>
            </w:pPr>
            <w:r w:rsidRPr="00144842">
              <w:rPr>
                <w:color w:val="000000"/>
                <w:sz w:val="28"/>
                <w:szCs w:val="28"/>
                <w:lang w:val="uk-UA"/>
              </w:rPr>
              <w:t xml:space="preserve">Роботодавець повинен одержати дозвіл на виконання робіт підвищеної небезпеки та на експлуатацію (застосування) машин, механізмів, устаткування підвищеної небезпеки (далі - дозвіл). Центральний орган виконавчої влади, що реалізує державну політику у сфері охорони праці, видає дозволи на безоплатній основі на підставі висновку експертизи стану охорони праці та безпеки промислового виробництва суб’єкта господарювання, проведеної експертно-технічними центрами, які належать до сфери управління центрального органу виконавчої влади, що реалізує державну політику у сфері охорони праці, або незалежними експертними організаціями, які забезпечують науково-технічну підтримку державного нагляду у сфері промислової безпеки та охорони праці. На застосування машин, механізмів, устаткування підвищеної небезпеки виробник або постачальник устаткування підвищеної небезпеки отримує дозвіл до прийняття зобов'язань на постачання. Одержання дозволу не вимагається у разі експлуатації (застосування) устаткування підвищеної небезпеки, яке прийнято в експлуатацію з видачею відповідного сертифіката або щодо якого </w:t>
            </w:r>
            <w:r w:rsidRPr="00E44EDC">
              <w:rPr>
                <w:b/>
                <w:color w:val="000000"/>
                <w:sz w:val="28"/>
                <w:szCs w:val="28"/>
                <w:lang w:val="uk-UA"/>
              </w:rPr>
              <w:t>подано</w:t>
            </w:r>
            <w:r w:rsidRPr="00144842">
              <w:rPr>
                <w:color w:val="000000"/>
                <w:sz w:val="28"/>
                <w:szCs w:val="28"/>
                <w:lang w:val="uk-UA"/>
              </w:rPr>
              <w:t xml:space="preserve"> декларацію про готовність до експлуатації, а також у разі реєстрації машин, механізмів, устаткування підвищеної небезпеки центральним органом виконавчої влади, що реалізує державну політику у сфері охорони праці.</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B5163" w:rsidRPr="00966F47" w:rsidTr="0001256C">
        <w:tc>
          <w:tcPr>
            <w:tcW w:w="14215" w:type="dxa"/>
            <w:gridSpan w:val="2"/>
          </w:tcPr>
          <w:p w:rsidR="001B5163" w:rsidRPr="001B5163" w:rsidRDefault="001B5163" w:rsidP="001B5163">
            <w:pPr>
              <w:pStyle w:val="rvps2"/>
              <w:shd w:val="clear" w:color="auto" w:fill="FFFFFF"/>
              <w:spacing w:before="60" w:beforeAutospacing="0" w:after="60" w:afterAutospacing="0"/>
              <w:jc w:val="center"/>
              <w:textAlignment w:val="baseline"/>
              <w:rPr>
                <w:b/>
                <w:color w:val="000000"/>
                <w:sz w:val="28"/>
                <w:szCs w:val="28"/>
                <w:lang w:val="uk-UA"/>
              </w:rPr>
            </w:pPr>
            <w:r w:rsidRPr="001B5163">
              <w:rPr>
                <w:b/>
                <w:color w:val="000000"/>
                <w:sz w:val="28"/>
                <w:szCs w:val="28"/>
                <w:lang w:val="uk-UA"/>
              </w:rPr>
              <w:t>Закон України «Про основи містобудування»</w:t>
            </w:r>
          </w:p>
        </w:tc>
      </w:tr>
      <w:tr w:rsidR="00B07DA9" w:rsidRPr="00966F47" w:rsidTr="00CC0C8B">
        <w:tc>
          <w:tcPr>
            <w:tcW w:w="7105" w:type="dxa"/>
          </w:tcPr>
          <w:p w:rsidR="00B07DA9" w:rsidRPr="00966F47" w:rsidRDefault="00B07DA9" w:rsidP="00B07DA9">
            <w:pPr>
              <w:pStyle w:val="rvps2"/>
              <w:shd w:val="clear" w:color="auto" w:fill="FFFFFF"/>
              <w:spacing w:before="60" w:after="60"/>
              <w:textAlignment w:val="baseline"/>
              <w:rPr>
                <w:color w:val="000000"/>
                <w:sz w:val="28"/>
                <w:szCs w:val="28"/>
                <w:lang w:val="uk-UA"/>
              </w:rPr>
            </w:pPr>
            <w:r w:rsidRPr="001B5163">
              <w:rPr>
                <w:b/>
                <w:color w:val="000000"/>
                <w:sz w:val="28"/>
                <w:szCs w:val="28"/>
                <w:lang w:val="uk-UA"/>
              </w:rPr>
              <w:t>Стаття 14.</w:t>
            </w:r>
            <w:r w:rsidRPr="001B5163">
              <w:rPr>
                <w:color w:val="000000"/>
                <w:sz w:val="28"/>
                <w:szCs w:val="28"/>
                <w:lang w:val="uk-UA"/>
              </w:rPr>
              <w:t xml:space="preserve"> Компетенція виконавчих органів сільських, селищних, міських рад у сфері містобудування</w:t>
            </w:r>
          </w:p>
        </w:tc>
        <w:tc>
          <w:tcPr>
            <w:tcW w:w="7110" w:type="dxa"/>
          </w:tcPr>
          <w:p w:rsidR="00B07DA9" w:rsidRPr="00966F47" w:rsidRDefault="00B07DA9" w:rsidP="00B07DA9">
            <w:pPr>
              <w:pStyle w:val="rvps2"/>
              <w:shd w:val="clear" w:color="auto" w:fill="FFFFFF"/>
              <w:spacing w:before="60" w:after="60"/>
              <w:textAlignment w:val="baseline"/>
              <w:rPr>
                <w:color w:val="000000"/>
                <w:sz w:val="28"/>
                <w:szCs w:val="28"/>
                <w:lang w:val="uk-UA"/>
              </w:rPr>
            </w:pPr>
            <w:r w:rsidRPr="001B5163">
              <w:rPr>
                <w:b/>
                <w:color w:val="000000"/>
                <w:sz w:val="28"/>
                <w:szCs w:val="28"/>
                <w:lang w:val="uk-UA"/>
              </w:rPr>
              <w:t>Стаття 14.</w:t>
            </w:r>
            <w:r w:rsidRPr="001B5163">
              <w:rPr>
                <w:color w:val="000000"/>
                <w:sz w:val="28"/>
                <w:szCs w:val="28"/>
                <w:lang w:val="uk-UA"/>
              </w:rPr>
              <w:t xml:space="preserve"> Компетенція виконавчих органів сільських, селищних, міських рад у сфері містобудування</w:t>
            </w:r>
          </w:p>
        </w:tc>
      </w:tr>
      <w:tr w:rsidR="00B07DA9" w:rsidRPr="00966F47" w:rsidTr="00CC0C8B">
        <w:tc>
          <w:tcPr>
            <w:tcW w:w="7105" w:type="dxa"/>
          </w:tcPr>
          <w:p w:rsidR="00B07DA9" w:rsidRPr="00966F47" w:rsidRDefault="00B07DA9" w:rsidP="00B07DA9">
            <w:pPr>
              <w:pStyle w:val="rvps2"/>
              <w:shd w:val="clear" w:color="auto" w:fill="FFFFFF"/>
              <w:spacing w:before="60" w:after="60"/>
              <w:textAlignment w:val="baseline"/>
              <w:rPr>
                <w:color w:val="000000"/>
                <w:sz w:val="28"/>
                <w:szCs w:val="28"/>
                <w:lang w:val="uk-UA"/>
              </w:rPr>
            </w:pPr>
            <w:r w:rsidRPr="001B5163">
              <w:rPr>
                <w:color w:val="000000"/>
                <w:sz w:val="28"/>
                <w:szCs w:val="28"/>
                <w:lang w:val="uk-UA"/>
              </w:rPr>
              <w:t>До компетенції виконавчих органів сільських, селищних,</w:t>
            </w:r>
            <w:r>
              <w:rPr>
                <w:color w:val="000000"/>
                <w:sz w:val="28"/>
                <w:szCs w:val="28"/>
                <w:lang w:val="uk-UA"/>
              </w:rPr>
              <w:t xml:space="preserve"> </w:t>
            </w:r>
            <w:r w:rsidRPr="001B5163">
              <w:rPr>
                <w:color w:val="000000"/>
                <w:sz w:val="28"/>
                <w:szCs w:val="28"/>
                <w:lang w:val="uk-UA"/>
              </w:rPr>
              <w:t>міських рад у сфері містобудування належать:</w:t>
            </w:r>
          </w:p>
        </w:tc>
        <w:tc>
          <w:tcPr>
            <w:tcW w:w="7110" w:type="dxa"/>
          </w:tcPr>
          <w:p w:rsidR="00B07DA9" w:rsidRPr="00966F47" w:rsidRDefault="00B07DA9" w:rsidP="00B07DA9">
            <w:pPr>
              <w:pStyle w:val="rvps2"/>
              <w:shd w:val="clear" w:color="auto" w:fill="FFFFFF"/>
              <w:spacing w:before="60" w:after="60"/>
              <w:textAlignment w:val="baseline"/>
              <w:rPr>
                <w:color w:val="000000"/>
                <w:sz w:val="28"/>
                <w:szCs w:val="28"/>
                <w:lang w:val="uk-UA"/>
              </w:rPr>
            </w:pPr>
            <w:r w:rsidRPr="001B5163">
              <w:rPr>
                <w:color w:val="000000"/>
                <w:sz w:val="28"/>
                <w:szCs w:val="28"/>
                <w:lang w:val="uk-UA"/>
              </w:rPr>
              <w:t>До компетенції виконавчих органів сільських, селищних,</w:t>
            </w:r>
            <w:r>
              <w:rPr>
                <w:color w:val="000000"/>
                <w:sz w:val="28"/>
                <w:szCs w:val="28"/>
                <w:lang w:val="uk-UA"/>
              </w:rPr>
              <w:t xml:space="preserve"> </w:t>
            </w:r>
            <w:r w:rsidRPr="001B5163">
              <w:rPr>
                <w:color w:val="000000"/>
                <w:sz w:val="28"/>
                <w:szCs w:val="28"/>
                <w:lang w:val="uk-UA"/>
              </w:rPr>
              <w:t>міських рад у сфері містобудування належать:</w:t>
            </w:r>
          </w:p>
        </w:tc>
      </w:tr>
      <w:tr w:rsidR="001B5163" w:rsidRPr="00966F47" w:rsidTr="00CC0C8B">
        <w:tc>
          <w:tcPr>
            <w:tcW w:w="7105" w:type="dxa"/>
          </w:tcPr>
          <w:p w:rsidR="001B5163" w:rsidRPr="00966F47" w:rsidRDefault="001B5163" w:rsidP="001B5163">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B5163" w:rsidRPr="00966F47" w:rsidRDefault="001B5163" w:rsidP="001B5163">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B5163" w:rsidRPr="00551511" w:rsidTr="00CC0C8B">
        <w:tc>
          <w:tcPr>
            <w:tcW w:w="7105" w:type="dxa"/>
          </w:tcPr>
          <w:p w:rsidR="001B5163" w:rsidRPr="00966F47" w:rsidRDefault="001B5163" w:rsidP="00177CA7">
            <w:pPr>
              <w:pStyle w:val="rvps2"/>
              <w:shd w:val="clear" w:color="auto" w:fill="FFFFFF"/>
              <w:spacing w:before="60" w:after="60"/>
              <w:jc w:val="both"/>
              <w:textAlignment w:val="baseline"/>
              <w:rPr>
                <w:color w:val="000000"/>
                <w:sz w:val="28"/>
                <w:szCs w:val="28"/>
                <w:lang w:val="uk-UA"/>
              </w:rPr>
            </w:pPr>
            <w:r w:rsidRPr="001B5163">
              <w:rPr>
                <w:color w:val="000000"/>
                <w:sz w:val="28"/>
                <w:szCs w:val="28"/>
                <w:lang w:val="uk-UA"/>
              </w:rPr>
              <w:t xml:space="preserve">надання (отримання, </w:t>
            </w:r>
            <w:r w:rsidRPr="00177CA7">
              <w:rPr>
                <w:b/>
                <w:color w:val="000000"/>
                <w:sz w:val="28"/>
                <w:szCs w:val="28"/>
                <w:lang w:val="uk-UA"/>
              </w:rPr>
              <w:t>реєстрація</w:t>
            </w:r>
            <w:r w:rsidRPr="001B5163">
              <w:rPr>
                <w:color w:val="000000"/>
                <w:sz w:val="28"/>
                <w:szCs w:val="28"/>
                <w:lang w:val="uk-UA"/>
              </w:rPr>
              <w:t xml:space="preserve">), повернення (відмова у видачі) чи анулювання </w:t>
            </w:r>
            <w:r w:rsidRPr="00177CA7">
              <w:rPr>
                <w:b/>
                <w:color w:val="000000"/>
                <w:sz w:val="28"/>
                <w:szCs w:val="28"/>
                <w:lang w:val="uk-UA"/>
              </w:rPr>
              <w:t>(скасування реєстрації)</w:t>
            </w:r>
            <w:r w:rsidRPr="001B5163">
              <w:rPr>
                <w:color w:val="000000"/>
                <w:sz w:val="28"/>
                <w:szCs w:val="28"/>
                <w:lang w:val="uk-UA"/>
              </w:rPr>
              <w:t xml:space="preserve"> документів, що дають право на виконання підготовчих та будівельних робіт, прийняття в експлуатацію закінчених будівництвом об’єктів, здійснення державного архітектурно-будівельного контролю у випадках та відповідно до вимог, встановлених Законом України "Про регулювання містобудівної діяльності"</w:t>
            </w:r>
          </w:p>
        </w:tc>
        <w:tc>
          <w:tcPr>
            <w:tcW w:w="7110" w:type="dxa"/>
          </w:tcPr>
          <w:p w:rsidR="001B5163" w:rsidRPr="00966F47" w:rsidRDefault="00177CA7" w:rsidP="00177CA7">
            <w:pPr>
              <w:pStyle w:val="rvps2"/>
              <w:shd w:val="clear" w:color="auto" w:fill="FFFFFF"/>
              <w:spacing w:before="60" w:beforeAutospacing="0" w:after="60" w:afterAutospacing="0"/>
              <w:jc w:val="both"/>
              <w:textAlignment w:val="baseline"/>
              <w:rPr>
                <w:color w:val="000000"/>
                <w:sz w:val="28"/>
                <w:szCs w:val="28"/>
                <w:lang w:val="uk-UA"/>
              </w:rPr>
            </w:pPr>
            <w:r w:rsidRPr="001B5163">
              <w:rPr>
                <w:color w:val="000000"/>
                <w:sz w:val="28"/>
                <w:szCs w:val="28"/>
                <w:lang w:val="uk-UA"/>
              </w:rPr>
              <w:t>надання (отримання), повернення (відмова у видачі) чи анулювання документів, що дають право на виконання підготовчих та будівельних робіт, прийняття в експлуатацію закінчених будівництвом об’єктів, здійснення державного архітектурно-будівельного контролю у випадках та відповідно до вимог, встановлених Законом України "Про регулювання містобудівної діяльності"</w:t>
            </w:r>
          </w:p>
        </w:tc>
      </w:tr>
      <w:tr w:rsidR="001B5163" w:rsidRPr="00966F47" w:rsidTr="00CC0C8B">
        <w:tc>
          <w:tcPr>
            <w:tcW w:w="7105" w:type="dxa"/>
          </w:tcPr>
          <w:p w:rsidR="001B5163" w:rsidRPr="00966F47" w:rsidRDefault="001B5163" w:rsidP="001B5163">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B5163" w:rsidRPr="00966F47" w:rsidRDefault="001B5163" w:rsidP="001B5163">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56D83" w:rsidRPr="00BC1494" w:rsidTr="0079354F">
        <w:tc>
          <w:tcPr>
            <w:tcW w:w="14215" w:type="dxa"/>
            <w:gridSpan w:val="2"/>
          </w:tcPr>
          <w:p w:rsidR="00856D83" w:rsidRPr="00BC1494" w:rsidRDefault="00856D83" w:rsidP="0079354F">
            <w:pPr>
              <w:pStyle w:val="rvps2"/>
              <w:shd w:val="clear" w:color="auto" w:fill="FFFFFF"/>
              <w:spacing w:before="60" w:beforeAutospacing="0" w:after="60" w:afterAutospacing="0"/>
              <w:jc w:val="center"/>
              <w:textAlignment w:val="baseline"/>
              <w:rPr>
                <w:b/>
                <w:sz w:val="28"/>
                <w:szCs w:val="28"/>
                <w:lang w:val="uk-UA"/>
              </w:rPr>
            </w:pPr>
            <w:r>
              <w:rPr>
                <w:b/>
                <w:sz w:val="28"/>
                <w:szCs w:val="28"/>
                <w:lang w:val="uk-UA"/>
              </w:rPr>
              <w:t>Закон України «Про відповідальність за правопорушення у сфері містобудівної діяльності»</w:t>
            </w:r>
          </w:p>
        </w:tc>
      </w:tr>
      <w:tr w:rsidR="00856D83" w:rsidRPr="00BC1494" w:rsidTr="0079354F">
        <w:tc>
          <w:tcPr>
            <w:tcW w:w="7105" w:type="dxa"/>
          </w:tcPr>
          <w:p w:rsidR="00856D83" w:rsidRPr="00966F47" w:rsidRDefault="00856D83" w:rsidP="0079354F">
            <w:pPr>
              <w:pStyle w:val="rvps2"/>
              <w:shd w:val="clear" w:color="auto" w:fill="FFFFFF"/>
              <w:spacing w:before="60" w:after="60"/>
              <w:jc w:val="both"/>
              <w:textAlignment w:val="baseline"/>
              <w:rPr>
                <w:sz w:val="28"/>
                <w:szCs w:val="28"/>
                <w:lang w:val="uk-UA"/>
              </w:rPr>
            </w:pPr>
            <w:r w:rsidRPr="00190A93">
              <w:rPr>
                <w:b/>
                <w:sz w:val="28"/>
                <w:szCs w:val="28"/>
                <w:lang w:val="uk-UA"/>
              </w:rPr>
              <w:t>Стаття 2.</w:t>
            </w:r>
            <w:r w:rsidRPr="00C10DA7">
              <w:rPr>
                <w:sz w:val="28"/>
                <w:szCs w:val="28"/>
                <w:lang w:val="uk-UA"/>
              </w:rPr>
              <w:t xml:space="preserve"> Відповідальність за правопорушення у сфері                містобудівної діяльності</w:t>
            </w:r>
          </w:p>
        </w:tc>
        <w:tc>
          <w:tcPr>
            <w:tcW w:w="7110" w:type="dxa"/>
          </w:tcPr>
          <w:p w:rsidR="00856D83" w:rsidRPr="00BC1494" w:rsidRDefault="00856D83" w:rsidP="0079354F">
            <w:pPr>
              <w:pStyle w:val="rvps2"/>
              <w:shd w:val="clear" w:color="auto" w:fill="FFFFFF"/>
              <w:spacing w:before="60" w:beforeAutospacing="0" w:after="60" w:afterAutospacing="0"/>
              <w:jc w:val="both"/>
              <w:textAlignment w:val="baseline"/>
              <w:rPr>
                <w:b/>
                <w:sz w:val="28"/>
                <w:szCs w:val="28"/>
                <w:lang w:val="uk-UA"/>
              </w:rPr>
            </w:pPr>
            <w:r w:rsidRPr="00190A93">
              <w:rPr>
                <w:b/>
                <w:sz w:val="28"/>
                <w:szCs w:val="28"/>
                <w:lang w:val="uk-UA"/>
              </w:rPr>
              <w:t>Стаття 2.</w:t>
            </w:r>
            <w:r w:rsidRPr="00C10DA7">
              <w:rPr>
                <w:sz w:val="28"/>
                <w:szCs w:val="28"/>
                <w:lang w:val="uk-UA"/>
              </w:rPr>
              <w:t xml:space="preserve"> Відповідальність за правопорушення у сфері                містобудівної діяльності</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56D83" w:rsidRPr="00966F47" w:rsidTr="0079354F">
        <w:tc>
          <w:tcPr>
            <w:tcW w:w="7105" w:type="dxa"/>
          </w:tcPr>
          <w:p w:rsidR="00856D83" w:rsidRPr="00966F47" w:rsidRDefault="00856D83" w:rsidP="0079354F">
            <w:pPr>
              <w:pStyle w:val="rvps2"/>
              <w:shd w:val="clear" w:color="auto" w:fill="FFFFFF"/>
              <w:spacing w:before="60" w:after="60"/>
              <w:jc w:val="both"/>
              <w:textAlignment w:val="baseline"/>
              <w:rPr>
                <w:color w:val="000000"/>
                <w:sz w:val="28"/>
                <w:szCs w:val="28"/>
                <w:lang w:val="uk-UA"/>
              </w:rPr>
            </w:pPr>
            <w:r w:rsidRPr="00C10DA7">
              <w:rPr>
                <w:color w:val="000000"/>
                <w:sz w:val="28"/>
                <w:szCs w:val="28"/>
                <w:lang w:val="uk-UA"/>
              </w:rPr>
              <w:t>2. Суб'єкти містобудування, які є замовниками будівництва об'єктів (у разі провадження містобудівної діяльності), або ті, що виконують функції замовника і підрядника одночасно, несуть відповідальність у вигляді штрафу за такі правопорушення:</w:t>
            </w:r>
          </w:p>
        </w:tc>
        <w:tc>
          <w:tcPr>
            <w:tcW w:w="7110" w:type="dxa"/>
          </w:tcPr>
          <w:p w:rsidR="00856D83" w:rsidRPr="00966F47" w:rsidRDefault="00856D83" w:rsidP="0079354F">
            <w:pPr>
              <w:pStyle w:val="rvps2"/>
              <w:shd w:val="clear" w:color="auto" w:fill="FFFFFF"/>
              <w:spacing w:before="60" w:beforeAutospacing="0" w:after="60" w:afterAutospacing="0"/>
              <w:jc w:val="both"/>
              <w:textAlignment w:val="baseline"/>
              <w:rPr>
                <w:color w:val="000000"/>
                <w:sz w:val="28"/>
                <w:szCs w:val="28"/>
                <w:lang w:val="uk-UA"/>
              </w:rPr>
            </w:pPr>
            <w:r w:rsidRPr="00C10DA7">
              <w:rPr>
                <w:color w:val="000000"/>
                <w:sz w:val="28"/>
                <w:szCs w:val="28"/>
                <w:lang w:val="uk-UA"/>
              </w:rPr>
              <w:t>2. Суб'єкти містобудування, які є замовниками будівництва об'єктів (у разі провадження містобудівної діяльності), або ті, що виконують функції замовника і підрядника одночасно, несуть відповідальність у вигляді штрафу за такі правопорушення:</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56D83" w:rsidRPr="00BC1494" w:rsidTr="0079354F">
        <w:tc>
          <w:tcPr>
            <w:tcW w:w="7105" w:type="dxa"/>
          </w:tcPr>
          <w:p w:rsidR="00856D83" w:rsidRPr="00C10DA7" w:rsidRDefault="00856D83" w:rsidP="0079354F">
            <w:pPr>
              <w:pStyle w:val="rvps2"/>
              <w:shd w:val="clear" w:color="auto" w:fill="FFFFFF"/>
              <w:spacing w:before="60" w:after="60"/>
              <w:jc w:val="both"/>
              <w:textAlignment w:val="baseline"/>
              <w:rPr>
                <w:sz w:val="28"/>
                <w:szCs w:val="28"/>
                <w:lang w:val="uk-UA"/>
              </w:rPr>
            </w:pPr>
            <w:r w:rsidRPr="00C10DA7">
              <w:rPr>
                <w:sz w:val="28"/>
                <w:szCs w:val="28"/>
                <w:lang w:val="uk-UA"/>
              </w:rPr>
              <w:t xml:space="preserve">3) виконання підготовчих робіт без </w:t>
            </w:r>
            <w:r w:rsidRPr="001D65A0">
              <w:rPr>
                <w:b/>
                <w:sz w:val="28"/>
                <w:szCs w:val="28"/>
                <w:lang w:val="uk-UA"/>
              </w:rPr>
              <w:t>реєстрації</w:t>
            </w:r>
            <w:r w:rsidRPr="00C10DA7">
              <w:rPr>
                <w:sz w:val="28"/>
                <w:szCs w:val="28"/>
                <w:lang w:val="uk-UA"/>
              </w:rPr>
              <w:t xml:space="preserve"> декларації  про початок виконання таких робіт, якщо зазначені</w:t>
            </w:r>
            <w:r>
              <w:rPr>
                <w:sz w:val="28"/>
                <w:szCs w:val="28"/>
                <w:lang w:val="uk-UA"/>
              </w:rPr>
              <w:t xml:space="preserve"> </w:t>
            </w:r>
            <w:r w:rsidRPr="00C10DA7">
              <w:rPr>
                <w:sz w:val="28"/>
                <w:szCs w:val="28"/>
                <w:lang w:val="uk-UA"/>
              </w:rPr>
              <w:t xml:space="preserve">роботи не виконувалися на підставі </w:t>
            </w:r>
            <w:r w:rsidRPr="001D65A0">
              <w:rPr>
                <w:b/>
                <w:sz w:val="28"/>
                <w:szCs w:val="28"/>
                <w:lang w:val="uk-UA"/>
              </w:rPr>
              <w:t xml:space="preserve">зареєстрованої </w:t>
            </w:r>
            <w:r w:rsidRPr="00C10DA7">
              <w:rPr>
                <w:sz w:val="28"/>
                <w:szCs w:val="28"/>
                <w:lang w:val="uk-UA"/>
              </w:rPr>
              <w:t>декларації про початок виконання будівельних робіт чи</w:t>
            </w:r>
            <w:r>
              <w:rPr>
                <w:sz w:val="28"/>
                <w:szCs w:val="28"/>
                <w:lang w:val="uk-UA"/>
              </w:rPr>
              <w:t xml:space="preserve"> </w:t>
            </w:r>
            <w:r w:rsidRPr="00C10DA7">
              <w:rPr>
                <w:sz w:val="28"/>
                <w:szCs w:val="28"/>
                <w:lang w:val="uk-UA"/>
              </w:rPr>
              <w:t>дозволу на виконання будівельних робіт, а також</w:t>
            </w:r>
            <w:r>
              <w:rPr>
                <w:sz w:val="28"/>
                <w:szCs w:val="28"/>
                <w:lang w:val="uk-UA"/>
              </w:rPr>
              <w:t xml:space="preserve"> </w:t>
            </w:r>
            <w:r w:rsidRPr="00C10DA7">
              <w:rPr>
                <w:sz w:val="28"/>
                <w:szCs w:val="28"/>
                <w:lang w:val="uk-UA"/>
              </w:rPr>
              <w:t>наведення недостовірних даних у декларації про початок</w:t>
            </w:r>
            <w:r>
              <w:rPr>
                <w:sz w:val="28"/>
                <w:szCs w:val="28"/>
                <w:lang w:val="uk-UA"/>
              </w:rPr>
              <w:t xml:space="preserve"> </w:t>
            </w:r>
            <w:r w:rsidRPr="00C10DA7">
              <w:rPr>
                <w:sz w:val="28"/>
                <w:szCs w:val="28"/>
                <w:lang w:val="uk-UA"/>
              </w:rPr>
              <w:t xml:space="preserve">виконання підготовчих робіт - у розмірі двадцяти мінімальних заробітних плат; </w:t>
            </w:r>
          </w:p>
          <w:p w:rsidR="00856D83" w:rsidRPr="00966F47" w:rsidRDefault="00856D83" w:rsidP="0079354F">
            <w:pPr>
              <w:pStyle w:val="rvps2"/>
              <w:shd w:val="clear" w:color="auto" w:fill="FFFFFF"/>
              <w:spacing w:before="60" w:after="60"/>
              <w:jc w:val="both"/>
              <w:textAlignment w:val="baseline"/>
              <w:rPr>
                <w:sz w:val="28"/>
                <w:szCs w:val="28"/>
                <w:lang w:val="uk-UA"/>
              </w:rPr>
            </w:pPr>
            <w:r w:rsidRPr="00C10DA7">
              <w:rPr>
                <w:sz w:val="28"/>
                <w:szCs w:val="28"/>
                <w:lang w:val="uk-UA"/>
              </w:rPr>
              <w:t xml:space="preserve">4) виконання будівельних робіт без </w:t>
            </w:r>
            <w:r w:rsidRPr="001D65A0">
              <w:rPr>
                <w:b/>
                <w:sz w:val="28"/>
                <w:szCs w:val="28"/>
                <w:lang w:val="uk-UA"/>
              </w:rPr>
              <w:t>реєстрації</w:t>
            </w:r>
            <w:r w:rsidRPr="00C10DA7">
              <w:rPr>
                <w:sz w:val="28"/>
                <w:szCs w:val="28"/>
                <w:lang w:val="uk-UA"/>
              </w:rPr>
              <w:t xml:space="preserve"> декларації про початок виконання таких робіт, а також наведення</w:t>
            </w:r>
            <w:r>
              <w:rPr>
                <w:sz w:val="28"/>
                <w:szCs w:val="28"/>
                <w:lang w:val="uk-UA"/>
              </w:rPr>
              <w:t xml:space="preserve"> </w:t>
            </w:r>
            <w:r w:rsidRPr="00C10DA7">
              <w:rPr>
                <w:sz w:val="28"/>
                <w:szCs w:val="28"/>
                <w:lang w:val="uk-UA"/>
              </w:rPr>
              <w:t>недостовірних даних у зазначеній декларації:</w:t>
            </w:r>
          </w:p>
        </w:tc>
        <w:tc>
          <w:tcPr>
            <w:tcW w:w="7110" w:type="dxa"/>
          </w:tcPr>
          <w:p w:rsidR="00856D83" w:rsidRPr="00C10DA7" w:rsidRDefault="00856D83" w:rsidP="0079354F">
            <w:pPr>
              <w:pStyle w:val="rvps2"/>
              <w:shd w:val="clear" w:color="auto" w:fill="FFFFFF"/>
              <w:spacing w:before="60" w:after="60"/>
              <w:jc w:val="both"/>
              <w:textAlignment w:val="baseline"/>
              <w:rPr>
                <w:sz w:val="28"/>
                <w:szCs w:val="28"/>
                <w:lang w:val="uk-UA"/>
              </w:rPr>
            </w:pPr>
            <w:r w:rsidRPr="00C10DA7">
              <w:rPr>
                <w:sz w:val="28"/>
                <w:szCs w:val="28"/>
                <w:lang w:val="uk-UA"/>
              </w:rPr>
              <w:t xml:space="preserve">3) виконання підготовчих робіт без </w:t>
            </w:r>
            <w:r w:rsidRPr="001D65A0">
              <w:rPr>
                <w:b/>
                <w:sz w:val="28"/>
                <w:szCs w:val="28"/>
                <w:lang w:val="uk-UA"/>
              </w:rPr>
              <w:t>подання</w:t>
            </w:r>
            <w:r w:rsidRPr="00C10DA7">
              <w:rPr>
                <w:sz w:val="28"/>
                <w:szCs w:val="28"/>
                <w:lang w:val="uk-UA"/>
              </w:rPr>
              <w:t xml:space="preserve"> декларації  про початок виконання таких робіт, якщо зазначені</w:t>
            </w:r>
            <w:r>
              <w:rPr>
                <w:sz w:val="28"/>
                <w:szCs w:val="28"/>
                <w:lang w:val="uk-UA"/>
              </w:rPr>
              <w:t xml:space="preserve"> </w:t>
            </w:r>
            <w:r w:rsidRPr="00C10DA7">
              <w:rPr>
                <w:sz w:val="28"/>
                <w:szCs w:val="28"/>
                <w:lang w:val="uk-UA"/>
              </w:rPr>
              <w:t xml:space="preserve">роботи не виконувалися на підставі </w:t>
            </w:r>
            <w:r w:rsidRPr="001D65A0">
              <w:rPr>
                <w:b/>
                <w:sz w:val="28"/>
                <w:szCs w:val="28"/>
                <w:lang w:val="uk-UA"/>
              </w:rPr>
              <w:t>поданої</w:t>
            </w:r>
            <w:r>
              <w:rPr>
                <w:sz w:val="28"/>
                <w:szCs w:val="28"/>
                <w:lang w:val="uk-UA"/>
              </w:rPr>
              <w:t xml:space="preserve"> </w:t>
            </w:r>
            <w:r w:rsidRPr="00C10DA7">
              <w:rPr>
                <w:sz w:val="28"/>
                <w:szCs w:val="28"/>
                <w:lang w:val="uk-UA"/>
              </w:rPr>
              <w:t>декларації про початок виконання будівельних робіт чи</w:t>
            </w:r>
            <w:r>
              <w:rPr>
                <w:sz w:val="28"/>
                <w:szCs w:val="28"/>
                <w:lang w:val="uk-UA"/>
              </w:rPr>
              <w:t xml:space="preserve"> </w:t>
            </w:r>
            <w:r w:rsidRPr="00C10DA7">
              <w:rPr>
                <w:sz w:val="28"/>
                <w:szCs w:val="28"/>
                <w:lang w:val="uk-UA"/>
              </w:rPr>
              <w:t>дозволу на виконання будівельних робіт, а також</w:t>
            </w:r>
            <w:r>
              <w:rPr>
                <w:sz w:val="28"/>
                <w:szCs w:val="28"/>
                <w:lang w:val="uk-UA"/>
              </w:rPr>
              <w:t xml:space="preserve"> </w:t>
            </w:r>
            <w:r w:rsidRPr="00C10DA7">
              <w:rPr>
                <w:sz w:val="28"/>
                <w:szCs w:val="28"/>
                <w:lang w:val="uk-UA"/>
              </w:rPr>
              <w:t>наведення недостовірних даних у декларації про початок</w:t>
            </w:r>
            <w:r>
              <w:rPr>
                <w:sz w:val="28"/>
                <w:szCs w:val="28"/>
                <w:lang w:val="uk-UA"/>
              </w:rPr>
              <w:t xml:space="preserve"> </w:t>
            </w:r>
            <w:r w:rsidRPr="00C10DA7">
              <w:rPr>
                <w:sz w:val="28"/>
                <w:szCs w:val="28"/>
                <w:lang w:val="uk-UA"/>
              </w:rPr>
              <w:t xml:space="preserve">виконання підготовчих робіт - у розмірі двадцяти мінімальних заробітних плат; </w:t>
            </w:r>
          </w:p>
          <w:p w:rsidR="00856D83" w:rsidRPr="00BC1494" w:rsidRDefault="00856D83" w:rsidP="0079354F">
            <w:pPr>
              <w:pStyle w:val="rvps2"/>
              <w:shd w:val="clear" w:color="auto" w:fill="FFFFFF"/>
              <w:spacing w:before="60" w:beforeAutospacing="0" w:after="60" w:afterAutospacing="0"/>
              <w:jc w:val="both"/>
              <w:textAlignment w:val="baseline"/>
              <w:rPr>
                <w:b/>
                <w:sz w:val="28"/>
                <w:szCs w:val="28"/>
                <w:lang w:val="uk-UA"/>
              </w:rPr>
            </w:pPr>
            <w:r w:rsidRPr="00C10DA7">
              <w:rPr>
                <w:sz w:val="28"/>
                <w:szCs w:val="28"/>
                <w:lang w:val="uk-UA"/>
              </w:rPr>
              <w:t xml:space="preserve">4) виконання будівельних робіт без </w:t>
            </w:r>
            <w:r w:rsidRPr="001D65A0">
              <w:rPr>
                <w:b/>
                <w:sz w:val="28"/>
                <w:szCs w:val="28"/>
                <w:lang w:val="uk-UA"/>
              </w:rPr>
              <w:t>подання</w:t>
            </w:r>
            <w:r w:rsidRPr="00C10DA7">
              <w:rPr>
                <w:sz w:val="28"/>
                <w:szCs w:val="28"/>
                <w:lang w:val="uk-UA"/>
              </w:rPr>
              <w:t xml:space="preserve"> декларації про початок виконання таких робіт, а також наведення</w:t>
            </w:r>
            <w:r>
              <w:rPr>
                <w:sz w:val="28"/>
                <w:szCs w:val="28"/>
                <w:lang w:val="uk-UA"/>
              </w:rPr>
              <w:t xml:space="preserve"> </w:t>
            </w:r>
            <w:r w:rsidRPr="00C10DA7">
              <w:rPr>
                <w:sz w:val="28"/>
                <w:szCs w:val="28"/>
                <w:lang w:val="uk-UA"/>
              </w:rPr>
              <w:t>недостовірних даних у зазначеній декларації:</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56D83" w:rsidRPr="00BC1494" w:rsidTr="0079354F">
        <w:tc>
          <w:tcPr>
            <w:tcW w:w="7105" w:type="dxa"/>
          </w:tcPr>
          <w:p w:rsidR="00856D83" w:rsidRPr="00966F47" w:rsidRDefault="00856D83" w:rsidP="0079354F">
            <w:pPr>
              <w:pStyle w:val="rvps2"/>
              <w:shd w:val="clear" w:color="auto" w:fill="FFFFFF"/>
              <w:spacing w:before="60" w:after="60"/>
              <w:jc w:val="both"/>
              <w:textAlignment w:val="baseline"/>
              <w:rPr>
                <w:sz w:val="28"/>
                <w:szCs w:val="28"/>
                <w:lang w:val="uk-UA"/>
              </w:rPr>
            </w:pPr>
            <w:r w:rsidRPr="00C10DA7">
              <w:rPr>
                <w:sz w:val="28"/>
                <w:szCs w:val="28"/>
                <w:lang w:val="uk-UA"/>
              </w:rPr>
              <w:t xml:space="preserve">8-1) </w:t>
            </w:r>
            <w:r w:rsidRPr="00B621A8">
              <w:rPr>
                <w:b/>
                <w:sz w:val="28"/>
                <w:szCs w:val="28"/>
                <w:lang w:val="uk-UA"/>
              </w:rPr>
              <w:t>реєстрація</w:t>
            </w:r>
            <w:r w:rsidRPr="00C10DA7">
              <w:rPr>
                <w:sz w:val="28"/>
                <w:szCs w:val="28"/>
                <w:lang w:val="uk-UA"/>
              </w:rPr>
              <w:t xml:space="preserve"> посадовими особами органів державного архітектурно-будівельного контролю та нагляду</w:t>
            </w:r>
            <w:r>
              <w:rPr>
                <w:sz w:val="28"/>
                <w:szCs w:val="28"/>
                <w:lang w:val="uk-UA"/>
              </w:rPr>
              <w:t xml:space="preserve"> </w:t>
            </w:r>
            <w:r w:rsidRPr="00B621A8">
              <w:rPr>
                <w:b/>
                <w:sz w:val="28"/>
                <w:szCs w:val="28"/>
                <w:lang w:val="uk-UA"/>
              </w:rPr>
              <w:t xml:space="preserve">декларацій про початок виконання підготовчих робіт, декларацій про початок виконання будівельних робіт, декларацій про готовність об’єкта до експлуатації, а також видача </w:t>
            </w:r>
            <w:r w:rsidRPr="00C10DA7">
              <w:rPr>
                <w:sz w:val="28"/>
                <w:szCs w:val="28"/>
                <w:lang w:val="uk-UA"/>
              </w:rPr>
              <w:t>дозволів на виконання будівельних робіт,</w:t>
            </w:r>
            <w:r>
              <w:rPr>
                <w:sz w:val="28"/>
                <w:szCs w:val="28"/>
                <w:lang w:val="uk-UA"/>
              </w:rPr>
              <w:t xml:space="preserve"> </w:t>
            </w:r>
            <w:r w:rsidRPr="00C10DA7">
              <w:rPr>
                <w:sz w:val="28"/>
                <w:szCs w:val="28"/>
                <w:lang w:val="uk-UA"/>
              </w:rPr>
              <w:t>сертифікатів, оформлених з порушенням вимог</w:t>
            </w:r>
            <w:r>
              <w:rPr>
                <w:sz w:val="28"/>
                <w:szCs w:val="28"/>
                <w:lang w:val="uk-UA"/>
              </w:rPr>
              <w:t xml:space="preserve"> </w:t>
            </w:r>
            <w:r w:rsidRPr="00C10DA7">
              <w:rPr>
                <w:sz w:val="28"/>
                <w:szCs w:val="28"/>
                <w:lang w:val="uk-UA"/>
              </w:rPr>
              <w:t>законодавства,-</w:t>
            </w:r>
          </w:p>
        </w:tc>
        <w:tc>
          <w:tcPr>
            <w:tcW w:w="7110" w:type="dxa"/>
          </w:tcPr>
          <w:p w:rsidR="00856D83" w:rsidRPr="00BC1494" w:rsidRDefault="00856D83" w:rsidP="0079354F">
            <w:pPr>
              <w:pStyle w:val="rvps2"/>
              <w:shd w:val="clear" w:color="auto" w:fill="FFFFFF"/>
              <w:spacing w:before="60" w:beforeAutospacing="0" w:after="60" w:afterAutospacing="0"/>
              <w:jc w:val="both"/>
              <w:textAlignment w:val="baseline"/>
              <w:rPr>
                <w:b/>
                <w:sz w:val="28"/>
                <w:szCs w:val="28"/>
                <w:lang w:val="uk-UA"/>
              </w:rPr>
            </w:pPr>
            <w:r w:rsidRPr="00C10DA7">
              <w:rPr>
                <w:sz w:val="28"/>
                <w:szCs w:val="28"/>
                <w:lang w:val="uk-UA"/>
              </w:rPr>
              <w:t xml:space="preserve">8-1) </w:t>
            </w:r>
            <w:r w:rsidRPr="00B621A8">
              <w:rPr>
                <w:b/>
                <w:sz w:val="28"/>
                <w:szCs w:val="28"/>
                <w:lang w:val="uk-UA"/>
              </w:rPr>
              <w:t xml:space="preserve">видача </w:t>
            </w:r>
            <w:r w:rsidRPr="00C10DA7">
              <w:rPr>
                <w:sz w:val="28"/>
                <w:szCs w:val="28"/>
                <w:lang w:val="uk-UA"/>
              </w:rPr>
              <w:t>посадовими особами органів державного архітектурно-будівельного контролю та нагляду</w:t>
            </w:r>
            <w:r>
              <w:rPr>
                <w:sz w:val="28"/>
                <w:szCs w:val="28"/>
                <w:lang w:val="uk-UA"/>
              </w:rPr>
              <w:t xml:space="preserve"> </w:t>
            </w:r>
            <w:r w:rsidRPr="00C10DA7">
              <w:rPr>
                <w:sz w:val="28"/>
                <w:szCs w:val="28"/>
                <w:lang w:val="uk-UA"/>
              </w:rPr>
              <w:t>дозволів на виконання будівельних робіт,</w:t>
            </w:r>
            <w:r>
              <w:rPr>
                <w:sz w:val="28"/>
                <w:szCs w:val="28"/>
                <w:lang w:val="uk-UA"/>
              </w:rPr>
              <w:t xml:space="preserve"> </w:t>
            </w:r>
            <w:r w:rsidRPr="00C10DA7">
              <w:rPr>
                <w:sz w:val="28"/>
                <w:szCs w:val="28"/>
                <w:lang w:val="uk-UA"/>
              </w:rPr>
              <w:t>сертифікатів, оформлених з порушенням вимог</w:t>
            </w:r>
            <w:r>
              <w:rPr>
                <w:sz w:val="28"/>
                <w:szCs w:val="28"/>
                <w:lang w:val="uk-UA"/>
              </w:rPr>
              <w:t xml:space="preserve"> </w:t>
            </w:r>
            <w:r w:rsidRPr="00C10DA7">
              <w:rPr>
                <w:sz w:val="28"/>
                <w:szCs w:val="28"/>
                <w:lang w:val="uk-UA"/>
              </w:rPr>
              <w:t>законодавства,-</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56D83" w:rsidRPr="00BC1494" w:rsidTr="0079354F">
        <w:tc>
          <w:tcPr>
            <w:tcW w:w="7105" w:type="dxa"/>
          </w:tcPr>
          <w:p w:rsidR="00856D83" w:rsidRPr="00966F47" w:rsidRDefault="00856D83" w:rsidP="0079354F">
            <w:pPr>
              <w:pStyle w:val="rvps2"/>
              <w:shd w:val="clear" w:color="auto" w:fill="FFFFFF"/>
              <w:spacing w:before="60" w:after="60"/>
              <w:jc w:val="both"/>
              <w:textAlignment w:val="baseline"/>
              <w:rPr>
                <w:sz w:val="28"/>
                <w:szCs w:val="28"/>
                <w:lang w:val="uk-UA"/>
              </w:rPr>
            </w:pPr>
            <w:r w:rsidRPr="00C10DA7">
              <w:rPr>
                <w:sz w:val="28"/>
                <w:szCs w:val="28"/>
                <w:lang w:val="uk-UA"/>
              </w:rPr>
              <w:t>3. Суб'єкти містобудування, які виконують будівельні роботи, несуть відповідальність у вигляді штрафу за такі правопорушення:</w:t>
            </w:r>
          </w:p>
        </w:tc>
        <w:tc>
          <w:tcPr>
            <w:tcW w:w="7110" w:type="dxa"/>
          </w:tcPr>
          <w:p w:rsidR="00856D83" w:rsidRPr="00BC1494" w:rsidRDefault="00856D83" w:rsidP="0079354F">
            <w:pPr>
              <w:pStyle w:val="rvps2"/>
              <w:shd w:val="clear" w:color="auto" w:fill="FFFFFF"/>
              <w:spacing w:before="60" w:beforeAutospacing="0" w:after="60" w:afterAutospacing="0"/>
              <w:jc w:val="both"/>
              <w:textAlignment w:val="baseline"/>
              <w:rPr>
                <w:b/>
                <w:sz w:val="28"/>
                <w:szCs w:val="28"/>
                <w:lang w:val="uk-UA"/>
              </w:rPr>
            </w:pPr>
            <w:r w:rsidRPr="00C10DA7">
              <w:rPr>
                <w:sz w:val="28"/>
                <w:szCs w:val="28"/>
                <w:lang w:val="uk-UA"/>
              </w:rPr>
              <w:t>3. Суб'єкти містобудування, які виконують будівельні роботи, несуть відповідальність у вигляді штрафу за такі правопорушення:</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56D83" w:rsidRPr="00BC1494" w:rsidTr="0079354F">
        <w:tc>
          <w:tcPr>
            <w:tcW w:w="7105" w:type="dxa"/>
          </w:tcPr>
          <w:p w:rsidR="00856D83" w:rsidRPr="00C10DA7" w:rsidRDefault="00856D83" w:rsidP="0079354F">
            <w:pPr>
              <w:pStyle w:val="rvps2"/>
              <w:shd w:val="clear" w:color="auto" w:fill="FFFFFF"/>
              <w:spacing w:before="60" w:after="60"/>
              <w:jc w:val="both"/>
              <w:textAlignment w:val="baseline"/>
              <w:rPr>
                <w:sz w:val="28"/>
                <w:szCs w:val="28"/>
                <w:lang w:val="uk-UA"/>
              </w:rPr>
            </w:pPr>
            <w:r w:rsidRPr="00C10DA7">
              <w:rPr>
                <w:sz w:val="28"/>
                <w:szCs w:val="28"/>
                <w:lang w:val="uk-UA"/>
              </w:rPr>
              <w:t xml:space="preserve">3) виконання підготовчих робіт без </w:t>
            </w:r>
            <w:r w:rsidRPr="00FB7F1C">
              <w:rPr>
                <w:b/>
                <w:sz w:val="28"/>
                <w:szCs w:val="28"/>
                <w:lang w:val="uk-UA"/>
              </w:rPr>
              <w:t>реєстрації</w:t>
            </w:r>
            <w:r w:rsidRPr="00C10DA7">
              <w:rPr>
                <w:sz w:val="28"/>
                <w:szCs w:val="28"/>
                <w:lang w:val="uk-UA"/>
              </w:rPr>
              <w:t xml:space="preserve"> декларації про початок виконання таких робіт, якщо зазначені роботи не виконувалися на підставі </w:t>
            </w:r>
            <w:r w:rsidRPr="00FB7F1C">
              <w:rPr>
                <w:b/>
                <w:sz w:val="28"/>
                <w:szCs w:val="28"/>
                <w:lang w:val="uk-UA"/>
              </w:rPr>
              <w:t xml:space="preserve">зареєстрованої </w:t>
            </w:r>
            <w:r w:rsidRPr="00C10DA7">
              <w:rPr>
                <w:sz w:val="28"/>
                <w:szCs w:val="28"/>
                <w:lang w:val="uk-UA"/>
              </w:rPr>
              <w:t xml:space="preserve">декларації про початок виконання будівельних робіт чи дозволу на виконання будівельних робіт </w:t>
            </w:r>
            <w:r w:rsidRPr="00FB7F1C">
              <w:rPr>
                <w:b/>
                <w:sz w:val="28"/>
                <w:szCs w:val="28"/>
                <w:lang w:val="uk-UA"/>
              </w:rPr>
              <w:t>без реєстрації декларації про початок виконання таких робіт</w:t>
            </w:r>
            <w:r w:rsidRPr="00C10DA7">
              <w:rPr>
                <w:sz w:val="28"/>
                <w:szCs w:val="28"/>
                <w:lang w:val="uk-UA"/>
              </w:rPr>
              <w:t xml:space="preserve"> - у розмірі дев'яноста мінімальних заробітних плат; </w:t>
            </w:r>
          </w:p>
          <w:p w:rsidR="00856D83" w:rsidRPr="00966F47" w:rsidRDefault="00856D83" w:rsidP="0079354F">
            <w:pPr>
              <w:pStyle w:val="rvps2"/>
              <w:shd w:val="clear" w:color="auto" w:fill="FFFFFF"/>
              <w:spacing w:before="60" w:after="60"/>
              <w:jc w:val="both"/>
              <w:textAlignment w:val="baseline"/>
              <w:rPr>
                <w:sz w:val="28"/>
                <w:szCs w:val="28"/>
                <w:lang w:val="uk-UA"/>
              </w:rPr>
            </w:pPr>
            <w:r w:rsidRPr="00C10DA7">
              <w:rPr>
                <w:sz w:val="28"/>
                <w:szCs w:val="28"/>
                <w:lang w:val="uk-UA"/>
              </w:rPr>
              <w:t xml:space="preserve">4) виконання будівельних робіт без </w:t>
            </w:r>
            <w:r w:rsidRPr="00F66C4D">
              <w:rPr>
                <w:b/>
                <w:sz w:val="28"/>
                <w:szCs w:val="28"/>
                <w:lang w:val="uk-UA"/>
              </w:rPr>
              <w:t xml:space="preserve">реєстрації </w:t>
            </w:r>
            <w:r w:rsidRPr="00C10DA7">
              <w:rPr>
                <w:sz w:val="28"/>
                <w:szCs w:val="28"/>
                <w:lang w:val="uk-UA"/>
              </w:rPr>
              <w:t>декларації  про початок виконання таких робіт:</w:t>
            </w:r>
          </w:p>
        </w:tc>
        <w:tc>
          <w:tcPr>
            <w:tcW w:w="7110" w:type="dxa"/>
          </w:tcPr>
          <w:p w:rsidR="00856D83" w:rsidRPr="00C10DA7" w:rsidRDefault="00856D83" w:rsidP="0079354F">
            <w:pPr>
              <w:pStyle w:val="rvps2"/>
              <w:shd w:val="clear" w:color="auto" w:fill="FFFFFF"/>
              <w:spacing w:before="60" w:after="60"/>
              <w:jc w:val="both"/>
              <w:textAlignment w:val="baseline"/>
              <w:rPr>
                <w:sz w:val="28"/>
                <w:szCs w:val="28"/>
                <w:lang w:val="uk-UA"/>
              </w:rPr>
            </w:pPr>
            <w:r w:rsidRPr="00C10DA7">
              <w:rPr>
                <w:sz w:val="28"/>
                <w:szCs w:val="28"/>
                <w:lang w:val="uk-UA"/>
              </w:rPr>
              <w:t xml:space="preserve">3) виконання підготовчих робіт без </w:t>
            </w:r>
            <w:r w:rsidRPr="00FB7F1C">
              <w:rPr>
                <w:b/>
                <w:sz w:val="28"/>
                <w:szCs w:val="28"/>
                <w:lang w:val="uk-UA"/>
              </w:rPr>
              <w:t>подання</w:t>
            </w:r>
            <w:r w:rsidRPr="00C10DA7">
              <w:rPr>
                <w:sz w:val="28"/>
                <w:szCs w:val="28"/>
                <w:lang w:val="uk-UA"/>
              </w:rPr>
              <w:t xml:space="preserve"> декларації про початок виконання таких робіт, якщо зазначені роботи не виконувалися на підставі </w:t>
            </w:r>
            <w:r w:rsidRPr="00FB7F1C">
              <w:rPr>
                <w:b/>
                <w:sz w:val="28"/>
                <w:szCs w:val="28"/>
                <w:lang w:val="uk-UA"/>
              </w:rPr>
              <w:t>поданої</w:t>
            </w:r>
            <w:r w:rsidRPr="00C10DA7">
              <w:rPr>
                <w:sz w:val="28"/>
                <w:szCs w:val="28"/>
                <w:lang w:val="uk-UA"/>
              </w:rPr>
              <w:t xml:space="preserve"> декларації про початок виконання будівельних робіт чи дозволу на виконання будівельних робіт - у розмірі дев'яноста мінімальних заробітних плат; </w:t>
            </w:r>
          </w:p>
          <w:p w:rsidR="00856D83" w:rsidRPr="00BC1494" w:rsidRDefault="00856D83" w:rsidP="0079354F">
            <w:pPr>
              <w:pStyle w:val="rvps2"/>
              <w:shd w:val="clear" w:color="auto" w:fill="FFFFFF"/>
              <w:spacing w:before="60" w:beforeAutospacing="0" w:after="60" w:afterAutospacing="0"/>
              <w:textAlignment w:val="baseline"/>
              <w:rPr>
                <w:b/>
                <w:sz w:val="28"/>
                <w:szCs w:val="28"/>
                <w:lang w:val="uk-UA"/>
              </w:rPr>
            </w:pPr>
            <w:r w:rsidRPr="00C10DA7">
              <w:rPr>
                <w:sz w:val="28"/>
                <w:szCs w:val="28"/>
                <w:lang w:val="uk-UA"/>
              </w:rPr>
              <w:t xml:space="preserve">4) виконання будівельних робіт без </w:t>
            </w:r>
            <w:r w:rsidRPr="00F66C4D">
              <w:rPr>
                <w:b/>
                <w:sz w:val="28"/>
                <w:szCs w:val="28"/>
                <w:lang w:val="uk-UA"/>
              </w:rPr>
              <w:t>подання</w:t>
            </w:r>
            <w:r w:rsidRPr="00C10DA7">
              <w:rPr>
                <w:sz w:val="28"/>
                <w:szCs w:val="28"/>
                <w:lang w:val="uk-UA"/>
              </w:rPr>
              <w:t xml:space="preserve"> декларації  про початок виконання таких робіт:</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56D83" w:rsidRPr="00BC1494" w:rsidTr="0079354F">
        <w:tc>
          <w:tcPr>
            <w:tcW w:w="7105" w:type="dxa"/>
          </w:tcPr>
          <w:p w:rsidR="00856D83" w:rsidRDefault="00856D83" w:rsidP="0079354F">
            <w:pPr>
              <w:pStyle w:val="rvps2"/>
              <w:shd w:val="clear" w:color="auto" w:fill="FFFFFF"/>
              <w:spacing w:before="60" w:after="60"/>
              <w:jc w:val="both"/>
              <w:textAlignment w:val="baseline"/>
              <w:rPr>
                <w:sz w:val="28"/>
                <w:szCs w:val="28"/>
                <w:lang w:val="uk-UA"/>
              </w:rPr>
            </w:pPr>
            <w:r w:rsidRPr="00C10DA7">
              <w:rPr>
                <w:sz w:val="28"/>
                <w:szCs w:val="28"/>
                <w:lang w:val="uk-UA"/>
              </w:rPr>
              <w:t>6. Суб'єкти містобудування несуть відповідальність у  вигляді штрафу за такі правопорушення:</w:t>
            </w:r>
          </w:p>
          <w:p w:rsidR="00856D83" w:rsidRPr="00966F47" w:rsidRDefault="00856D83" w:rsidP="0079354F">
            <w:pPr>
              <w:pStyle w:val="rvps2"/>
              <w:shd w:val="clear" w:color="auto" w:fill="FFFFFF"/>
              <w:spacing w:before="60" w:after="60"/>
              <w:jc w:val="both"/>
              <w:textAlignment w:val="baseline"/>
              <w:rPr>
                <w:sz w:val="28"/>
                <w:szCs w:val="28"/>
                <w:lang w:val="uk-UA"/>
              </w:rPr>
            </w:pPr>
            <w:r w:rsidRPr="00C10DA7">
              <w:rPr>
                <w:sz w:val="28"/>
                <w:szCs w:val="28"/>
                <w:lang w:val="uk-UA"/>
              </w:rPr>
              <w:t>1) невиконання приписів центрального органу виконавчої влади, що реалізує державну політику з питань державного архітектурно-будівельного контролю, щодо:</w:t>
            </w:r>
          </w:p>
        </w:tc>
        <w:tc>
          <w:tcPr>
            <w:tcW w:w="7110" w:type="dxa"/>
          </w:tcPr>
          <w:p w:rsidR="00856D83" w:rsidRDefault="00856D83" w:rsidP="0079354F">
            <w:pPr>
              <w:pStyle w:val="rvps2"/>
              <w:shd w:val="clear" w:color="auto" w:fill="FFFFFF"/>
              <w:spacing w:before="60" w:after="60"/>
              <w:jc w:val="both"/>
              <w:textAlignment w:val="baseline"/>
              <w:rPr>
                <w:sz w:val="28"/>
                <w:szCs w:val="28"/>
                <w:lang w:val="uk-UA"/>
              </w:rPr>
            </w:pPr>
            <w:r w:rsidRPr="00C10DA7">
              <w:rPr>
                <w:sz w:val="28"/>
                <w:szCs w:val="28"/>
                <w:lang w:val="uk-UA"/>
              </w:rPr>
              <w:t>6. Суб'єкти містобудування несуть відповідальність у  вигляді штрафу за такі правопорушення:</w:t>
            </w:r>
          </w:p>
          <w:p w:rsidR="00856D83" w:rsidRPr="00BC1494" w:rsidRDefault="00856D83" w:rsidP="0079354F">
            <w:pPr>
              <w:pStyle w:val="rvps2"/>
              <w:shd w:val="clear" w:color="auto" w:fill="FFFFFF"/>
              <w:spacing w:before="60" w:beforeAutospacing="0" w:after="60" w:afterAutospacing="0"/>
              <w:jc w:val="both"/>
              <w:textAlignment w:val="baseline"/>
              <w:rPr>
                <w:b/>
                <w:sz w:val="28"/>
                <w:szCs w:val="28"/>
                <w:lang w:val="uk-UA"/>
              </w:rPr>
            </w:pPr>
            <w:r w:rsidRPr="00C10DA7">
              <w:rPr>
                <w:sz w:val="28"/>
                <w:szCs w:val="28"/>
                <w:lang w:val="uk-UA"/>
              </w:rPr>
              <w:t>1) невиконання приписів центрального органу виконавчої влади, що реалізує державну політику з питань державного архітектурно-будівельного контролю, щодо:</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56D83" w:rsidRPr="00BC1494" w:rsidTr="0079354F">
        <w:tc>
          <w:tcPr>
            <w:tcW w:w="7105" w:type="dxa"/>
          </w:tcPr>
          <w:p w:rsidR="00856D83" w:rsidRPr="00966F47" w:rsidRDefault="00856D83" w:rsidP="0079354F">
            <w:pPr>
              <w:pStyle w:val="rvps2"/>
              <w:shd w:val="clear" w:color="auto" w:fill="FFFFFF"/>
              <w:spacing w:before="60" w:after="60"/>
              <w:jc w:val="both"/>
              <w:textAlignment w:val="baseline"/>
              <w:rPr>
                <w:sz w:val="28"/>
                <w:szCs w:val="28"/>
                <w:lang w:val="uk-UA"/>
              </w:rPr>
            </w:pPr>
            <w:r w:rsidRPr="00C10DA7">
              <w:rPr>
                <w:sz w:val="28"/>
                <w:szCs w:val="28"/>
                <w:lang w:val="uk-UA"/>
              </w:rPr>
              <w:t>зупинення підготовчих та будівельних робіт, які не відповідають вимогам законодавства, зокрема</w:t>
            </w:r>
            <w:r w:rsidRPr="00856D83">
              <w:rPr>
                <w:sz w:val="28"/>
                <w:szCs w:val="28"/>
                <w:lang w:val="uk-UA"/>
              </w:rPr>
              <w:t xml:space="preserve"> </w:t>
            </w:r>
            <w:r w:rsidRPr="00C10DA7">
              <w:rPr>
                <w:sz w:val="28"/>
                <w:szCs w:val="28"/>
                <w:lang w:val="uk-UA"/>
              </w:rPr>
              <w:t xml:space="preserve">будівельних норм, містобудівним умовам та обмеженням, затвердженому проекту або будівельному паспорту забудови земельної ділянки, виконуються без повідомлення, </w:t>
            </w:r>
            <w:r w:rsidRPr="003B5302">
              <w:rPr>
                <w:b/>
                <w:sz w:val="28"/>
                <w:szCs w:val="28"/>
                <w:lang w:val="uk-UA"/>
              </w:rPr>
              <w:t>реєстрації</w:t>
            </w:r>
            <w:r w:rsidRPr="00C10DA7">
              <w:rPr>
                <w:sz w:val="28"/>
                <w:szCs w:val="28"/>
                <w:lang w:val="uk-UA"/>
              </w:rPr>
              <w:t xml:space="preserve"> декларації про початок їх виконання або дозволу на виконання будівельних робіт, - у розмірі вісімнадцяти мінімальних  заробітних  плат;</w:t>
            </w:r>
          </w:p>
        </w:tc>
        <w:tc>
          <w:tcPr>
            <w:tcW w:w="7110" w:type="dxa"/>
          </w:tcPr>
          <w:p w:rsidR="00856D83" w:rsidRPr="00BC1494" w:rsidRDefault="00856D83" w:rsidP="0079354F">
            <w:pPr>
              <w:pStyle w:val="rvps2"/>
              <w:shd w:val="clear" w:color="auto" w:fill="FFFFFF"/>
              <w:spacing w:before="60" w:beforeAutospacing="0" w:after="60" w:afterAutospacing="0"/>
              <w:jc w:val="both"/>
              <w:textAlignment w:val="baseline"/>
              <w:rPr>
                <w:b/>
                <w:sz w:val="28"/>
                <w:szCs w:val="28"/>
                <w:lang w:val="uk-UA"/>
              </w:rPr>
            </w:pPr>
            <w:r w:rsidRPr="00C10DA7">
              <w:rPr>
                <w:sz w:val="28"/>
                <w:szCs w:val="28"/>
                <w:lang w:val="uk-UA"/>
              </w:rPr>
              <w:t>зупинення підготовчих та будівельних робіт, які не відповідають вимогам законодавства, зокрема</w:t>
            </w:r>
            <w:r w:rsidRPr="002D7BB8">
              <w:rPr>
                <w:sz w:val="28"/>
                <w:szCs w:val="28"/>
                <w:lang w:val="uk-UA"/>
              </w:rPr>
              <w:t xml:space="preserve"> </w:t>
            </w:r>
            <w:r w:rsidRPr="00C10DA7">
              <w:rPr>
                <w:sz w:val="28"/>
                <w:szCs w:val="28"/>
                <w:lang w:val="uk-UA"/>
              </w:rPr>
              <w:t>будівельних норм, містобудівним умовам та обмеженням, затвердженому проекту або будівельному паспорту забудови земельної ділянки, виконуються без повідомлення, декларації про початок їх виконання або дозволу на виконання будівельних робіт, - у розмірі вісімнадцяти мінімальних  заробітних  плат;</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B5163" w:rsidRPr="00966F47" w:rsidTr="00EF3E97">
        <w:tc>
          <w:tcPr>
            <w:tcW w:w="14215" w:type="dxa"/>
            <w:gridSpan w:val="2"/>
          </w:tcPr>
          <w:p w:rsidR="001B5163" w:rsidRPr="001B5163" w:rsidRDefault="001B5163" w:rsidP="001B5163">
            <w:pPr>
              <w:pStyle w:val="rvps2"/>
              <w:shd w:val="clear" w:color="auto" w:fill="FFFFFF"/>
              <w:spacing w:before="60" w:beforeAutospacing="0" w:after="60" w:afterAutospacing="0"/>
              <w:jc w:val="center"/>
              <w:textAlignment w:val="baseline"/>
              <w:rPr>
                <w:b/>
                <w:color w:val="000000"/>
                <w:sz w:val="28"/>
                <w:szCs w:val="28"/>
                <w:lang w:val="uk-UA"/>
              </w:rPr>
            </w:pPr>
            <w:r w:rsidRPr="001B5163">
              <w:rPr>
                <w:b/>
                <w:color w:val="000000"/>
                <w:sz w:val="28"/>
                <w:szCs w:val="28"/>
                <w:lang w:val="uk-UA"/>
              </w:rPr>
              <w:t>Закон України «Про місцеве самоврядування»</w:t>
            </w:r>
          </w:p>
        </w:tc>
      </w:tr>
      <w:tr w:rsidR="001B5163" w:rsidRPr="00966F47" w:rsidTr="00CC0C8B">
        <w:tc>
          <w:tcPr>
            <w:tcW w:w="7105" w:type="dxa"/>
          </w:tcPr>
          <w:p w:rsidR="001B5163" w:rsidRPr="00966F47" w:rsidRDefault="0011342C" w:rsidP="001B5163">
            <w:pPr>
              <w:pStyle w:val="rvps2"/>
              <w:shd w:val="clear" w:color="auto" w:fill="FFFFFF"/>
              <w:spacing w:before="60" w:beforeAutospacing="0" w:after="60" w:afterAutospacing="0"/>
              <w:textAlignment w:val="baseline"/>
              <w:rPr>
                <w:color w:val="000000"/>
                <w:sz w:val="28"/>
                <w:szCs w:val="28"/>
                <w:lang w:val="uk-UA"/>
              </w:rPr>
            </w:pPr>
            <w:r w:rsidRPr="0011342C">
              <w:rPr>
                <w:b/>
                <w:color w:val="000000"/>
                <w:sz w:val="28"/>
                <w:szCs w:val="28"/>
                <w:lang w:val="uk-UA"/>
              </w:rPr>
              <w:t>Стаття 31.</w:t>
            </w:r>
            <w:r w:rsidRPr="0011342C">
              <w:rPr>
                <w:color w:val="000000"/>
                <w:sz w:val="28"/>
                <w:szCs w:val="28"/>
                <w:lang w:val="uk-UA"/>
              </w:rPr>
              <w:t xml:space="preserve"> Повноваження у галузі будівництва</w:t>
            </w:r>
          </w:p>
        </w:tc>
        <w:tc>
          <w:tcPr>
            <w:tcW w:w="7110" w:type="dxa"/>
          </w:tcPr>
          <w:p w:rsidR="001B5163" w:rsidRPr="00966F47" w:rsidRDefault="0011342C" w:rsidP="001B5163">
            <w:pPr>
              <w:pStyle w:val="rvps2"/>
              <w:shd w:val="clear" w:color="auto" w:fill="FFFFFF"/>
              <w:spacing w:before="60" w:beforeAutospacing="0" w:after="60" w:afterAutospacing="0"/>
              <w:textAlignment w:val="baseline"/>
              <w:rPr>
                <w:color w:val="000000"/>
                <w:sz w:val="28"/>
                <w:szCs w:val="28"/>
                <w:lang w:val="uk-UA"/>
              </w:rPr>
            </w:pPr>
            <w:r w:rsidRPr="0011342C">
              <w:rPr>
                <w:b/>
                <w:color w:val="000000"/>
                <w:sz w:val="28"/>
                <w:szCs w:val="28"/>
                <w:lang w:val="uk-UA"/>
              </w:rPr>
              <w:t>Стаття 31.</w:t>
            </w:r>
            <w:r w:rsidRPr="0011342C">
              <w:rPr>
                <w:color w:val="000000"/>
                <w:sz w:val="28"/>
                <w:szCs w:val="28"/>
                <w:lang w:val="uk-UA"/>
              </w:rPr>
              <w:t xml:space="preserve"> Повноваження у галузі будівництва</w:t>
            </w:r>
          </w:p>
        </w:tc>
      </w:tr>
      <w:tr w:rsidR="001B5163" w:rsidRPr="00966F47" w:rsidTr="00CC0C8B">
        <w:tc>
          <w:tcPr>
            <w:tcW w:w="7105" w:type="dxa"/>
          </w:tcPr>
          <w:p w:rsidR="001B5163" w:rsidRPr="00966F47" w:rsidRDefault="0011342C" w:rsidP="0011342C">
            <w:pPr>
              <w:pStyle w:val="rvps2"/>
              <w:shd w:val="clear" w:color="auto" w:fill="FFFFFF"/>
              <w:spacing w:before="60" w:beforeAutospacing="0" w:after="60" w:afterAutospacing="0"/>
              <w:jc w:val="both"/>
              <w:textAlignment w:val="baseline"/>
              <w:rPr>
                <w:color w:val="000000"/>
                <w:sz w:val="28"/>
                <w:szCs w:val="28"/>
                <w:lang w:val="uk-UA"/>
              </w:rPr>
            </w:pPr>
            <w:r w:rsidRPr="0011342C">
              <w:rPr>
                <w:color w:val="000000"/>
                <w:sz w:val="28"/>
                <w:szCs w:val="28"/>
                <w:lang w:val="uk-UA"/>
              </w:rPr>
              <w:t>1. До відання виконавчих органів сільських, селищних, міських рад належать:</w:t>
            </w:r>
          </w:p>
        </w:tc>
        <w:tc>
          <w:tcPr>
            <w:tcW w:w="7110" w:type="dxa"/>
          </w:tcPr>
          <w:p w:rsidR="001B5163" w:rsidRPr="00966F47" w:rsidRDefault="0011342C" w:rsidP="0011342C">
            <w:pPr>
              <w:pStyle w:val="rvps2"/>
              <w:shd w:val="clear" w:color="auto" w:fill="FFFFFF"/>
              <w:spacing w:before="60" w:beforeAutospacing="0" w:after="60" w:afterAutospacing="0"/>
              <w:jc w:val="both"/>
              <w:textAlignment w:val="baseline"/>
              <w:rPr>
                <w:color w:val="000000"/>
                <w:sz w:val="28"/>
                <w:szCs w:val="28"/>
                <w:lang w:val="uk-UA"/>
              </w:rPr>
            </w:pPr>
            <w:r w:rsidRPr="0011342C">
              <w:rPr>
                <w:color w:val="000000"/>
                <w:sz w:val="28"/>
                <w:szCs w:val="28"/>
                <w:lang w:val="uk-UA"/>
              </w:rPr>
              <w:t>1. До відання виконавчих органів сільських, селищних, міських рад належать:</w:t>
            </w:r>
          </w:p>
        </w:tc>
      </w:tr>
      <w:tr w:rsidR="0011342C" w:rsidRPr="00966F47" w:rsidTr="00CC0C8B">
        <w:tc>
          <w:tcPr>
            <w:tcW w:w="7105"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1342C" w:rsidRPr="00551511" w:rsidTr="00CC0C8B">
        <w:tc>
          <w:tcPr>
            <w:tcW w:w="7105" w:type="dxa"/>
          </w:tcPr>
          <w:p w:rsidR="0011342C" w:rsidRPr="0011342C" w:rsidRDefault="0011342C" w:rsidP="00AE11E3">
            <w:pPr>
              <w:pStyle w:val="rvps2"/>
              <w:shd w:val="clear" w:color="auto" w:fill="FFFFFF"/>
              <w:spacing w:before="60" w:after="60"/>
              <w:jc w:val="both"/>
              <w:textAlignment w:val="baseline"/>
              <w:rPr>
                <w:color w:val="000000"/>
                <w:sz w:val="28"/>
                <w:szCs w:val="28"/>
                <w:lang w:val="uk-UA"/>
              </w:rPr>
            </w:pPr>
            <w:r w:rsidRPr="0011342C">
              <w:rPr>
                <w:color w:val="000000"/>
                <w:sz w:val="28"/>
                <w:szCs w:val="28"/>
                <w:lang w:val="uk-UA"/>
              </w:rPr>
              <w:t>б) делеговані повноваження:</w:t>
            </w:r>
          </w:p>
          <w:p w:rsidR="0011342C" w:rsidRPr="00966F47" w:rsidRDefault="0011342C" w:rsidP="00AE11E3">
            <w:pPr>
              <w:pStyle w:val="rvps2"/>
              <w:shd w:val="clear" w:color="auto" w:fill="FFFFFF"/>
              <w:spacing w:before="60" w:beforeAutospacing="0" w:after="60" w:afterAutospacing="0"/>
              <w:jc w:val="both"/>
              <w:textAlignment w:val="baseline"/>
              <w:rPr>
                <w:color w:val="000000"/>
                <w:sz w:val="28"/>
                <w:szCs w:val="28"/>
                <w:lang w:val="uk-UA"/>
              </w:rPr>
            </w:pPr>
            <w:r w:rsidRPr="0011342C">
              <w:rPr>
                <w:color w:val="000000"/>
                <w:sz w:val="28"/>
                <w:szCs w:val="28"/>
                <w:lang w:val="uk-UA"/>
              </w:rPr>
              <w:t xml:space="preserve">1) надання (отримання, </w:t>
            </w:r>
            <w:r w:rsidRPr="00AE11E3">
              <w:rPr>
                <w:b/>
                <w:color w:val="000000"/>
                <w:sz w:val="28"/>
                <w:szCs w:val="28"/>
                <w:lang w:val="uk-UA"/>
              </w:rPr>
              <w:t>реєстрація</w:t>
            </w:r>
            <w:r w:rsidRPr="0011342C">
              <w:rPr>
                <w:color w:val="000000"/>
                <w:sz w:val="28"/>
                <w:szCs w:val="28"/>
                <w:lang w:val="uk-UA"/>
              </w:rPr>
              <w:t>)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закінчених будівництвом об’єктів у випадках та відповідно до вимог, встановлених Законом України "Про регулювання містобудівної діяльності";</w:t>
            </w:r>
          </w:p>
        </w:tc>
        <w:tc>
          <w:tcPr>
            <w:tcW w:w="7110" w:type="dxa"/>
          </w:tcPr>
          <w:p w:rsidR="00AE11E3" w:rsidRPr="0011342C" w:rsidRDefault="00AE11E3" w:rsidP="00AE11E3">
            <w:pPr>
              <w:pStyle w:val="rvps2"/>
              <w:shd w:val="clear" w:color="auto" w:fill="FFFFFF"/>
              <w:spacing w:before="60" w:after="60"/>
              <w:jc w:val="both"/>
              <w:textAlignment w:val="baseline"/>
              <w:rPr>
                <w:color w:val="000000"/>
                <w:sz w:val="28"/>
                <w:szCs w:val="28"/>
                <w:lang w:val="uk-UA"/>
              </w:rPr>
            </w:pPr>
            <w:r w:rsidRPr="0011342C">
              <w:rPr>
                <w:color w:val="000000"/>
                <w:sz w:val="28"/>
                <w:szCs w:val="28"/>
                <w:lang w:val="uk-UA"/>
              </w:rPr>
              <w:t>б) делеговані повноваження:</w:t>
            </w:r>
          </w:p>
          <w:p w:rsidR="0011342C" w:rsidRPr="00966F47" w:rsidRDefault="00AE11E3" w:rsidP="00AE11E3">
            <w:pPr>
              <w:pStyle w:val="rvps2"/>
              <w:shd w:val="clear" w:color="auto" w:fill="FFFFFF"/>
              <w:spacing w:before="60" w:beforeAutospacing="0" w:after="60" w:afterAutospacing="0"/>
              <w:jc w:val="both"/>
              <w:textAlignment w:val="baseline"/>
              <w:rPr>
                <w:color w:val="000000"/>
                <w:sz w:val="28"/>
                <w:szCs w:val="28"/>
                <w:lang w:val="uk-UA"/>
              </w:rPr>
            </w:pPr>
            <w:r w:rsidRPr="0011342C">
              <w:rPr>
                <w:color w:val="000000"/>
                <w:sz w:val="28"/>
                <w:szCs w:val="28"/>
                <w:lang w:val="uk-UA"/>
              </w:rPr>
              <w:t>1) надання (отримання)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закінчених будівництвом об’єктів у випадках та відповідно до вимог, встановлених Законом України "Про регулювання містобудівної діяльності";</w:t>
            </w:r>
          </w:p>
        </w:tc>
      </w:tr>
      <w:tr w:rsidR="0011342C" w:rsidRPr="0011342C" w:rsidTr="00CC0C8B">
        <w:tc>
          <w:tcPr>
            <w:tcW w:w="7105"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1342C" w:rsidRPr="00966F47" w:rsidTr="00CC0C8B">
        <w:tc>
          <w:tcPr>
            <w:tcW w:w="14215" w:type="dxa"/>
            <w:gridSpan w:val="2"/>
          </w:tcPr>
          <w:p w:rsidR="0011342C" w:rsidRPr="00966F47" w:rsidRDefault="0011342C" w:rsidP="0011342C">
            <w:pPr>
              <w:shd w:val="clear" w:color="auto" w:fill="FFFFFF"/>
              <w:spacing w:before="60" w:after="60"/>
              <w:ind w:left="450" w:right="450"/>
              <w:jc w:val="center"/>
              <w:textAlignment w:val="baseline"/>
              <w:rPr>
                <w:rFonts w:ascii="Times New Roman" w:hAnsi="Times New Roman" w:cs="Times New Roman"/>
                <w:color w:val="000000"/>
                <w:sz w:val="28"/>
                <w:szCs w:val="28"/>
                <w:lang w:val="uk-UA"/>
              </w:rPr>
            </w:pPr>
            <w:bookmarkStart w:id="0" w:name="n3"/>
            <w:bookmarkEnd w:id="0"/>
            <w:r w:rsidRPr="00966F47">
              <w:rPr>
                <w:rFonts w:ascii="Times New Roman" w:hAnsi="Times New Roman" w:cs="Times New Roman"/>
                <w:b/>
                <w:bCs/>
                <w:color w:val="000000"/>
                <w:sz w:val="28"/>
                <w:szCs w:val="28"/>
                <w:bdr w:val="none" w:sz="0" w:space="0" w:color="auto" w:frame="1"/>
                <w:lang w:val="uk-UA" w:eastAsia="uk-UA"/>
              </w:rPr>
              <w:t>Закон України «</w:t>
            </w:r>
            <w:r w:rsidRPr="000626DE">
              <w:rPr>
                <w:rFonts w:ascii="Times New Roman" w:hAnsi="Times New Roman" w:cs="Times New Roman"/>
                <w:b/>
                <w:bCs/>
                <w:color w:val="000000"/>
                <w:sz w:val="28"/>
                <w:szCs w:val="28"/>
                <w:bdr w:val="none" w:sz="0" w:space="0" w:color="auto" w:frame="1"/>
                <w:lang w:val="uk-UA" w:eastAsia="uk-UA"/>
              </w:rPr>
              <w:t xml:space="preserve">Про </w:t>
            </w:r>
            <w:bookmarkStart w:id="1" w:name="n4"/>
            <w:bookmarkEnd w:id="1"/>
            <w:r>
              <w:rPr>
                <w:rFonts w:ascii="Times New Roman" w:hAnsi="Times New Roman" w:cs="Times New Roman"/>
                <w:b/>
                <w:bCs/>
                <w:color w:val="000000"/>
                <w:sz w:val="28"/>
                <w:szCs w:val="28"/>
                <w:bdr w:val="none" w:sz="0" w:space="0" w:color="auto" w:frame="1"/>
                <w:lang w:eastAsia="uk-UA"/>
              </w:rPr>
              <w:t>архітектурну д</w:t>
            </w:r>
            <w:r>
              <w:rPr>
                <w:rFonts w:ascii="Times New Roman" w:hAnsi="Times New Roman" w:cs="Times New Roman"/>
                <w:b/>
                <w:bCs/>
                <w:color w:val="000000"/>
                <w:sz w:val="28"/>
                <w:szCs w:val="28"/>
                <w:bdr w:val="none" w:sz="0" w:space="0" w:color="auto" w:frame="1"/>
                <w:lang w:val="uk-UA" w:eastAsia="uk-UA"/>
              </w:rPr>
              <w:t>іяльність</w:t>
            </w:r>
            <w:r w:rsidRPr="00966F47">
              <w:rPr>
                <w:rFonts w:ascii="Times New Roman" w:hAnsi="Times New Roman" w:cs="Times New Roman"/>
                <w:b/>
                <w:bCs/>
                <w:color w:val="000000"/>
                <w:sz w:val="28"/>
                <w:szCs w:val="28"/>
                <w:bdr w:val="none" w:sz="0" w:space="0" w:color="auto" w:frame="1"/>
                <w:lang w:val="uk-UA" w:eastAsia="uk-UA"/>
              </w:rPr>
              <w:t>»</w:t>
            </w:r>
          </w:p>
        </w:tc>
      </w:tr>
      <w:tr w:rsidR="0011342C" w:rsidRPr="00551511" w:rsidTr="00CC0C8B">
        <w:tc>
          <w:tcPr>
            <w:tcW w:w="7105" w:type="dxa"/>
          </w:tcPr>
          <w:p w:rsidR="0011342C" w:rsidRPr="00D66297" w:rsidRDefault="0011342C" w:rsidP="002936D4">
            <w:pPr>
              <w:pStyle w:val="rvps2"/>
              <w:shd w:val="clear" w:color="auto" w:fill="FFFFFF"/>
              <w:spacing w:before="60" w:after="60"/>
              <w:jc w:val="both"/>
              <w:textAlignment w:val="baseline"/>
              <w:rPr>
                <w:color w:val="000000"/>
                <w:sz w:val="28"/>
                <w:szCs w:val="28"/>
                <w:lang w:val="uk-UA"/>
              </w:rPr>
            </w:pPr>
            <w:r w:rsidRPr="00D66297">
              <w:rPr>
                <w:rStyle w:val="rvts9"/>
                <w:b/>
                <w:bCs/>
                <w:color w:val="000000"/>
                <w:sz w:val="28"/>
                <w:szCs w:val="28"/>
                <w:bdr w:val="none" w:sz="0" w:space="0" w:color="auto" w:frame="1"/>
                <w:lang w:val="uk-UA"/>
              </w:rPr>
              <w:t xml:space="preserve">Стаття 17. </w:t>
            </w:r>
            <w:r w:rsidRPr="00D66297">
              <w:rPr>
                <w:rStyle w:val="rvts9"/>
                <w:bCs/>
                <w:color w:val="000000"/>
                <w:sz w:val="28"/>
                <w:szCs w:val="28"/>
                <w:bdr w:val="none" w:sz="0" w:space="0" w:color="auto" w:frame="1"/>
                <w:lang w:val="uk-UA"/>
              </w:rPr>
              <w:t>Ліцензування та професійна атестація виконавців робіт (послуг), пов'язаних із створенням об'єктів архітектури</w:t>
            </w:r>
          </w:p>
        </w:tc>
        <w:tc>
          <w:tcPr>
            <w:tcW w:w="7110" w:type="dxa"/>
          </w:tcPr>
          <w:p w:rsidR="0011342C" w:rsidRPr="00966F47" w:rsidRDefault="0011342C" w:rsidP="002936D4">
            <w:pPr>
              <w:pStyle w:val="rvps2"/>
              <w:shd w:val="clear" w:color="auto" w:fill="FFFFFF"/>
              <w:spacing w:before="60" w:beforeAutospacing="0" w:after="60" w:afterAutospacing="0"/>
              <w:jc w:val="both"/>
              <w:textAlignment w:val="baseline"/>
              <w:rPr>
                <w:color w:val="000000"/>
                <w:sz w:val="28"/>
                <w:szCs w:val="28"/>
                <w:lang w:val="uk-UA"/>
              </w:rPr>
            </w:pPr>
            <w:r w:rsidRPr="00D66297">
              <w:rPr>
                <w:rStyle w:val="rvts9"/>
                <w:b/>
                <w:bCs/>
                <w:color w:val="000000"/>
                <w:sz w:val="28"/>
                <w:szCs w:val="28"/>
                <w:bdr w:val="none" w:sz="0" w:space="0" w:color="auto" w:frame="1"/>
                <w:lang w:val="uk-UA"/>
              </w:rPr>
              <w:t xml:space="preserve">Стаття 17. </w:t>
            </w:r>
            <w:r w:rsidRPr="00D66297">
              <w:rPr>
                <w:rStyle w:val="rvts9"/>
                <w:bCs/>
                <w:color w:val="000000"/>
                <w:sz w:val="28"/>
                <w:szCs w:val="28"/>
                <w:bdr w:val="none" w:sz="0" w:space="0" w:color="auto" w:frame="1"/>
                <w:lang w:val="uk-UA"/>
              </w:rPr>
              <w:t>Ліцензування та професійна атестація виконавців робіт (послуг), пов'язаних із створенням об'єктів архітектури</w:t>
            </w:r>
          </w:p>
        </w:tc>
      </w:tr>
      <w:tr w:rsidR="0011342C" w:rsidRPr="00966F47" w:rsidTr="00CC0C8B">
        <w:tc>
          <w:tcPr>
            <w:tcW w:w="7105"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bookmarkStart w:id="2" w:name="n544"/>
            <w:bookmarkStart w:id="3" w:name="n545"/>
            <w:bookmarkEnd w:id="2"/>
            <w:bookmarkEnd w:id="3"/>
            <w:r w:rsidRPr="00966F47">
              <w:rPr>
                <w:color w:val="000000"/>
                <w:sz w:val="28"/>
                <w:szCs w:val="28"/>
                <w:lang w:val="uk-UA"/>
              </w:rPr>
              <w:t>&lt;…&gt;</w:t>
            </w:r>
          </w:p>
        </w:tc>
        <w:tc>
          <w:tcPr>
            <w:tcW w:w="7110"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1342C" w:rsidRPr="00A34809" w:rsidTr="00CC0C8B">
        <w:tc>
          <w:tcPr>
            <w:tcW w:w="7105" w:type="dxa"/>
          </w:tcPr>
          <w:p w:rsidR="0011342C" w:rsidRPr="00A34809" w:rsidRDefault="0011342C" w:rsidP="00293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en-US"/>
              </w:rPr>
            </w:pPr>
            <w:bookmarkStart w:id="4" w:name="n546"/>
            <w:bookmarkStart w:id="5" w:name="n560"/>
            <w:bookmarkEnd w:id="4"/>
            <w:bookmarkEnd w:id="5"/>
            <w:r w:rsidRPr="00A34809">
              <w:rPr>
                <w:rFonts w:ascii="Times New Roman" w:eastAsia="Times New Roman" w:hAnsi="Times New Roman" w:cs="Times New Roman"/>
                <w:sz w:val="28"/>
                <w:szCs w:val="28"/>
                <w:lang w:eastAsia="en-US"/>
              </w:rPr>
              <w:t xml:space="preserve">До професійної атестації допускаються громадяни, які: </w:t>
            </w:r>
            <w:r w:rsidRPr="00A34809">
              <w:rPr>
                <w:rFonts w:ascii="Times New Roman" w:eastAsia="Times New Roman" w:hAnsi="Times New Roman" w:cs="Times New Roman"/>
                <w:sz w:val="28"/>
                <w:szCs w:val="28"/>
                <w:lang w:eastAsia="en-US"/>
              </w:rPr>
              <w:br/>
            </w:r>
          </w:p>
          <w:p w:rsidR="0011342C" w:rsidRDefault="0011342C" w:rsidP="0011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en-US"/>
              </w:rPr>
            </w:pPr>
            <w:r w:rsidRPr="00A34809">
              <w:rPr>
                <w:rFonts w:ascii="Times New Roman" w:eastAsia="Times New Roman" w:hAnsi="Times New Roman" w:cs="Times New Roman"/>
                <w:sz w:val="28"/>
                <w:szCs w:val="28"/>
                <w:lang w:eastAsia="en-US"/>
              </w:rPr>
              <w:t xml:space="preserve">здобули вищу освіту за освітньо-кваліфікаційними рівнями спеціаліста, магістра за напрямом професійної атестації, мають стаж роботи за фахом не менш як три роки; </w:t>
            </w:r>
          </w:p>
          <w:p w:rsidR="0011342C" w:rsidRPr="00A34809" w:rsidRDefault="0011342C" w:rsidP="0011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en-US"/>
              </w:rPr>
            </w:pPr>
          </w:p>
          <w:p w:rsidR="0011342C" w:rsidRPr="00777142" w:rsidRDefault="0011342C" w:rsidP="0011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lang w:eastAsia="en-US"/>
              </w:rPr>
            </w:pPr>
            <w:bookmarkStart w:id="6" w:name="o165"/>
            <w:bookmarkEnd w:id="6"/>
            <w:r w:rsidRPr="00A34809">
              <w:rPr>
                <w:rFonts w:ascii="Times New Roman" w:eastAsia="Times New Roman" w:hAnsi="Times New Roman" w:cs="Times New Roman"/>
                <w:b/>
                <w:sz w:val="28"/>
                <w:szCs w:val="28"/>
                <w:lang w:eastAsia="en-US"/>
              </w:rPr>
              <w:t xml:space="preserve">не здобули вищої освіти за освітньо-кваліфікаційним рівнем спеціаліст, магістр за напрямом професійної атестації, але мають стаж роботи у сфері містобудування не менш як десять років. </w:t>
            </w:r>
          </w:p>
        </w:tc>
        <w:tc>
          <w:tcPr>
            <w:tcW w:w="7110" w:type="dxa"/>
          </w:tcPr>
          <w:p w:rsidR="0011342C" w:rsidRPr="00A34809" w:rsidRDefault="0011342C" w:rsidP="00293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en-US"/>
              </w:rPr>
            </w:pPr>
            <w:r w:rsidRPr="00A34809">
              <w:rPr>
                <w:rFonts w:ascii="Times New Roman" w:eastAsia="Times New Roman" w:hAnsi="Times New Roman" w:cs="Times New Roman"/>
                <w:sz w:val="28"/>
                <w:szCs w:val="28"/>
                <w:lang w:val="uk-UA" w:eastAsia="en-US"/>
              </w:rPr>
              <w:t>До професійної атестації допускаються громадяни, які</w:t>
            </w:r>
            <w:r>
              <w:rPr>
                <w:rFonts w:ascii="Times New Roman" w:eastAsia="Times New Roman" w:hAnsi="Times New Roman" w:cs="Times New Roman"/>
                <w:sz w:val="28"/>
                <w:szCs w:val="28"/>
                <w:lang w:val="uk-UA" w:eastAsia="en-US"/>
              </w:rPr>
              <w:t xml:space="preserve"> </w:t>
            </w:r>
            <w:r w:rsidRPr="00A34809">
              <w:rPr>
                <w:rFonts w:ascii="Times New Roman" w:eastAsia="Times New Roman" w:hAnsi="Times New Roman" w:cs="Times New Roman"/>
                <w:sz w:val="28"/>
                <w:szCs w:val="28"/>
                <w:lang w:val="uk-UA" w:eastAsia="en-US"/>
              </w:rPr>
              <w:t xml:space="preserve">здобули вищу освіту за освітньо-кваліфікаційними рівнями спеціаліста, магістра за напрямом професійної атестації, мають стаж роботи за фахом не менш як три роки; </w:t>
            </w:r>
          </w:p>
          <w:p w:rsidR="0011342C" w:rsidRPr="00A34809" w:rsidRDefault="0011342C" w:rsidP="0011342C">
            <w:pPr>
              <w:pStyle w:val="rvps2"/>
              <w:shd w:val="clear" w:color="auto" w:fill="FFFFFF"/>
              <w:spacing w:before="60" w:beforeAutospacing="0" w:after="60" w:afterAutospacing="0"/>
              <w:jc w:val="both"/>
              <w:textAlignment w:val="baseline"/>
              <w:rPr>
                <w:b/>
                <w:color w:val="000000"/>
                <w:sz w:val="28"/>
                <w:szCs w:val="28"/>
                <w:lang w:val="uk-UA"/>
              </w:rPr>
            </w:pPr>
          </w:p>
        </w:tc>
      </w:tr>
      <w:tr w:rsidR="0011342C" w:rsidRPr="000626DE" w:rsidTr="00CC0C8B">
        <w:tc>
          <w:tcPr>
            <w:tcW w:w="7105"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1342C" w:rsidRPr="000626DE" w:rsidTr="00CC0C8B">
        <w:tc>
          <w:tcPr>
            <w:tcW w:w="7105" w:type="dxa"/>
          </w:tcPr>
          <w:p w:rsidR="0011342C" w:rsidRPr="00966F47" w:rsidRDefault="0011342C" w:rsidP="0011342C">
            <w:pPr>
              <w:pStyle w:val="rvps2"/>
              <w:shd w:val="clear" w:color="auto" w:fill="FFFFFF"/>
              <w:spacing w:before="60" w:after="60"/>
              <w:jc w:val="both"/>
              <w:textAlignment w:val="baseline"/>
              <w:rPr>
                <w:sz w:val="28"/>
                <w:szCs w:val="28"/>
                <w:lang w:val="uk-UA"/>
              </w:rPr>
            </w:pPr>
            <w:r w:rsidRPr="00B14CF1">
              <w:rPr>
                <w:b/>
                <w:sz w:val="28"/>
                <w:szCs w:val="28"/>
                <w:lang w:val="uk-UA"/>
              </w:rPr>
              <w:t>Стаття 19.</w:t>
            </w:r>
            <w:r w:rsidRPr="00B14CF1">
              <w:rPr>
                <w:sz w:val="28"/>
                <w:szCs w:val="28"/>
                <w:lang w:val="uk-UA"/>
              </w:rPr>
              <w:t xml:space="preserve"> Проектні роботи, виконання яких не потребує наявності відповідного кваліфікаційного сертифіката</w:t>
            </w:r>
          </w:p>
        </w:tc>
        <w:tc>
          <w:tcPr>
            <w:tcW w:w="7110" w:type="dxa"/>
          </w:tcPr>
          <w:p w:rsidR="0011342C" w:rsidRPr="00BC1494" w:rsidRDefault="0011342C" w:rsidP="0011342C">
            <w:pPr>
              <w:pStyle w:val="rvps2"/>
              <w:shd w:val="clear" w:color="auto" w:fill="FFFFFF"/>
              <w:spacing w:before="60" w:beforeAutospacing="0" w:after="60" w:afterAutospacing="0"/>
              <w:jc w:val="both"/>
              <w:textAlignment w:val="baseline"/>
              <w:rPr>
                <w:b/>
                <w:sz w:val="28"/>
                <w:szCs w:val="28"/>
                <w:lang w:val="uk-UA"/>
              </w:rPr>
            </w:pPr>
            <w:r w:rsidRPr="00B14CF1">
              <w:rPr>
                <w:b/>
                <w:sz w:val="28"/>
                <w:szCs w:val="28"/>
                <w:lang w:val="uk-UA"/>
              </w:rPr>
              <w:t>Стаття 19.</w:t>
            </w:r>
            <w:r w:rsidRPr="00B14CF1">
              <w:rPr>
                <w:sz w:val="28"/>
                <w:szCs w:val="28"/>
                <w:lang w:val="uk-UA"/>
              </w:rPr>
              <w:t xml:space="preserve"> Проектні роботи, виконання яких не потребує наявності відповідного кваліфікаційного сертифіката</w:t>
            </w:r>
          </w:p>
        </w:tc>
      </w:tr>
      <w:tr w:rsidR="0011342C" w:rsidRPr="000626DE" w:rsidTr="00CC0C8B">
        <w:tc>
          <w:tcPr>
            <w:tcW w:w="7105" w:type="dxa"/>
          </w:tcPr>
          <w:p w:rsidR="0011342C" w:rsidRPr="00966F47" w:rsidRDefault="0011342C" w:rsidP="0011342C">
            <w:pPr>
              <w:pStyle w:val="rvps2"/>
              <w:shd w:val="clear" w:color="auto" w:fill="FFFFFF"/>
              <w:spacing w:before="60" w:after="60"/>
              <w:jc w:val="both"/>
              <w:textAlignment w:val="baseline"/>
              <w:rPr>
                <w:sz w:val="28"/>
                <w:szCs w:val="28"/>
                <w:lang w:val="uk-UA"/>
              </w:rPr>
            </w:pPr>
            <w:r w:rsidRPr="00B14CF1">
              <w:rPr>
                <w:sz w:val="28"/>
                <w:szCs w:val="28"/>
                <w:lang w:val="uk-UA"/>
              </w:rPr>
              <w:t>Виконання проектних робіт по створенню об'єктів архітектури не потребує наявності у фахівців відповідного кваліфікаційного сертифіката у разі:</w:t>
            </w:r>
          </w:p>
        </w:tc>
        <w:tc>
          <w:tcPr>
            <w:tcW w:w="7110" w:type="dxa"/>
          </w:tcPr>
          <w:p w:rsidR="0011342C" w:rsidRPr="00BC1494" w:rsidRDefault="0011342C" w:rsidP="0011342C">
            <w:pPr>
              <w:pStyle w:val="rvps2"/>
              <w:shd w:val="clear" w:color="auto" w:fill="FFFFFF"/>
              <w:spacing w:before="60" w:beforeAutospacing="0" w:after="60" w:afterAutospacing="0"/>
              <w:jc w:val="both"/>
              <w:textAlignment w:val="baseline"/>
              <w:rPr>
                <w:b/>
                <w:sz w:val="28"/>
                <w:szCs w:val="28"/>
                <w:lang w:val="uk-UA"/>
              </w:rPr>
            </w:pPr>
            <w:r w:rsidRPr="00B14CF1">
              <w:rPr>
                <w:sz w:val="28"/>
                <w:szCs w:val="28"/>
                <w:lang w:val="uk-UA"/>
              </w:rPr>
              <w:t>Виконання проектних робіт по створенню об'єктів архітектури не потребує наявності у фахівців відповідного кваліфікаційного сертифіката у разі:</w:t>
            </w:r>
          </w:p>
        </w:tc>
      </w:tr>
      <w:tr w:rsidR="0011342C" w:rsidRPr="000626DE" w:rsidTr="00CC0C8B">
        <w:tc>
          <w:tcPr>
            <w:tcW w:w="7105"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1342C" w:rsidRPr="000626DE" w:rsidTr="00CC0C8B">
        <w:tc>
          <w:tcPr>
            <w:tcW w:w="7105" w:type="dxa"/>
          </w:tcPr>
          <w:p w:rsidR="0011342C" w:rsidRPr="00966F47" w:rsidRDefault="0011342C" w:rsidP="0011342C">
            <w:pPr>
              <w:pStyle w:val="rvps2"/>
              <w:shd w:val="clear" w:color="auto" w:fill="FFFFFF"/>
              <w:spacing w:before="60" w:after="60"/>
              <w:jc w:val="both"/>
              <w:textAlignment w:val="baseline"/>
              <w:rPr>
                <w:sz w:val="28"/>
                <w:szCs w:val="28"/>
                <w:lang w:val="uk-UA"/>
              </w:rPr>
            </w:pPr>
            <w:r w:rsidRPr="00B14CF1">
              <w:rPr>
                <w:sz w:val="28"/>
                <w:szCs w:val="28"/>
                <w:lang w:val="uk-UA"/>
              </w:rPr>
              <w:t>проектування об'єктів, які відповідно до законодавства не</w:t>
            </w:r>
            <w:r>
              <w:rPr>
                <w:sz w:val="28"/>
                <w:szCs w:val="28"/>
                <w:lang w:val="uk-UA"/>
              </w:rPr>
              <w:t xml:space="preserve"> </w:t>
            </w:r>
            <w:r w:rsidRPr="00B14CF1">
              <w:rPr>
                <w:sz w:val="28"/>
                <w:szCs w:val="28"/>
                <w:lang w:val="uk-UA"/>
              </w:rPr>
              <w:t xml:space="preserve">потребують </w:t>
            </w:r>
            <w:r w:rsidRPr="00B14CF1">
              <w:rPr>
                <w:b/>
                <w:sz w:val="28"/>
                <w:szCs w:val="28"/>
                <w:lang w:val="uk-UA"/>
              </w:rPr>
              <w:t xml:space="preserve">реєстрації </w:t>
            </w:r>
            <w:r w:rsidRPr="00B14CF1">
              <w:rPr>
                <w:sz w:val="28"/>
                <w:szCs w:val="28"/>
                <w:lang w:val="uk-UA"/>
              </w:rPr>
              <w:t>декларації про початок виконання будівельних робіт або отримання дозволу на їх виконання.</w:t>
            </w:r>
          </w:p>
        </w:tc>
        <w:tc>
          <w:tcPr>
            <w:tcW w:w="7110" w:type="dxa"/>
          </w:tcPr>
          <w:p w:rsidR="0011342C" w:rsidRPr="00BC1494" w:rsidRDefault="0011342C" w:rsidP="0011342C">
            <w:pPr>
              <w:pStyle w:val="rvps2"/>
              <w:shd w:val="clear" w:color="auto" w:fill="FFFFFF"/>
              <w:spacing w:before="60" w:beforeAutospacing="0" w:after="60" w:afterAutospacing="0"/>
              <w:jc w:val="both"/>
              <w:textAlignment w:val="baseline"/>
              <w:rPr>
                <w:b/>
                <w:sz w:val="28"/>
                <w:szCs w:val="28"/>
                <w:lang w:val="uk-UA"/>
              </w:rPr>
            </w:pPr>
            <w:r w:rsidRPr="00B14CF1">
              <w:rPr>
                <w:sz w:val="28"/>
                <w:szCs w:val="28"/>
                <w:lang w:val="uk-UA"/>
              </w:rPr>
              <w:t>проектування об'єктів, які відповідно до законодавства не</w:t>
            </w:r>
            <w:r>
              <w:rPr>
                <w:sz w:val="28"/>
                <w:szCs w:val="28"/>
                <w:lang w:val="uk-UA"/>
              </w:rPr>
              <w:t xml:space="preserve"> потребують </w:t>
            </w:r>
            <w:r w:rsidRPr="00B14CF1">
              <w:rPr>
                <w:b/>
                <w:sz w:val="28"/>
                <w:szCs w:val="28"/>
                <w:lang w:val="uk-UA"/>
              </w:rPr>
              <w:t>подання</w:t>
            </w:r>
            <w:r w:rsidRPr="00B14CF1">
              <w:rPr>
                <w:sz w:val="28"/>
                <w:szCs w:val="28"/>
                <w:lang w:val="uk-UA"/>
              </w:rPr>
              <w:t xml:space="preserve"> декларації про початок виконання будівельних робіт або отримання дозволу на їх виконання.</w:t>
            </w:r>
          </w:p>
        </w:tc>
      </w:tr>
      <w:tr w:rsidR="00856D83" w:rsidRPr="00BC1494" w:rsidTr="0079354F">
        <w:tc>
          <w:tcPr>
            <w:tcW w:w="14215" w:type="dxa"/>
            <w:gridSpan w:val="2"/>
          </w:tcPr>
          <w:p w:rsidR="00856D83" w:rsidRPr="00BC1494" w:rsidRDefault="00856D83" w:rsidP="0079354F">
            <w:pPr>
              <w:pStyle w:val="rvps2"/>
              <w:shd w:val="clear" w:color="auto" w:fill="FFFFFF"/>
              <w:spacing w:before="60" w:beforeAutospacing="0" w:after="60" w:afterAutospacing="0"/>
              <w:jc w:val="center"/>
              <w:textAlignment w:val="baseline"/>
              <w:rPr>
                <w:b/>
                <w:sz w:val="28"/>
                <w:szCs w:val="28"/>
                <w:lang w:val="uk-UA"/>
              </w:rPr>
            </w:pPr>
            <w:r>
              <w:rPr>
                <w:b/>
                <w:sz w:val="28"/>
                <w:szCs w:val="28"/>
                <w:lang w:val="uk-UA"/>
              </w:rPr>
              <w:t>Закон України «Про фінансово-кредитні механізми і управління майном при будівництві житла та операціях з нерухомістю»</w:t>
            </w:r>
          </w:p>
        </w:tc>
      </w:tr>
      <w:tr w:rsidR="00856D83" w:rsidRPr="00BC1494" w:rsidTr="0079354F">
        <w:tc>
          <w:tcPr>
            <w:tcW w:w="7105" w:type="dxa"/>
          </w:tcPr>
          <w:p w:rsidR="00856D83" w:rsidRPr="00966F47" w:rsidRDefault="00856D83" w:rsidP="0079354F">
            <w:pPr>
              <w:pStyle w:val="rvps2"/>
              <w:shd w:val="clear" w:color="auto" w:fill="FFFFFF"/>
              <w:spacing w:before="60" w:beforeAutospacing="0" w:after="60" w:afterAutospacing="0"/>
              <w:jc w:val="both"/>
              <w:textAlignment w:val="baseline"/>
              <w:rPr>
                <w:sz w:val="28"/>
                <w:szCs w:val="28"/>
                <w:lang w:val="uk-UA"/>
              </w:rPr>
            </w:pPr>
            <w:r w:rsidRPr="00210A1B">
              <w:rPr>
                <w:b/>
                <w:sz w:val="28"/>
                <w:szCs w:val="28"/>
                <w:lang w:val="uk-UA"/>
              </w:rPr>
              <w:t>Стаття 14.</w:t>
            </w:r>
            <w:r w:rsidRPr="00210A1B">
              <w:rPr>
                <w:sz w:val="28"/>
                <w:szCs w:val="28"/>
                <w:lang w:val="uk-UA"/>
              </w:rPr>
              <w:t xml:space="preserve"> Порядок укладання договору про участь у ФФБ</w:t>
            </w:r>
          </w:p>
        </w:tc>
        <w:tc>
          <w:tcPr>
            <w:tcW w:w="7110" w:type="dxa"/>
          </w:tcPr>
          <w:p w:rsidR="00856D83" w:rsidRPr="00BC1494" w:rsidRDefault="00856D83" w:rsidP="0079354F">
            <w:pPr>
              <w:pStyle w:val="rvps2"/>
              <w:shd w:val="clear" w:color="auto" w:fill="FFFFFF"/>
              <w:spacing w:before="60" w:beforeAutospacing="0" w:after="60" w:afterAutospacing="0"/>
              <w:textAlignment w:val="baseline"/>
              <w:rPr>
                <w:b/>
                <w:sz w:val="28"/>
                <w:szCs w:val="28"/>
                <w:lang w:val="uk-UA"/>
              </w:rPr>
            </w:pPr>
            <w:r w:rsidRPr="00210A1B">
              <w:rPr>
                <w:b/>
                <w:sz w:val="28"/>
                <w:szCs w:val="28"/>
                <w:lang w:val="uk-UA"/>
              </w:rPr>
              <w:t>Стаття 14.</w:t>
            </w:r>
            <w:r w:rsidRPr="00210A1B">
              <w:rPr>
                <w:sz w:val="28"/>
                <w:szCs w:val="28"/>
                <w:lang w:val="uk-UA"/>
              </w:rPr>
              <w:t xml:space="preserve"> Порядок укладання договору про участь у ФФБ</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56D83" w:rsidRPr="00BC1494" w:rsidTr="0079354F">
        <w:tc>
          <w:tcPr>
            <w:tcW w:w="7105" w:type="dxa"/>
          </w:tcPr>
          <w:p w:rsidR="00856D83" w:rsidRPr="00966F47" w:rsidRDefault="00856D83" w:rsidP="0079354F">
            <w:pPr>
              <w:pStyle w:val="rvps2"/>
              <w:shd w:val="clear" w:color="auto" w:fill="FFFFFF"/>
              <w:spacing w:before="60" w:after="60"/>
              <w:jc w:val="both"/>
              <w:textAlignment w:val="baseline"/>
              <w:rPr>
                <w:sz w:val="28"/>
                <w:szCs w:val="28"/>
                <w:lang w:val="uk-UA"/>
              </w:rPr>
            </w:pPr>
            <w:r w:rsidRPr="00210A1B">
              <w:rPr>
                <w:sz w:val="28"/>
                <w:szCs w:val="28"/>
                <w:lang w:val="uk-UA"/>
              </w:rPr>
              <w:t>За вимогою довірителя управитель ФФБ зобов'язаний ознайомити довірителя або на вимогу довірителя надати  йому копії отриманих від забудовника документів з даними про:</w:t>
            </w:r>
          </w:p>
        </w:tc>
        <w:tc>
          <w:tcPr>
            <w:tcW w:w="7110" w:type="dxa"/>
          </w:tcPr>
          <w:p w:rsidR="00856D83" w:rsidRPr="00BC1494" w:rsidRDefault="00856D83" w:rsidP="0079354F">
            <w:pPr>
              <w:pStyle w:val="rvps2"/>
              <w:shd w:val="clear" w:color="auto" w:fill="FFFFFF"/>
              <w:spacing w:before="60" w:beforeAutospacing="0" w:after="60" w:afterAutospacing="0"/>
              <w:jc w:val="both"/>
              <w:textAlignment w:val="baseline"/>
              <w:rPr>
                <w:b/>
                <w:sz w:val="28"/>
                <w:szCs w:val="28"/>
                <w:lang w:val="uk-UA"/>
              </w:rPr>
            </w:pPr>
            <w:r w:rsidRPr="00210A1B">
              <w:rPr>
                <w:sz w:val="28"/>
                <w:szCs w:val="28"/>
                <w:lang w:val="uk-UA"/>
              </w:rPr>
              <w:t>За вимогою довірителя управитель ФФБ зобов'язаний ознайомити довірителя або на вимогу довірителя надати  йому копії отриманих від забудовника документів з даними про:</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56D83" w:rsidRPr="00BC1494" w:rsidTr="0079354F">
        <w:tc>
          <w:tcPr>
            <w:tcW w:w="7105" w:type="dxa"/>
          </w:tcPr>
          <w:p w:rsidR="00856D83" w:rsidRPr="00966F47" w:rsidRDefault="00856D83" w:rsidP="0079354F">
            <w:pPr>
              <w:pStyle w:val="rvps2"/>
              <w:shd w:val="clear" w:color="auto" w:fill="FFFFFF"/>
              <w:spacing w:before="60" w:after="60"/>
              <w:jc w:val="both"/>
              <w:textAlignment w:val="baseline"/>
              <w:rPr>
                <w:sz w:val="28"/>
                <w:szCs w:val="28"/>
                <w:lang w:val="uk-UA"/>
              </w:rPr>
            </w:pPr>
            <w:r w:rsidRPr="00210A1B">
              <w:rPr>
                <w:sz w:val="28"/>
                <w:szCs w:val="28"/>
                <w:lang w:val="uk-UA"/>
              </w:rPr>
              <w:t xml:space="preserve">дозвіл на виконання будівельних робіт або </w:t>
            </w:r>
            <w:r w:rsidRPr="00FF5F2F">
              <w:rPr>
                <w:b/>
                <w:sz w:val="28"/>
                <w:szCs w:val="28"/>
                <w:lang w:val="uk-UA"/>
              </w:rPr>
              <w:t>реєстрацію</w:t>
            </w:r>
            <w:r w:rsidRPr="00210A1B">
              <w:rPr>
                <w:sz w:val="28"/>
                <w:szCs w:val="28"/>
                <w:lang w:val="uk-UA"/>
              </w:rPr>
              <w:t xml:space="preserve"> декларації про початок виконання будівельних робіт;</w:t>
            </w:r>
          </w:p>
        </w:tc>
        <w:tc>
          <w:tcPr>
            <w:tcW w:w="7110" w:type="dxa"/>
          </w:tcPr>
          <w:p w:rsidR="00856D83" w:rsidRPr="00BC1494" w:rsidRDefault="00856D83" w:rsidP="0079354F">
            <w:pPr>
              <w:pStyle w:val="rvps2"/>
              <w:shd w:val="clear" w:color="auto" w:fill="FFFFFF"/>
              <w:spacing w:before="60" w:beforeAutospacing="0" w:after="60" w:afterAutospacing="0"/>
              <w:jc w:val="both"/>
              <w:textAlignment w:val="baseline"/>
              <w:rPr>
                <w:b/>
                <w:sz w:val="28"/>
                <w:szCs w:val="28"/>
                <w:lang w:val="uk-UA"/>
              </w:rPr>
            </w:pPr>
            <w:r w:rsidRPr="00210A1B">
              <w:rPr>
                <w:sz w:val="28"/>
                <w:szCs w:val="28"/>
                <w:lang w:val="uk-UA"/>
              </w:rPr>
              <w:t xml:space="preserve">дозвіл на виконання будівельних робіт або </w:t>
            </w:r>
            <w:r w:rsidRPr="00FF5F2F">
              <w:rPr>
                <w:b/>
                <w:sz w:val="28"/>
                <w:szCs w:val="28"/>
                <w:lang w:val="uk-UA"/>
              </w:rPr>
              <w:t>подання</w:t>
            </w:r>
            <w:r w:rsidRPr="00210A1B">
              <w:rPr>
                <w:sz w:val="28"/>
                <w:szCs w:val="28"/>
                <w:lang w:val="uk-UA"/>
              </w:rPr>
              <w:t xml:space="preserve"> декларації про початок виконання будівельних робіт;</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56D83" w:rsidRPr="00BC1494" w:rsidTr="0079354F">
        <w:tc>
          <w:tcPr>
            <w:tcW w:w="7105" w:type="dxa"/>
          </w:tcPr>
          <w:p w:rsidR="00856D83" w:rsidRPr="00966F47" w:rsidRDefault="00856D83" w:rsidP="0079354F">
            <w:pPr>
              <w:pStyle w:val="rvps2"/>
              <w:shd w:val="clear" w:color="auto" w:fill="FFFFFF"/>
              <w:spacing w:before="60" w:after="60"/>
              <w:jc w:val="both"/>
              <w:textAlignment w:val="baseline"/>
              <w:rPr>
                <w:sz w:val="28"/>
                <w:szCs w:val="28"/>
                <w:lang w:val="uk-UA"/>
              </w:rPr>
            </w:pPr>
            <w:r w:rsidRPr="009C010D">
              <w:rPr>
                <w:b/>
                <w:sz w:val="28"/>
                <w:szCs w:val="28"/>
                <w:lang w:val="uk-UA"/>
              </w:rPr>
              <w:t>Стаття 16.</w:t>
            </w:r>
            <w:r w:rsidRPr="00210A1B">
              <w:rPr>
                <w:sz w:val="28"/>
                <w:szCs w:val="28"/>
                <w:lang w:val="uk-UA"/>
              </w:rPr>
              <w:t xml:space="preserve"> Фінансування будівництва з використанням отриманих в управління коштів</w:t>
            </w:r>
          </w:p>
        </w:tc>
        <w:tc>
          <w:tcPr>
            <w:tcW w:w="7110" w:type="dxa"/>
          </w:tcPr>
          <w:p w:rsidR="00856D83" w:rsidRPr="00BC1494" w:rsidRDefault="00856D83" w:rsidP="0079354F">
            <w:pPr>
              <w:pStyle w:val="rvps2"/>
              <w:shd w:val="clear" w:color="auto" w:fill="FFFFFF"/>
              <w:spacing w:before="60" w:beforeAutospacing="0" w:after="60" w:afterAutospacing="0"/>
              <w:jc w:val="both"/>
              <w:textAlignment w:val="baseline"/>
              <w:rPr>
                <w:b/>
                <w:sz w:val="28"/>
                <w:szCs w:val="28"/>
                <w:lang w:val="uk-UA"/>
              </w:rPr>
            </w:pPr>
            <w:r w:rsidRPr="009C010D">
              <w:rPr>
                <w:b/>
                <w:sz w:val="28"/>
                <w:szCs w:val="28"/>
                <w:lang w:val="uk-UA"/>
              </w:rPr>
              <w:t>Стаття 16.</w:t>
            </w:r>
            <w:r w:rsidRPr="00210A1B">
              <w:rPr>
                <w:sz w:val="28"/>
                <w:szCs w:val="28"/>
                <w:lang w:val="uk-UA"/>
              </w:rPr>
              <w:t xml:space="preserve"> Фінансування будівництва з використанням отриманих в управління коштів</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56D83" w:rsidRPr="00BC1494" w:rsidTr="0079354F">
        <w:tc>
          <w:tcPr>
            <w:tcW w:w="7105" w:type="dxa"/>
          </w:tcPr>
          <w:p w:rsidR="00856D83" w:rsidRPr="00966F47" w:rsidRDefault="00856D83" w:rsidP="0079354F">
            <w:pPr>
              <w:pStyle w:val="rvps2"/>
              <w:shd w:val="clear" w:color="auto" w:fill="FFFFFF"/>
              <w:spacing w:before="60" w:after="60"/>
              <w:jc w:val="both"/>
              <w:textAlignment w:val="baseline"/>
              <w:rPr>
                <w:sz w:val="28"/>
                <w:szCs w:val="28"/>
                <w:lang w:val="uk-UA"/>
              </w:rPr>
            </w:pPr>
            <w:r w:rsidRPr="00210A1B">
              <w:rPr>
                <w:sz w:val="28"/>
                <w:szCs w:val="28"/>
                <w:lang w:val="uk-UA"/>
              </w:rPr>
              <w:t>Перелік документів, який забудовник зобов'язаний  надати управителю ФФБ для відкриття фінансування  об'єкта будівництва, визначається у договорі між забудовником та управителем ФФБ. Серед них обов'язково мають бути копії таких документів, засвідчені забудовником в установленому порядку:</w:t>
            </w:r>
          </w:p>
        </w:tc>
        <w:tc>
          <w:tcPr>
            <w:tcW w:w="7110" w:type="dxa"/>
          </w:tcPr>
          <w:p w:rsidR="00856D83" w:rsidRPr="00BC1494" w:rsidRDefault="00856D83" w:rsidP="0079354F">
            <w:pPr>
              <w:pStyle w:val="rvps2"/>
              <w:shd w:val="clear" w:color="auto" w:fill="FFFFFF"/>
              <w:spacing w:before="60" w:beforeAutospacing="0" w:after="60" w:afterAutospacing="0"/>
              <w:jc w:val="both"/>
              <w:textAlignment w:val="baseline"/>
              <w:rPr>
                <w:b/>
                <w:sz w:val="28"/>
                <w:szCs w:val="28"/>
                <w:lang w:val="uk-UA"/>
              </w:rPr>
            </w:pPr>
            <w:r w:rsidRPr="00210A1B">
              <w:rPr>
                <w:sz w:val="28"/>
                <w:szCs w:val="28"/>
                <w:lang w:val="uk-UA"/>
              </w:rPr>
              <w:t>Перелік документів, який забудовник зобов'язаний  надати управителю ФФБ для відкриття фінансування  об'єкта будівництва, визначається у договорі між</w:t>
            </w:r>
            <w:r>
              <w:rPr>
                <w:sz w:val="28"/>
                <w:szCs w:val="28"/>
                <w:lang w:val="uk-UA"/>
              </w:rPr>
              <w:t xml:space="preserve"> </w:t>
            </w:r>
            <w:r w:rsidRPr="00210A1B">
              <w:rPr>
                <w:sz w:val="28"/>
                <w:szCs w:val="28"/>
                <w:lang w:val="uk-UA"/>
              </w:rPr>
              <w:t>забудовником та управителем ФФБ. Серед них обов'язково мають бути копії таких документів, засвідчені забудовником в установленому порядку:</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856D83" w:rsidRPr="00BC1494" w:rsidTr="0079354F">
        <w:tc>
          <w:tcPr>
            <w:tcW w:w="7105" w:type="dxa"/>
          </w:tcPr>
          <w:p w:rsidR="00856D83" w:rsidRPr="00966F47" w:rsidRDefault="00856D83" w:rsidP="0079354F">
            <w:pPr>
              <w:pStyle w:val="rvps2"/>
              <w:shd w:val="clear" w:color="auto" w:fill="FFFFFF"/>
              <w:spacing w:before="60" w:after="60"/>
              <w:jc w:val="both"/>
              <w:textAlignment w:val="baseline"/>
              <w:rPr>
                <w:sz w:val="28"/>
                <w:szCs w:val="28"/>
                <w:lang w:val="uk-UA"/>
              </w:rPr>
            </w:pPr>
            <w:r w:rsidRPr="00210A1B">
              <w:rPr>
                <w:sz w:val="28"/>
                <w:szCs w:val="28"/>
                <w:lang w:val="uk-UA"/>
              </w:rPr>
              <w:t xml:space="preserve">дозвіл на виконання будівельних робіт або </w:t>
            </w:r>
            <w:r w:rsidRPr="00DF712C">
              <w:rPr>
                <w:b/>
                <w:sz w:val="28"/>
                <w:szCs w:val="28"/>
                <w:lang w:val="uk-UA"/>
              </w:rPr>
              <w:t>зареєстрована</w:t>
            </w:r>
            <w:r w:rsidRPr="00210A1B">
              <w:rPr>
                <w:sz w:val="28"/>
                <w:szCs w:val="28"/>
                <w:lang w:val="uk-UA"/>
              </w:rPr>
              <w:t xml:space="preserve"> декларація про початок виконання будівельних робіт;</w:t>
            </w:r>
          </w:p>
        </w:tc>
        <w:tc>
          <w:tcPr>
            <w:tcW w:w="7110" w:type="dxa"/>
          </w:tcPr>
          <w:p w:rsidR="00856D83" w:rsidRPr="00BC1494" w:rsidRDefault="00856D83" w:rsidP="0079354F">
            <w:pPr>
              <w:pStyle w:val="rvps2"/>
              <w:shd w:val="clear" w:color="auto" w:fill="FFFFFF"/>
              <w:spacing w:before="60" w:beforeAutospacing="0" w:after="60" w:afterAutospacing="0"/>
              <w:jc w:val="both"/>
              <w:textAlignment w:val="baseline"/>
              <w:rPr>
                <w:b/>
                <w:sz w:val="28"/>
                <w:szCs w:val="28"/>
                <w:lang w:val="uk-UA"/>
              </w:rPr>
            </w:pPr>
            <w:r w:rsidRPr="00210A1B">
              <w:rPr>
                <w:sz w:val="28"/>
                <w:szCs w:val="28"/>
                <w:lang w:val="uk-UA"/>
              </w:rPr>
              <w:t>дозвіл на виконання будівельних робіт або декларація про початок виконання будівельних робіт;</w:t>
            </w:r>
          </w:p>
        </w:tc>
      </w:tr>
      <w:tr w:rsidR="00856D83" w:rsidRPr="00966F47" w:rsidTr="0079354F">
        <w:tc>
          <w:tcPr>
            <w:tcW w:w="7105"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856D83" w:rsidRPr="00966F47" w:rsidRDefault="00856D83" w:rsidP="0079354F">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1342C" w:rsidRPr="00966F47" w:rsidTr="00CC0C8B">
        <w:tc>
          <w:tcPr>
            <w:tcW w:w="14215" w:type="dxa"/>
            <w:gridSpan w:val="2"/>
          </w:tcPr>
          <w:p w:rsidR="0011342C" w:rsidRPr="00531061" w:rsidRDefault="0011342C" w:rsidP="0011342C">
            <w:pPr>
              <w:pStyle w:val="rvps2"/>
              <w:shd w:val="clear" w:color="auto" w:fill="FFFFFF"/>
              <w:spacing w:before="60" w:beforeAutospacing="0" w:after="60" w:afterAutospacing="0"/>
              <w:jc w:val="center"/>
              <w:textAlignment w:val="baseline"/>
              <w:rPr>
                <w:b/>
                <w:color w:val="000000"/>
                <w:sz w:val="28"/>
                <w:szCs w:val="28"/>
                <w:lang w:val="uk-UA"/>
              </w:rPr>
            </w:pPr>
            <w:r w:rsidRPr="00531061">
              <w:rPr>
                <w:b/>
                <w:color w:val="000000"/>
                <w:sz w:val="28"/>
                <w:szCs w:val="28"/>
                <w:lang w:val="uk-UA"/>
              </w:rPr>
              <w:t>Закон України «Про регулювання містобудівної діяльності»</w:t>
            </w:r>
          </w:p>
        </w:tc>
      </w:tr>
      <w:tr w:rsidR="0011342C" w:rsidRPr="00D66297" w:rsidTr="00CC0C8B">
        <w:tc>
          <w:tcPr>
            <w:tcW w:w="7105" w:type="dxa"/>
          </w:tcPr>
          <w:p w:rsidR="0011342C" w:rsidRPr="00966F47" w:rsidRDefault="0011342C" w:rsidP="0011342C">
            <w:pPr>
              <w:pStyle w:val="rvps2"/>
              <w:shd w:val="clear" w:color="auto" w:fill="FFFFFF"/>
              <w:spacing w:before="60" w:after="60"/>
              <w:jc w:val="both"/>
              <w:textAlignment w:val="baseline"/>
              <w:rPr>
                <w:color w:val="000000"/>
                <w:sz w:val="28"/>
                <w:szCs w:val="28"/>
                <w:lang w:val="uk-UA"/>
              </w:rPr>
            </w:pPr>
            <w:r w:rsidRPr="007F08B4">
              <w:rPr>
                <w:b/>
                <w:color w:val="000000"/>
                <w:sz w:val="28"/>
                <w:szCs w:val="28"/>
                <w:lang w:val="uk-UA"/>
              </w:rPr>
              <w:t>Стаття 7.</w:t>
            </w:r>
            <w:r w:rsidRPr="00203688">
              <w:rPr>
                <w:color w:val="000000"/>
                <w:sz w:val="28"/>
                <w:szCs w:val="28"/>
                <w:lang w:val="uk-UA"/>
              </w:rPr>
              <w:t xml:space="preserve"> Зміст управління у сфері містобудівної діяльності, державного архітектурно-будівельного контролю та нагляду</w:t>
            </w:r>
          </w:p>
        </w:tc>
        <w:tc>
          <w:tcPr>
            <w:tcW w:w="7110" w:type="dxa"/>
          </w:tcPr>
          <w:p w:rsidR="0011342C" w:rsidRPr="00966F47" w:rsidRDefault="0011342C" w:rsidP="0011342C">
            <w:pPr>
              <w:pStyle w:val="rvps2"/>
              <w:shd w:val="clear" w:color="auto" w:fill="FFFFFF"/>
              <w:spacing w:before="60" w:beforeAutospacing="0" w:after="60" w:afterAutospacing="0"/>
              <w:jc w:val="both"/>
              <w:textAlignment w:val="baseline"/>
              <w:rPr>
                <w:color w:val="000000"/>
                <w:sz w:val="28"/>
                <w:szCs w:val="28"/>
                <w:lang w:val="uk-UA"/>
              </w:rPr>
            </w:pPr>
            <w:r w:rsidRPr="007F08B4">
              <w:rPr>
                <w:b/>
                <w:color w:val="000000"/>
                <w:sz w:val="28"/>
                <w:szCs w:val="28"/>
                <w:lang w:val="uk-UA"/>
              </w:rPr>
              <w:t>Стаття 7.</w:t>
            </w:r>
            <w:r w:rsidRPr="00203688">
              <w:rPr>
                <w:color w:val="000000"/>
                <w:sz w:val="28"/>
                <w:szCs w:val="28"/>
                <w:lang w:val="uk-UA"/>
              </w:rPr>
              <w:t xml:space="preserve"> Зміст управління у сфері містобудівної діяльності, державного архітектурно-будівельного контролю та нагляду</w:t>
            </w:r>
          </w:p>
        </w:tc>
      </w:tr>
      <w:tr w:rsidR="0011342C" w:rsidRPr="00966F47" w:rsidTr="00CC0C8B">
        <w:tc>
          <w:tcPr>
            <w:tcW w:w="7105" w:type="dxa"/>
          </w:tcPr>
          <w:p w:rsidR="0011342C" w:rsidRPr="00966F47" w:rsidRDefault="0011342C" w:rsidP="005D6774">
            <w:pPr>
              <w:pStyle w:val="rvps2"/>
              <w:shd w:val="clear" w:color="auto" w:fill="FFFFFF"/>
              <w:spacing w:before="60" w:after="60"/>
              <w:jc w:val="both"/>
              <w:textAlignment w:val="baseline"/>
              <w:rPr>
                <w:color w:val="000000"/>
                <w:sz w:val="28"/>
                <w:szCs w:val="28"/>
                <w:lang w:val="uk-UA"/>
              </w:rPr>
            </w:pPr>
            <w:r w:rsidRPr="00704C00">
              <w:rPr>
                <w:color w:val="000000"/>
                <w:sz w:val="28"/>
                <w:szCs w:val="28"/>
                <w:lang w:val="uk-UA"/>
              </w:rPr>
              <w:t>1. Управління у сфері містобудівної діяльності та архітектурно-будівельного контролю здійснюється шляхом:</w:t>
            </w:r>
          </w:p>
        </w:tc>
        <w:tc>
          <w:tcPr>
            <w:tcW w:w="7110" w:type="dxa"/>
          </w:tcPr>
          <w:p w:rsidR="0011342C" w:rsidRPr="00966F47" w:rsidRDefault="0011342C" w:rsidP="005D6774">
            <w:pPr>
              <w:pStyle w:val="rvps2"/>
              <w:shd w:val="clear" w:color="auto" w:fill="FFFFFF"/>
              <w:spacing w:before="60" w:beforeAutospacing="0" w:after="60" w:afterAutospacing="0"/>
              <w:jc w:val="both"/>
              <w:textAlignment w:val="baseline"/>
              <w:rPr>
                <w:color w:val="000000"/>
                <w:sz w:val="28"/>
                <w:szCs w:val="28"/>
                <w:lang w:val="uk-UA"/>
              </w:rPr>
            </w:pPr>
            <w:r w:rsidRPr="00704C00">
              <w:rPr>
                <w:color w:val="000000"/>
                <w:sz w:val="28"/>
                <w:szCs w:val="28"/>
                <w:lang w:val="uk-UA"/>
              </w:rPr>
              <w:t>1. Управління у сфері містобудівної діяльності та архітектурно-будівельного контролю здійснюється шляхом:</w:t>
            </w:r>
          </w:p>
        </w:tc>
      </w:tr>
      <w:tr w:rsidR="0011342C" w:rsidRPr="00966F47" w:rsidTr="00CC0C8B">
        <w:tc>
          <w:tcPr>
            <w:tcW w:w="7105"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1342C" w:rsidRPr="00551511" w:rsidTr="00CC0C8B">
        <w:tc>
          <w:tcPr>
            <w:tcW w:w="7105" w:type="dxa"/>
          </w:tcPr>
          <w:p w:rsidR="0011342C" w:rsidRPr="00966F47" w:rsidRDefault="0011342C" w:rsidP="0011342C">
            <w:pPr>
              <w:pStyle w:val="rvps2"/>
              <w:shd w:val="clear" w:color="auto" w:fill="FFFFFF"/>
              <w:spacing w:before="60" w:after="60"/>
              <w:jc w:val="both"/>
              <w:textAlignment w:val="baseline"/>
              <w:rPr>
                <w:sz w:val="28"/>
                <w:szCs w:val="28"/>
                <w:lang w:val="uk-UA"/>
              </w:rPr>
            </w:pPr>
            <w:r w:rsidRPr="00704C00">
              <w:rPr>
                <w:sz w:val="28"/>
                <w:szCs w:val="28"/>
                <w:lang w:val="uk-UA"/>
              </w:rPr>
              <w:t xml:space="preserve">7) надання (отримання, </w:t>
            </w:r>
            <w:r w:rsidRPr="00704C00">
              <w:rPr>
                <w:b/>
                <w:sz w:val="28"/>
                <w:szCs w:val="28"/>
                <w:lang w:val="uk-UA"/>
              </w:rPr>
              <w:t>реєстрації</w:t>
            </w:r>
            <w:r w:rsidRPr="00704C00">
              <w:rPr>
                <w:sz w:val="28"/>
                <w:szCs w:val="28"/>
                <w:lang w:val="uk-UA"/>
              </w:rPr>
              <w:t>), повернення (відмови у видачі) чи анулювання (</w:t>
            </w:r>
            <w:r w:rsidRPr="00704C00">
              <w:rPr>
                <w:b/>
                <w:sz w:val="28"/>
                <w:szCs w:val="28"/>
                <w:lang w:val="uk-UA"/>
              </w:rPr>
              <w:t>скасування реєстрації</w:t>
            </w:r>
            <w:r w:rsidRPr="00704C00">
              <w:rPr>
                <w:sz w:val="28"/>
                <w:szCs w:val="28"/>
                <w:lang w:val="uk-UA"/>
              </w:rPr>
              <w:t>) документів, що дають право на виконання підготовчих та будівельних робіт, прийняття в експлуатацію закінчених будівництвом об’єктів:</w:t>
            </w:r>
          </w:p>
        </w:tc>
        <w:tc>
          <w:tcPr>
            <w:tcW w:w="7110" w:type="dxa"/>
          </w:tcPr>
          <w:p w:rsidR="0011342C" w:rsidRPr="00966F47" w:rsidRDefault="0011342C" w:rsidP="0011342C">
            <w:pPr>
              <w:pStyle w:val="rvps2"/>
              <w:shd w:val="clear" w:color="auto" w:fill="FFFFFF"/>
              <w:spacing w:before="60" w:beforeAutospacing="0" w:after="60" w:afterAutospacing="0"/>
              <w:jc w:val="both"/>
              <w:textAlignment w:val="baseline"/>
              <w:rPr>
                <w:sz w:val="28"/>
                <w:szCs w:val="28"/>
                <w:lang w:val="uk-UA"/>
              </w:rPr>
            </w:pPr>
            <w:r w:rsidRPr="00704C00">
              <w:rPr>
                <w:sz w:val="28"/>
                <w:szCs w:val="28"/>
                <w:lang w:val="uk-UA"/>
              </w:rPr>
              <w:t>7) надання (отримання), повернення (відмови у видачі) чи анулювання документів, що дають право на виконання підготовчих та будівельних робіт, прийняття в експлуатацію закінчених будівництвом об’єктів:</w:t>
            </w:r>
          </w:p>
        </w:tc>
      </w:tr>
      <w:tr w:rsidR="0011342C" w:rsidRPr="00404234" w:rsidTr="00CC0C8B">
        <w:tc>
          <w:tcPr>
            <w:tcW w:w="7105"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1342C" w:rsidRPr="00404234" w:rsidTr="00CC0C8B">
        <w:tc>
          <w:tcPr>
            <w:tcW w:w="7105" w:type="dxa"/>
          </w:tcPr>
          <w:p w:rsidR="0011342C" w:rsidRPr="00966F47" w:rsidRDefault="0011342C" w:rsidP="0011342C">
            <w:pPr>
              <w:pStyle w:val="rvps2"/>
              <w:shd w:val="clear" w:color="auto" w:fill="FFFFFF"/>
              <w:spacing w:before="60" w:beforeAutospacing="0" w:after="60" w:afterAutospacing="0"/>
              <w:jc w:val="both"/>
              <w:textAlignment w:val="baseline"/>
              <w:rPr>
                <w:sz w:val="28"/>
                <w:szCs w:val="28"/>
                <w:lang w:val="uk-UA"/>
              </w:rPr>
            </w:pPr>
            <w:r w:rsidRPr="00E6766E">
              <w:rPr>
                <w:b/>
                <w:sz w:val="28"/>
                <w:szCs w:val="28"/>
                <w:lang w:val="uk-UA"/>
              </w:rPr>
              <w:t xml:space="preserve">Стаття 34. </w:t>
            </w:r>
            <w:r w:rsidRPr="00E6766E">
              <w:rPr>
                <w:sz w:val="28"/>
                <w:szCs w:val="28"/>
                <w:lang w:val="uk-UA"/>
              </w:rPr>
              <w:t>Право на виконання будівельних робіт</w:t>
            </w:r>
          </w:p>
        </w:tc>
        <w:tc>
          <w:tcPr>
            <w:tcW w:w="7110" w:type="dxa"/>
          </w:tcPr>
          <w:p w:rsidR="0011342C" w:rsidRPr="00966F47" w:rsidRDefault="0011342C" w:rsidP="0011342C">
            <w:pPr>
              <w:pStyle w:val="rvps2"/>
              <w:shd w:val="clear" w:color="auto" w:fill="FFFFFF"/>
              <w:spacing w:before="60" w:beforeAutospacing="0" w:after="60" w:afterAutospacing="0"/>
              <w:jc w:val="both"/>
              <w:textAlignment w:val="baseline"/>
              <w:rPr>
                <w:sz w:val="28"/>
                <w:szCs w:val="28"/>
                <w:lang w:val="uk-UA"/>
              </w:rPr>
            </w:pPr>
            <w:r w:rsidRPr="00E6766E">
              <w:rPr>
                <w:b/>
                <w:sz w:val="28"/>
                <w:szCs w:val="28"/>
                <w:lang w:val="uk-UA"/>
              </w:rPr>
              <w:t>Стаття 34.</w:t>
            </w:r>
            <w:r w:rsidRPr="00E6766E">
              <w:rPr>
                <w:sz w:val="28"/>
                <w:szCs w:val="28"/>
                <w:lang w:val="uk-UA"/>
              </w:rPr>
              <w:t xml:space="preserve"> Право на виконання будівельних робіт</w:t>
            </w:r>
          </w:p>
        </w:tc>
      </w:tr>
      <w:tr w:rsidR="0011342C" w:rsidRPr="00404234" w:rsidTr="00CC0C8B">
        <w:tc>
          <w:tcPr>
            <w:tcW w:w="7105" w:type="dxa"/>
          </w:tcPr>
          <w:p w:rsidR="0011342C" w:rsidRPr="00E6766E" w:rsidRDefault="0011342C" w:rsidP="0011342C">
            <w:pPr>
              <w:pStyle w:val="rvps2"/>
              <w:shd w:val="clear" w:color="auto" w:fill="FFFFFF"/>
              <w:spacing w:before="60" w:after="60"/>
              <w:jc w:val="both"/>
              <w:textAlignment w:val="baseline"/>
              <w:rPr>
                <w:sz w:val="28"/>
                <w:szCs w:val="28"/>
                <w:lang w:val="uk-UA"/>
              </w:rPr>
            </w:pPr>
            <w:r w:rsidRPr="00E6766E">
              <w:rPr>
                <w:sz w:val="28"/>
                <w:szCs w:val="28"/>
                <w:lang w:val="uk-UA"/>
              </w:rPr>
              <w:t xml:space="preserve">1. Замовник має право виконувати будівельні роботи після: </w:t>
            </w:r>
          </w:p>
          <w:p w:rsidR="0011342C" w:rsidRPr="00E6766E" w:rsidRDefault="0011342C" w:rsidP="0011342C">
            <w:pPr>
              <w:pStyle w:val="rvps2"/>
              <w:shd w:val="clear" w:color="auto" w:fill="FFFFFF"/>
              <w:spacing w:before="60" w:after="60"/>
              <w:jc w:val="both"/>
              <w:textAlignment w:val="baseline"/>
              <w:rPr>
                <w:sz w:val="28"/>
                <w:szCs w:val="28"/>
                <w:lang w:val="uk-UA"/>
              </w:rPr>
            </w:pPr>
            <w:r w:rsidRPr="00E6766E">
              <w:rPr>
                <w:sz w:val="28"/>
                <w:szCs w:val="28"/>
                <w:lang w:val="uk-UA"/>
              </w:rPr>
              <w:t xml:space="preserve">1) подання замовником повідомлення про початок виконання будівельних робіт відповідному органу     державного архітектурно-будівельного контролю - щодо об’єктів, будівництво яких здійснюється на підставі  будівельного паспорта, які не потребують </w:t>
            </w:r>
            <w:r w:rsidRPr="00551820">
              <w:rPr>
                <w:b/>
                <w:sz w:val="28"/>
                <w:szCs w:val="28"/>
                <w:lang w:val="uk-UA"/>
              </w:rPr>
              <w:t xml:space="preserve">реєстрації </w:t>
            </w:r>
            <w:r w:rsidRPr="00E6766E">
              <w:rPr>
                <w:sz w:val="28"/>
                <w:szCs w:val="28"/>
                <w:lang w:val="uk-UA"/>
              </w:rPr>
              <w:t>декларації про початок виконання будівельних робіт  або отримання дозволу на виконання будівельних робіт згідно з переліком об’єктів будівництва, затвердженим Кабінетом Міністрів України. Форма повідомлення про  початок  виконання будівельних робіт та порядок його  подання визначаються Кабінетом Міністрів України;</w:t>
            </w:r>
          </w:p>
          <w:p w:rsidR="0011342C" w:rsidRPr="00966F47" w:rsidRDefault="0011342C" w:rsidP="0011342C">
            <w:pPr>
              <w:pStyle w:val="rvps2"/>
              <w:shd w:val="clear" w:color="auto" w:fill="FFFFFF"/>
              <w:spacing w:before="60" w:after="60"/>
              <w:jc w:val="both"/>
              <w:textAlignment w:val="baseline"/>
              <w:rPr>
                <w:sz w:val="28"/>
                <w:szCs w:val="28"/>
                <w:lang w:val="uk-UA"/>
              </w:rPr>
            </w:pPr>
            <w:r w:rsidRPr="00E6766E">
              <w:rPr>
                <w:sz w:val="28"/>
                <w:szCs w:val="28"/>
                <w:lang w:val="uk-UA"/>
              </w:rPr>
              <w:t xml:space="preserve">2) </w:t>
            </w:r>
            <w:r w:rsidRPr="0085163B">
              <w:rPr>
                <w:b/>
                <w:sz w:val="28"/>
                <w:szCs w:val="28"/>
                <w:lang w:val="uk-UA"/>
              </w:rPr>
              <w:t xml:space="preserve">реєстрації органом </w:t>
            </w:r>
            <w:r w:rsidRPr="00524D60">
              <w:rPr>
                <w:sz w:val="28"/>
                <w:szCs w:val="28"/>
                <w:lang w:val="uk-UA"/>
              </w:rPr>
              <w:t>державного архітектурно-будівельного контролю</w:t>
            </w:r>
            <w:r w:rsidRPr="0085163B">
              <w:rPr>
                <w:b/>
                <w:sz w:val="28"/>
                <w:szCs w:val="28"/>
                <w:lang w:val="uk-UA"/>
              </w:rPr>
              <w:t xml:space="preserve"> </w:t>
            </w:r>
            <w:r w:rsidRPr="00E6766E">
              <w:rPr>
                <w:sz w:val="28"/>
                <w:szCs w:val="28"/>
                <w:lang w:val="uk-UA"/>
              </w:rPr>
              <w:t>декларації про початок виконання будівельних робіт - щодо об'єктів будівництва, що належать до I-III категорій складності;</w:t>
            </w:r>
          </w:p>
        </w:tc>
        <w:tc>
          <w:tcPr>
            <w:tcW w:w="7110" w:type="dxa"/>
          </w:tcPr>
          <w:p w:rsidR="005D6774" w:rsidRPr="00E6766E" w:rsidRDefault="005D6774" w:rsidP="005D6774">
            <w:pPr>
              <w:pStyle w:val="rvps2"/>
              <w:shd w:val="clear" w:color="auto" w:fill="FFFFFF"/>
              <w:spacing w:before="60" w:after="60"/>
              <w:jc w:val="both"/>
              <w:textAlignment w:val="baseline"/>
              <w:rPr>
                <w:sz w:val="28"/>
                <w:szCs w:val="28"/>
                <w:lang w:val="uk-UA"/>
              </w:rPr>
            </w:pPr>
            <w:r w:rsidRPr="00E6766E">
              <w:rPr>
                <w:sz w:val="28"/>
                <w:szCs w:val="28"/>
                <w:lang w:val="uk-UA"/>
              </w:rPr>
              <w:t xml:space="preserve">1. Замовник має право виконувати будівельні роботи після: </w:t>
            </w:r>
          </w:p>
          <w:p w:rsidR="005D6774" w:rsidRPr="00E6766E" w:rsidRDefault="005D6774" w:rsidP="005D6774">
            <w:pPr>
              <w:pStyle w:val="rvps2"/>
              <w:shd w:val="clear" w:color="auto" w:fill="FFFFFF"/>
              <w:spacing w:before="60" w:after="60"/>
              <w:jc w:val="both"/>
              <w:textAlignment w:val="baseline"/>
              <w:rPr>
                <w:sz w:val="28"/>
                <w:szCs w:val="28"/>
                <w:lang w:val="uk-UA"/>
              </w:rPr>
            </w:pPr>
            <w:r w:rsidRPr="00E6766E">
              <w:rPr>
                <w:sz w:val="28"/>
                <w:szCs w:val="28"/>
                <w:lang w:val="uk-UA"/>
              </w:rPr>
              <w:t xml:space="preserve">1) подання замовником повідомлення про початок виконання будівельних робіт відповідному органу     державного архітектурно-будівельного контролю - щодо об’єктів, будівництво яких здійснюється на підставі  будівельного паспорта, які не потребують </w:t>
            </w:r>
            <w:r w:rsidR="00551820" w:rsidRPr="00551820">
              <w:rPr>
                <w:b/>
                <w:sz w:val="28"/>
                <w:szCs w:val="28"/>
                <w:lang w:val="uk-UA"/>
              </w:rPr>
              <w:t>подання</w:t>
            </w:r>
            <w:r w:rsidRPr="00E6766E">
              <w:rPr>
                <w:sz w:val="28"/>
                <w:szCs w:val="28"/>
                <w:lang w:val="uk-UA"/>
              </w:rPr>
              <w:t xml:space="preserve"> декларації про початок виконання будівельних робіт  або отримання дозволу на виконання будівельних робіт згідно з переліком об’єктів будівництва, затвердженим Кабінетом Міністрів України. Форма повідомлення про  початок  виконання будівельних робіт та порядок його  подання визначаються Кабінетом Міністрів України;</w:t>
            </w:r>
          </w:p>
          <w:p w:rsidR="0011342C" w:rsidRPr="00085341" w:rsidRDefault="005D6774" w:rsidP="00524D60">
            <w:pPr>
              <w:pStyle w:val="rvps2"/>
              <w:shd w:val="clear" w:color="auto" w:fill="FFFFFF"/>
              <w:spacing w:before="60" w:beforeAutospacing="0" w:after="60" w:afterAutospacing="0"/>
              <w:jc w:val="both"/>
              <w:textAlignment w:val="baseline"/>
              <w:rPr>
                <w:sz w:val="28"/>
                <w:szCs w:val="28"/>
                <w:lang w:val="uk-UA"/>
              </w:rPr>
            </w:pPr>
            <w:r w:rsidRPr="00E6766E">
              <w:rPr>
                <w:sz w:val="28"/>
                <w:szCs w:val="28"/>
                <w:lang w:val="uk-UA"/>
              </w:rPr>
              <w:t xml:space="preserve">2) </w:t>
            </w:r>
            <w:r w:rsidR="00524D60" w:rsidRPr="00524D60">
              <w:rPr>
                <w:b/>
                <w:sz w:val="28"/>
                <w:szCs w:val="28"/>
                <w:lang w:val="uk-UA"/>
              </w:rPr>
              <w:t>подання</w:t>
            </w:r>
            <w:r w:rsidRPr="00524D60">
              <w:rPr>
                <w:b/>
                <w:sz w:val="28"/>
                <w:szCs w:val="28"/>
                <w:lang w:val="uk-UA"/>
              </w:rPr>
              <w:t xml:space="preserve"> орган</w:t>
            </w:r>
            <w:r w:rsidR="00524D60" w:rsidRPr="00524D60">
              <w:rPr>
                <w:b/>
                <w:sz w:val="28"/>
                <w:szCs w:val="28"/>
                <w:lang w:val="uk-UA"/>
              </w:rPr>
              <w:t>у</w:t>
            </w:r>
            <w:r w:rsidRPr="00E6766E">
              <w:rPr>
                <w:sz w:val="28"/>
                <w:szCs w:val="28"/>
                <w:lang w:val="uk-UA"/>
              </w:rPr>
              <w:t xml:space="preserve"> державного архітектурно-будівельного контролю декларації про початок виконання будівельних робіт - щодо об'єктів будівництва, що належать до I-III категорій складності;</w:t>
            </w:r>
          </w:p>
        </w:tc>
      </w:tr>
      <w:tr w:rsidR="0011342C" w:rsidRPr="00404234" w:rsidTr="00CC0C8B">
        <w:tc>
          <w:tcPr>
            <w:tcW w:w="7105"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1342C" w:rsidRPr="00D66297" w:rsidTr="00CC0C8B">
        <w:tc>
          <w:tcPr>
            <w:tcW w:w="7105" w:type="dxa"/>
          </w:tcPr>
          <w:p w:rsidR="0011342C" w:rsidRPr="00966F47" w:rsidRDefault="0011342C" w:rsidP="0011342C">
            <w:pPr>
              <w:pStyle w:val="rvps2"/>
              <w:shd w:val="clear" w:color="auto" w:fill="FFFFFF"/>
              <w:spacing w:before="60" w:beforeAutospacing="0" w:after="60" w:afterAutospacing="0"/>
              <w:jc w:val="both"/>
              <w:textAlignment w:val="baseline"/>
              <w:rPr>
                <w:sz w:val="28"/>
                <w:szCs w:val="28"/>
                <w:lang w:val="uk-UA"/>
              </w:rPr>
            </w:pPr>
            <w:r w:rsidRPr="00B05456">
              <w:rPr>
                <w:b/>
                <w:sz w:val="28"/>
                <w:szCs w:val="28"/>
                <w:lang w:val="uk-UA"/>
              </w:rPr>
              <w:t>Стаття 35.</w:t>
            </w:r>
            <w:r w:rsidRPr="00113933">
              <w:rPr>
                <w:sz w:val="28"/>
                <w:szCs w:val="28"/>
                <w:lang w:val="uk-UA"/>
              </w:rPr>
              <w:t xml:space="preserve"> Виконання підготовчих робіт</w:t>
            </w:r>
          </w:p>
        </w:tc>
        <w:tc>
          <w:tcPr>
            <w:tcW w:w="7110" w:type="dxa"/>
          </w:tcPr>
          <w:p w:rsidR="0011342C" w:rsidRPr="00C94801" w:rsidRDefault="0011342C" w:rsidP="0011342C">
            <w:pPr>
              <w:pStyle w:val="rvps2"/>
              <w:shd w:val="clear" w:color="auto" w:fill="FFFFFF"/>
              <w:spacing w:before="60" w:beforeAutospacing="0" w:after="60" w:afterAutospacing="0"/>
              <w:jc w:val="both"/>
              <w:textAlignment w:val="baseline"/>
              <w:rPr>
                <w:sz w:val="28"/>
                <w:szCs w:val="28"/>
                <w:lang w:val="uk-UA"/>
              </w:rPr>
            </w:pPr>
            <w:r w:rsidRPr="00B05456">
              <w:rPr>
                <w:b/>
                <w:sz w:val="28"/>
                <w:szCs w:val="28"/>
                <w:lang w:val="uk-UA"/>
              </w:rPr>
              <w:t>Стаття 35.</w:t>
            </w:r>
            <w:r w:rsidRPr="00113933">
              <w:rPr>
                <w:sz w:val="28"/>
                <w:szCs w:val="28"/>
                <w:lang w:val="uk-UA"/>
              </w:rPr>
              <w:t xml:space="preserve"> Виконання підготовчих робіт</w:t>
            </w:r>
          </w:p>
        </w:tc>
      </w:tr>
      <w:tr w:rsidR="0011342C" w:rsidRPr="00551511" w:rsidTr="00CC0C8B">
        <w:tc>
          <w:tcPr>
            <w:tcW w:w="7105" w:type="dxa"/>
          </w:tcPr>
          <w:p w:rsidR="0011342C" w:rsidRPr="00113933" w:rsidRDefault="0011342C" w:rsidP="002936D4">
            <w:pPr>
              <w:pStyle w:val="rvps2"/>
              <w:shd w:val="clear" w:color="auto" w:fill="FFFFFF"/>
              <w:spacing w:before="60" w:after="60"/>
              <w:jc w:val="both"/>
              <w:textAlignment w:val="baseline"/>
              <w:rPr>
                <w:sz w:val="28"/>
                <w:szCs w:val="28"/>
                <w:lang w:val="uk-UA"/>
              </w:rPr>
            </w:pPr>
            <w:r w:rsidRPr="00113933">
              <w:rPr>
                <w:sz w:val="28"/>
                <w:szCs w:val="28"/>
                <w:lang w:val="uk-UA"/>
              </w:rPr>
              <w:t xml:space="preserve">1. Після набуття права на земельну ділянку замовник може виконувати підготовчі роботи, визначені будівельними нормами, державними стандартами і правилами, крім винесення інженерних мереж та видалення зелених насаджень, з повідомленням органу державного архітектурно-будівельного контролю. </w:t>
            </w:r>
          </w:p>
          <w:p w:rsidR="0011342C" w:rsidRPr="00113933" w:rsidRDefault="0011342C" w:rsidP="002936D4">
            <w:pPr>
              <w:pStyle w:val="rvps2"/>
              <w:shd w:val="clear" w:color="auto" w:fill="FFFFFF"/>
              <w:spacing w:before="60" w:after="60"/>
              <w:jc w:val="both"/>
              <w:textAlignment w:val="baseline"/>
              <w:rPr>
                <w:sz w:val="28"/>
                <w:szCs w:val="28"/>
                <w:lang w:val="uk-UA"/>
              </w:rPr>
            </w:pPr>
            <w:r w:rsidRPr="00113933">
              <w:rPr>
                <w:sz w:val="28"/>
                <w:szCs w:val="28"/>
                <w:lang w:val="uk-UA"/>
              </w:rPr>
              <w:t xml:space="preserve">2. Підготовчі роботи з винесення інженерних мереж та видалення зелених насаджень замовник здійснює на підставі </w:t>
            </w:r>
            <w:r w:rsidRPr="005D6774">
              <w:rPr>
                <w:b/>
                <w:sz w:val="28"/>
                <w:szCs w:val="28"/>
                <w:lang w:val="uk-UA"/>
              </w:rPr>
              <w:t xml:space="preserve">зареєстрованої </w:t>
            </w:r>
            <w:r w:rsidRPr="00113933">
              <w:rPr>
                <w:sz w:val="28"/>
                <w:szCs w:val="28"/>
                <w:lang w:val="uk-UA"/>
              </w:rPr>
              <w:t xml:space="preserve">декларації про початок виконання підготовчих робіт. </w:t>
            </w:r>
          </w:p>
          <w:p w:rsidR="0011342C" w:rsidRPr="00113933" w:rsidRDefault="0011342C" w:rsidP="002936D4">
            <w:pPr>
              <w:pStyle w:val="rvps2"/>
              <w:shd w:val="clear" w:color="auto" w:fill="FFFFFF"/>
              <w:spacing w:before="60" w:after="60"/>
              <w:jc w:val="both"/>
              <w:textAlignment w:val="baseline"/>
              <w:rPr>
                <w:sz w:val="28"/>
                <w:szCs w:val="28"/>
                <w:lang w:val="uk-UA"/>
              </w:rPr>
            </w:pPr>
            <w:r w:rsidRPr="00113933">
              <w:rPr>
                <w:sz w:val="28"/>
                <w:szCs w:val="28"/>
                <w:lang w:val="uk-UA"/>
              </w:rPr>
              <w:t xml:space="preserve">Виконання підготовчих робіт, у тому числі з винесення інженерних мереж та видалення зелених насаджень, може здійснюватися на підставі </w:t>
            </w:r>
            <w:r w:rsidRPr="005D6774">
              <w:rPr>
                <w:b/>
                <w:sz w:val="28"/>
                <w:szCs w:val="28"/>
                <w:lang w:val="uk-UA"/>
              </w:rPr>
              <w:t xml:space="preserve">зареєстрованої </w:t>
            </w:r>
            <w:r w:rsidRPr="00113933">
              <w:rPr>
                <w:sz w:val="28"/>
                <w:szCs w:val="28"/>
                <w:lang w:val="uk-UA"/>
              </w:rPr>
              <w:t xml:space="preserve">декларації про початок виконання будівельних робіт чи дозволу на виконання будівельних робіт. </w:t>
            </w:r>
          </w:p>
          <w:p w:rsidR="0011342C" w:rsidRPr="00113933" w:rsidRDefault="0011342C" w:rsidP="002936D4">
            <w:pPr>
              <w:pStyle w:val="rvps2"/>
              <w:shd w:val="clear" w:color="auto" w:fill="FFFFFF"/>
              <w:spacing w:before="60" w:after="60"/>
              <w:jc w:val="both"/>
              <w:textAlignment w:val="baseline"/>
              <w:rPr>
                <w:sz w:val="28"/>
                <w:szCs w:val="28"/>
                <w:lang w:val="uk-UA"/>
              </w:rPr>
            </w:pPr>
            <w:r w:rsidRPr="00113933">
              <w:rPr>
                <w:sz w:val="28"/>
                <w:szCs w:val="28"/>
                <w:lang w:val="uk-UA"/>
              </w:rPr>
              <w:t xml:space="preserve">Виконання підготовчих робіт з винесення інженерних мереж та видалення зелених насаджень без </w:t>
            </w:r>
            <w:r w:rsidRPr="005D6774">
              <w:rPr>
                <w:b/>
                <w:sz w:val="28"/>
                <w:szCs w:val="28"/>
                <w:lang w:val="uk-UA"/>
              </w:rPr>
              <w:t>реєстрації</w:t>
            </w:r>
            <w:r w:rsidRPr="00113933">
              <w:rPr>
                <w:sz w:val="28"/>
                <w:szCs w:val="28"/>
                <w:lang w:val="uk-UA"/>
              </w:rPr>
              <w:t xml:space="preserve"> зазначеної декларації або отримання дозволу на виконання будівельних робіт забороняється. </w:t>
            </w:r>
          </w:p>
          <w:p w:rsidR="0011342C" w:rsidRPr="00113933" w:rsidRDefault="0011342C" w:rsidP="0011342C">
            <w:pPr>
              <w:pStyle w:val="rvps2"/>
              <w:shd w:val="clear" w:color="auto" w:fill="FFFFFF"/>
              <w:spacing w:before="60" w:after="60"/>
              <w:jc w:val="both"/>
              <w:textAlignment w:val="baseline"/>
              <w:rPr>
                <w:sz w:val="28"/>
                <w:szCs w:val="28"/>
                <w:lang w:val="uk-UA"/>
              </w:rPr>
            </w:pPr>
            <w:r w:rsidRPr="00113933">
              <w:rPr>
                <w:sz w:val="28"/>
                <w:szCs w:val="28"/>
                <w:lang w:val="uk-UA"/>
              </w:rPr>
              <w:t xml:space="preserve">3. </w:t>
            </w:r>
            <w:r w:rsidRPr="005D6774">
              <w:rPr>
                <w:b/>
                <w:sz w:val="28"/>
                <w:szCs w:val="28"/>
                <w:lang w:val="uk-UA"/>
              </w:rPr>
              <w:t>Зареєстрована</w:t>
            </w:r>
            <w:r w:rsidRPr="00113933">
              <w:rPr>
                <w:sz w:val="28"/>
                <w:szCs w:val="28"/>
                <w:lang w:val="uk-UA"/>
              </w:rPr>
              <w:t xml:space="preserve"> </w:t>
            </w:r>
            <w:r w:rsidRPr="002936D4">
              <w:rPr>
                <w:b/>
                <w:sz w:val="28"/>
                <w:szCs w:val="28"/>
                <w:lang w:val="uk-UA"/>
              </w:rPr>
              <w:t>декларація</w:t>
            </w:r>
            <w:r w:rsidRPr="00113933">
              <w:rPr>
                <w:sz w:val="28"/>
                <w:szCs w:val="28"/>
                <w:lang w:val="uk-UA"/>
              </w:rPr>
              <w:t xml:space="preserve"> про початок виконання підготовчих робіт не дає права на виконання будівельних робіт. </w:t>
            </w:r>
          </w:p>
          <w:p w:rsidR="0011342C" w:rsidRPr="005D6774" w:rsidRDefault="0011342C" w:rsidP="0011342C">
            <w:pPr>
              <w:pStyle w:val="rvps2"/>
              <w:shd w:val="clear" w:color="auto" w:fill="FFFFFF"/>
              <w:spacing w:before="60" w:after="60"/>
              <w:jc w:val="both"/>
              <w:textAlignment w:val="baseline"/>
              <w:rPr>
                <w:b/>
                <w:sz w:val="28"/>
                <w:szCs w:val="28"/>
                <w:lang w:val="uk-UA"/>
              </w:rPr>
            </w:pPr>
            <w:r w:rsidRPr="005D6774">
              <w:rPr>
                <w:b/>
                <w:sz w:val="28"/>
                <w:szCs w:val="28"/>
                <w:lang w:val="uk-UA"/>
              </w:rPr>
              <w:t>4. Реєстрацію декларації про початок виконання  підготовчих робіт здійснює орган державного архітектурно-будівельного контролю на безоплатній основі протягом п'яти робочих днів з дня отримання декларації.</w:t>
            </w:r>
          </w:p>
          <w:p w:rsidR="0011342C" w:rsidRPr="00113933" w:rsidRDefault="0011342C" w:rsidP="00B24F77">
            <w:pPr>
              <w:pStyle w:val="rvps2"/>
              <w:shd w:val="clear" w:color="auto" w:fill="FFFFFF"/>
              <w:spacing w:before="60" w:after="60"/>
              <w:jc w:val="both"/>
              <w:textAlignment w:val="baseline"/>
              <w:rPr>
                <w:sz w:val="28"/>
                <w:szCs w:val="28"/>
                <w:lang w:val="uk-UA"/>
              </w:rPr>
            </w:pPr>
            <w:r w:rsidRPr="00113933">
              <w:rPr>
                <w:sz w:val="28"/>
                <w:szCs w:val="28"/>
                <w:lang w:val="uk-UA"/>
              </w:rPr>
              <w:t xml:space="preserve">За наявності </w:t>
            </w:r>
            <w:r w:rsidRPr="005D6774">
              <w:rPr>
                <w:b/>
                <w:sz w:val="28"/>
                <w:szCs w:val="28"/>
                <w:lang w:val="uk-UA"/>
              </w:rPr>
              <w:t>зареєстрованої</w:t>
            </w:r>
            <w:r w:rsidRPr="00113933">
              <w:rPr>
                <w:sz w:val="28"/>
                <w:szCs w:val="28"/>
                <w:lang w:val="uk-UA"/>
              </w:rPr>
              <w:t xml:space="preserve"> декларації про початок виконання підготовчих робіт (направлення повідомлення до органу державного архітектурно-будівельного контролю відповідно до частини першої цієї статті) отримання замовником та генеральним підрядником чи підрядником </w:t>
            </w:r>
            <w:r w:rsidRPr="005D6774">
              <w:rPr>
                <w:b/>
                <w:sz w:val="28"/>
                <w:szCs w:val="28"/>
                <w:lang w:val="uk-UA"/>
              </w:rPr>
              <w:t xml:space="preserve">інших </w:t>
            </w:r>
            <w:r w:rsidRPr="00113933">
              <w:rPr>
                <w:sz w:val="28"/>
                <w:szCs w:val="28"/>
                <w:lang w:val="uk-UA"/>
              </w:rPr>
              <w:t xml:space="preserve">документів дозвільного характеру для виконання підготовчих робіт та видалення зелених насаджень у межах будівельного майданчика не вимагається. </w:t>
            </w:r>
          </w:p>
          <w:p w:rsidR="0011342C" w:rsidRPr="00113933" w:rsidRDefault="0011342C" w:rsidP="0011342C">
            <w:pPr>
              <w:pStyle w:val="rvps2"/>
              <w:shd w:val="clear" w:color="auto" w:fill="FFFFFF"/>
              <w:spacing w:before="60" w:after="60"/>
              <w:jc w:val="both"/>
              <w:textAlignment w:val="baseline"/>
              <w:rPr>
                <w:sz w:val="28"/>
                <w:szCs w:val="28"/>
                <w:lang w:val="uk-UA"/>
              </w:rPr>
            </w:pPr>
            <w:r w:rsidRPr="00113933">
              <w:rPr>
                <w:sz w:val="28"/>
                <w:szCs w:val="28"/>
                <w:lang w:val="uk-UA"/>
              </w:rPr>
              <w:t xml:space="preserve">5. Форма декларації про початок виконання підготовчих робіт, порядок її подання </w:t>
            </w:r>
            <w:r w:rsidRPr="005D6774">
              <w:rPr>
                <w:b/>
                <w:sz w:val="28"/>
                <w:szCs w:val="28"/>
                <w:lang w:val="uk-UA"/>
              </w:rPr>
              <w:t>та реєстрації</w:t>
            </w:r>
            <w:r w:rsidRPr="00113933">
              <w:rPr>
                <w:sz w:val="28"/>
                <w:szCs w:val="28"/>
                <w:lang w:val="uk-UA"/>
              </w:rPr>
              <w:t xml:space="preserve">, форма  повідомлення про зміну даних у </w:t>
            </w:r>
            <w:r w:rsidRPr="005D6774">
              <w:rPr>
                <w:b/>
                <w:sz w:val="28"/>
                <w:szCs w:val="28"/>
                <w:lang w:val="uk-UA"/>
              </w:rPr>
              <w:t xml:space="preserve">зареєстрованій </w:t>
            </w:r>
            <w:r w:rsidRPr="00113933">
              <w:rPr>
                <w:sz w:val="28"/>
                <w:szCs w:val="28"/>
                <w:lang w:val="uk-UA"/>
              </w:rPr>
              <w:t>декларації визначаються Кабінетом Міністрів України.</w:t>
            </w:r>
          </w:p>
          <w:p w:rsidR="0011342C" w:rsidRPr="005D6774" w:rsidRDefault="0011342C" w:rsidP="005D6774">
            <w:pPr>
              <w:pStyle w:val="rvps2"/>
              <w:shd w:val="clear" w:color="auto" w:fill="FFFFFF"/>
              <w:spacing w:before="60" w:after="60"/>
              <w:jc w:val="both"/>
              <w:textAlignment w:val="baseline"/>
              <w:rPr>
                <w:b/>
                <w:sz w:val="28"/>
                <w:szCs w:val="28"/>
                <w:lang w:val="uk-UA"/>
              </w:rPr>
            </w:pPr>
            <w:r w:rsidRPr="005D6774">
              <w:rPr>
                <w:b/>
                <w:sz w:val="28"/>
                <w:szCs w:val="28"/>
                <w:lang w:val="uk-UA"/>
              </w:rPr>
              <w:t xml:space="preserve">6. Орган державного архітектурно-будівельного контролю повертає декларацію про початок виконання підготовчих робіт замовникові для усунення виявлених недоліків, якщо у декларації не відображено інформації щодо замовника, назви чи адреси об’єкта будівництва, документа, що підтверджує право власності чи користування земельною ділянкою (крім випадків, визначених частиною четвертою статті 34 цього Закону), або щодо осіб, відповідальних за проведення технічного нагляду, та осіб, які розробили проект виконання підготовчих робіт, з обґрунтуванням причини у строк, передбачений для її реєстрації. Після усунення недоліків декларація розглядається органом державного архітектурно-будівельного контролю в порядку, передбаченому для її реєстрації. </w:t>
            </w:r>
          </w:p>
          <w:p w:rsidR="0011342C" w:rsidRPr="005D6774" w:rsidRDefault="0011342C" w:rsidP="0011342C">
            <w:pPr>
              <w:pStyle w:val="rvps2"/>
              <w:shd w:val="clear" w:color="auto" w:fill="FFFFFF"/>
              <w:spacing w:before="60" w:after="60"/>
              <w:jc w:val="both"/>
              <w:textAlignment w:val="baseline"/>
              <w:rPr>
                <w:b/>
                <w:sz w:val="28"/>
                <w:szCs w:val="28"/>
                <w:lang w:val="uk-UA"/>
              </w:rPr>
            </w:pPr>
            <w:r w:rsidRPr="005D6774">
              <w:rPr>
                <w:b/>
                <w:sz w:val="28"/>
                <w:szCs w:val="28"/>
                <w:lang w:val="uk-UA"/>
              </w:rPr>
              <w:t xml:space="preserve">Рішення про реєстрацію або повернення декларації про початок виконання підготовчих робіт може бути розглянуто у порядку нагляду центральним органом   виконавчої влади, що реалізує державну політику з питань державного архітектурно-будівельного контролю та нагляду (без права реєстрації декларації), або оскаржено до суду. </w:t>
            </w:r>
          </w:p>
          <w:p w:rsidR="0011342C" w:rsidRPr="00113933" w:rsidRDefault="0011342C" w:rsidP="00420EC5">
            <w:pPr>
              <w:pStyle w:val="rvps2"/>
              <w:shd w:val="clear" w:color="auto" w:fill="FFFFFF"/>
              <w:spacing w:before="60" w:after="60"/>
              <w:jc w:val="both"/>
              <w:textAlignment w:val="baseline"/>
              <w:rPr>
                <w:sz w:val="28"/>
                <w:szCs w:val="28"/>
                <w:lang w:val="uk-UA"/>
              </w:rPr>
            </w:pPr>
            <w:r w:rsidRPr="00113933">
              <w:rPr>
                <w:sz w:val="28"/>
                <w:szCs w:val="28"/>
                <w:lang w:val="uk-UA"/>
              </w:rPr>
              <w:t xml:space="preserve">У разі самостійного виявлення помилки (описки, друкарської, граматичної, арифметичної помилки) у надісланій декларації про початок виконання підготовчих робіт замовник має право протягом трьох робочих днів із дня надіслання такої декларації подати виправлені (достовірні) дані щодо інформації, яка потребує змін. </w:t>
            </w:r>
          </w:p>
          <w:p w:rsidR="0011342C" w:rsidRPr="005D6774" w:rsidRDefault="0011342C" w:rsidP="0011342C">
            <w:pPr>
              <w:pStyle w:val="rvps2"/>
              <w:shd w:val="clear" w:color="auto" w:fill="FFFFFF"/>
              <w:spacing w:before="60" w:after="60"/>
              <w:jc w:val="both"/>
              <w:textAlignment w:val="baseline"/>
              <w:rPr>
                <w:b/>
                <w:sz w:val="28"/>
                <w:szCs w:val="28"/>
                <w:lang w:val="uk-UA"/>
              </w:rPr>
            </w:pPr>
            <w:r w:rsidRPr="005D6774">
              <w:rPr>
                <w:b/>
                <w:sz w:val="28"/>
                <w:szCs w:val="28"/>
                <w:lang w:val="uk-UA"/>
              </w:rPr>
              <w:t>7. У разі якщо орган державного архітектурно-будівельного контролю не зареєстрував декларацію про  початок виконання підготовчих робіт або не відмовив в її реєстрації в установлений цією статтею строк, право на виконання підготовчих робіт виникає на одинадцятий  робочий день з дня, коли декларація повинна бути зареєстрована або повернена. У такому разі декларація вважається зареєстрованою.</w:t>
            </w:r>
          </w:p>
          <w:p w:rsidR="0011342C" w:rsidRPr="00113933" w:rsidRDefault="0011342C" w:rsidP="0011342C">
            <w:pPr>
              <w:pStyle w:val="rvps2"/>
              <w:shd w:val="clear" w:color="auto" w:fill="FFFFFF"/>
              <w:spacing w:before="60" w:after="60"/>
              <w:jc w:val="both"/>
              <w:textAlignment w:val="baseline"/>
              <w:rPr>
                <w:sz w:val="28"/>
                <w:szCs w:val="28"/>
                <w:lang w:val="uk-UA"/>
              </w:rPr>
            </w:pPr>
            <w:r w:rsidRPr="00113933">
              <w:rPr>
                <w:sz w:val="28"/>
                <w:szCs w:val="28"/>
                <w:lang w:val="uk-UA"/>
              </w:rPr>
              <w:t>8. У разі якщо право на будівництво об'єкта передано іншому замовнику або змінено осіб, відповідальних за  проведення авторського нагляду, замовник протягом  трьох робочих днів повідомляє про такі зміни орган     державного архі</w:t>
            </w:r>
            <w:r>
              <w:rPr>
                <w:sz w:val="28"/>
                <w:szCs w:val="28"/>
                <w:lang w:val="uk-UA"/>
              </w:rPr>
              <w:t>тектурно-будівельного контролю.</w:t>
            </w:r>
          </w:p>
          <w:p w:rsidR="0011342C" w:rsidRPr="00113933" w:rsidRDefault="0011342C" w:rsidP="0011342C">
            <w:pPr>
              <w:pStyle w:val="rvps2"/>
              <w:shd w:val="clear" w:color="auto" w:fill="FFFFFF"/>
              <w:spacing w:before="60" w:after="60"/>
              <w:jc w:val="both"/>
              <w:textAlignment w:val="baseline"/>
              <w:rPr>
                <w:sz w:val="28"/>
                <w:szCs w:val="28"/>
                <w:lang w:val="uk-UA"/>
              </w:rPr>
            </w:pPr>
            <w:r w:rsidRPr="00113933">
              <w:rPr>
                <w:sz w:val="28"/>
                <w:szCs w:val="28"/>
                <w:lang w:val="uk-UA"/>
              </w:rPr>
              <w:t xml:space="preserve">Продовження виконання підготовчих робіт без такого повідомлення забороняється. </w:t>
            </w:r>
          </w:p>
          <w:p w:rsidR="0011342C" w:rsidRPr="005D6774" w:rsidRDefault="0011342C" w:rsidP="0011342C">
            <w:pPr>
              <w:pStyle w:val="rvps2"/>
              <w:shd w:val="clear" w:color="auto" w:fill="FFFFFF"/>
              <w:spacing w:before="60" w:after="60"/>
              <w:jc w:val="both"/>
              <w:textAlignment w:val="baseline"/>
              <w:rPr>
                <w:b/>
                <w:sz w:val="28"/>
                <w:szCs w:val="28"/>
                <w:lang w:val="uk-UA"/>
              </w:rPr>
            </w:pPr>
            <w:r w:rsidRPr="005D6774">
              <w:rPr>
                <w:b/>
                <w:sz w:val="28"/>
                <w:szCs w:val="28"/>
                <w:lang w:val="uk-UA"/>
              </w:rPr>
              <w:t xml:space="preserve">9. Декларацію про початок виконання підготовчих робіт може бути скасовано органом державного архітектурно-будівельного контролю, який її зареєстрував, у разі: </w:t>
            </w:r>
          </w:p>
          <w:p w:rsidR="0011342C" w:rsidRPr="005D6774" w:rsidRDefault="0011342C" w:rsidP="0011342C">
            <w:pPr>
              <w:pStyle w:val="rvps2"/>
              <w:shd w:val="clear" w:color="auto" w:fill="FFFFFF"/>
              <w:spacing w:before="60" w:after="60"/>
              <w:jc w:val="both"/>
              <w:textAlignment w:val="baseline"/>
              <w:rPr>
                <w:b/>
                <w:sz w:val="28"/>
                <w:szCs w:val="28"/>
                <w:lang w:val="uk-UA"/>
              </w:rPr>
            </w:pPr>
            <w:r w:rsidRPr="005D6774">
              <w:rPr>
                <w:b/>
                <w:sz w:val="28"/>
                <w:szCs w:val="28"/>
                <w:lang w:val="uk-UA"/>
              </w:rPr>
              <w:t xml:space="preserve">1) подання замовником заяви про скасування декларації про початок виконання підготовчих робіт; </w:t>
            </w:r>
          </w:p>
          <w:p w:rsidR="0011342C" w:rsidRPr="005D6774" w:rsidRDefault="0011342C" w:rsidP="0011342C">
            <w:pPr>
              <w:pStyle w:val="rvps2"/>
              <w:shd w:val="clear" w:color="auto" w:fill="FFFFFF"/>
              <w:spacing w:before="60" w:after="60"/>
              <w:jc w:val="both"/>
              <w:textAlignment w:val="baseline"/>
              <w:rPr>
                <w:b/>
                <w:sz w:val="28"/>
                <w:szCs w:val="28"/>
                <w:lang w:val="uk-UA"/>
              </w:rPr>
            </w:pPr>
            <w:r w:rsidRPr="005D6774">
              <w:rPr>
                <w:b/>
                <w:sz w:val="28"/>
                <w:szCs w:val="28"/>
                <w:lang w:val="uk-UA"/>
              </w:rPr>
              <w:t xml:space="preserve">2) отримання відомостей про припинення юридичної особи або підприємницької діяльності фізичною особою   - підприємцем (замовником), смерті фізичної особи - замовника або визнання її безвісно відсутньою; </w:t>
            </w:r>
          </w:p>
          <w:p w:rsidR="0011342C" w:rsidRPr="005D6774" w:rsidRDefault="0011342C" w:rsidP="0011342C">
            <w:pPr>
              <w:pStyle w:val="rvps2"/>
              <w:shd w:val="clear" w:color="auto" w:fill="FFFFFF"/>
              <w:spacing w:before="60" w:after="60"/>
              <w:jc w:val="both"/>
              <w:textAlignment w:val="baseline"/>
              <w:rPr>
                <w:b/>
                <w:sz w:val="28"/>
                <w:szCs w:val="28"/>
                <w:lang w:val="uk-UA"/>
              </w:rPr>
            </w:pPr>
            <w:r w:rsidRPr="005D6774">
              <w:rPr>
                <w:b/>
                <w:sz w:val="28"/>
                <w:szCs w:val="28"/>
                <w:lang w:val="uk-UA"/>
              </w:rPr>
              <w:t>3) встановлення під час перевірки порушень вимог містобудівної документації, містобудівних умов та  обмежень, невідповідності об’єкта будівництва  проектній документації на будівництво такого об’єкта та вимогам будівельних норм, державних стандартів і правил, порушень містобудівного законодавства у разі невиконання вимог приписів посадових осіб органів  державного архітектурно-будівельного контролю.</w:t>
            </w:r>
          </w:p>
          <w:p w:rsidR="0011342C" w:rsidRDefault="0011342C" w:rsidP="0011342C">
            <w:pPr>
              <w:pStyle w:val="rvps2"/>
              <w:shd w:val="clear" w:color="auto" w:fill="FFFFFF"/>
              <w:spacing w:before="60" w:after="60"/>
              <w:jc w:val="both"/>
              <w:textAlignment w:val="baseline"/>
              <w:rPr>
                <w:sz w:val="28"/>
                <w:szCs w:val="28"/>
                <w:lang w:val="uk-UA"/>
              </w:rPr>
            </w:pPr>
            <w:r w:rsidRPr="00113933">
              <w:rPr>
                <w:sz w:val="28"/>
                <w:szCs w:val="28"/>
                <w:lang w:val="uk-UA"/>
              </w:rPr>
              <w:t>10. Замовник відповідно до закону несе відповідальність  за повноту і достовірність даних, зазначених у поданій ним декларації про початок виконання підготовчих робіт,  та виконання підготовчих робіт з порушенням вимог, визначених у цій статті.</w:t>
            </w:r>
          </w:p>
          <w:p w:rsidR="0011342C" w:rsidRPr="00966F47" w:rsidRDefault="0011342C" w:rsidP="0011342C">
            <w:pPr>
              <w:pStyle w:val="rvps2"/>
              <w:shd w:val="clear" w:color="auto" w:fill="FFFFFF"/>
              <w:spacing w:before="60" w:after="60"/>
              <w:jc w:val="both"/>
              <w:textAlignment w:val="baseline"/>
              <w:rPr>
                <w:sz w:val="28"/>
                <w:szCs w:val="28"/>
                <w:lang w:val="uk-UA"/>
              </w:rPr>
            </w:pPr>
          </w:p>
        </w:tc>
        <w:tc>
          <w:tcPr>
            <w:tcW w:w="7110" w:type="dxa"/>
          </w:tcPr>
          <w:p w:rsidR="005D6774" w:rsidRPr="00113933" w:rsidRDefault="00866D58" w:rsidP="002936D4">
            <w:pPr>
              <w:pStyle w:val="rvps2"/>
              <w:shd w:val="clear" w:color="auto" w:fill="FFFFFF"/>
              <w:spacing w:before="60" w:after="60"/>
              <w:jc w:val="both"/>
              <w:textAlignment w:val="baseline"/>
              <w:rPr>
                <w:sz w:val="28"/>
                <w:szCs w:val="28"/>
                <w:lang w:val="uk-UA"/>
              </w:rPr>
            </w:pPr>
            <w:r>
              <w:rPr>
                <w:sz w:val="28"/>
                <w:szCs w:val="28"/>
                <w:lang w:val="uk-UA"/>
              </w:rPr>
              <w:t>1</w:t>
            </w:r>
            <w:r w:rsidR="005D6774" w:rsidRPr="00113933">
              <w:rPr>
                <w:sz w:val="28"/>
                <w:szCs w:val="28"/>
                <w:lang w:val="uk-UA"/>
              </w:rPr>
              <w:t xml:space="preserve">. Після набуття права на земельну ділянку замовник може виконувати підготовчі роботи, визначені будівельними нормами, державними стандартами і правилами, крім винесення інженерних мереж та видалення зелених насаджень, з повідомленням органу державного архітектурно-будівельного контролю. </w:t>
            </w:r>
          </w:p>
          <w:p w:rsidR="005D6774" w:rsidRPr="00113933" w:rsidRDefault="005D6774" w:rsidP="002936D4">
            <w:pPr>
              <w:pStyle w:val="rvps2"/>
              <w:shd w:val="clear" w:color="auto" w:fill="FFFFFF"/>
              <w:spacing w:before="60" w:after="60"/>
              <w:jc w:val="both"/>
              <w:textAlignment w:val="baseline"/>
              <w:rPr>
                <w:sz w:val="28"/>
                <w:szCs w:val="28"/>
                <w:lang w:val="uk-UA"/>
              </w:rPr>
            </w:pPr>
            <w:r w:rsidRPr="00113933">
              <w:rPr>
                <w:sz w:val="28"/>
                <w:szCs w:val="28"/>
                <w:lang w:val="uk-UA"/>
              </w:rPr>
              <w:t xml:space="preserve">2. Підготовчі роботи з винесення інженерних мереж та видалення зелених </w:t>
            </w:r>
            <w:r w:rsidR="002936D4">
              <w:rPr>
                <w:sz w:val="28"/>
                <w:szCs w:val="28"/>
                <w:lang w:val="uk-UA"/>
              </w:rPr>
              <w:t xml:space="preserve">насаджень замовник здійснює на </w:t>
            </w:r>
            <w:r w:rsidRPr="00113933">
              <w:rPr>
                <w:sz w:val="28"/>
                <w:szCs w:val="28"/>
                <w:lang w:val="uk-UA"/>
              </w:rPr>
              <w:t xml:space="preserve">підставі </w:t>
            </w:r>
            <w:r w:rsidR="002936D4" w:rsidRPr="002936D4">
              <w:rPr>
                <w:b/>
                <w:sz w:val="28"/>
                <w:szCs w:val="28"/>
                <w:lang w:val="uk-UA"/>
              </w:rPr>
              <w:t>пода</w:t>
            </w:r>
            <w:r w:rsidRPr="002936D4">
              <w:rPr>
                <w:b/>
                <w:sz w:val="28"/>
                <w:szCs w:val="28"/>
                <w:lang w:val="uk-UA"/>
              </w:rPr>
              <w:t>ної</w:t>
            </w:r>
            <w:r w:rsidRPr="00113933">
              <w:rPr>
                <w:sz w:val="28"/>
                <w:szCs w:val="28"/>
                <w:lang w:val="uk-UA"/>
              </w:rPr>
              <w:t xml:space="preserve"> декларації про початок виконання підготовчих робіт. </w:t>
            </w:r>
          </w:p>
          <w:p w:rsidR="005D6774" w:rsidRPr="00113933" w:rsidRDefault="005D6774" w:rsidP="002936D4">
            <w:pPr>
              <w:pStyle w:val="rvps2"/>
              <w:shd w:val="clear" w:color="auto" w:fill="FFFFFF"/>
              <w:spacing w:before="60" w:after="60"/>
              <w:jc w:val="both"/>
              <w:textAlignment w:val="baseline"/>
              <w:rPr>
                <w:sz w:val="28"/>
                <w:szCs w:val="28"/>
                <w:lang w:val="uk-UA"/>
              </w:rPr>
            </w:pPr>
            <w:r w:rsidRPr="00113933">
              <w:rPr>
                <w:sz w:val="28"/>
                <w:szCs w:val="28"/>
                <w:lang w:val="uk-UA"/>
              </w:rPr>
              <w:t xml:space="preserve">Виконання підготовчих робіт, у тому числі з винесення інженерних мереж та видалення зелених насаджень, може здійснюватися на підставі </w:t>
            </w:r>
            <w:r w:rsidR="002936D4" w:rsidRPr="002936D4">
              <w:rPr>
                <w:b/>
                <w:sz w:val="28"/>
                <w:szCs w:val="28"/>
                <w:lang w:val="uk-UA"/>
              </w:rPr>
              <w:t>под</w:t>
            </w:r>
            <w:r w:rsidRPr="002936D4">
              <w:rPr>
                <w:b/>
                <w:sz w:val="28"/>
                <w:szCs w:val="28"/>
                <w:lang w:val="uk-UA"/>
              </w:rPr>
              <w:t>аної</w:t>
            </w:r>
            <w:r w:rsidRPr="00113933">
              <w:rPr>
                <w:sz w:val="28"/>
                <w:szCs w:val="28"/>
                <w:lang w:val="uk-UA"/>
              </w:rPr>
              <w:t xml:space="preserve"> декларації про початок виконання будівельних робіт чи дозволу на виконання будівельних робіт. </w:t>
            </w:r>
          </w:p>
          <w:p w:rsidR="005D6774" w:rsidRPr="00113933" w:rsidRDefault="005D6774" w:rsidP="002936D4">
            <w:pPr>
              <w:pStyle w:val="rvps2"/>
              <w:shd w:val="clear" w:color="auto" w:fill="FFFFFF"/>
              <w:spacing w:before="60" w:after="60"/>
              <w:jc w:val="both"/>
              <w:textAlignment w:val="baseline"/>
              <w:rPr>
                <w:sz w:val="28"/>
                <w:szCs w:val="28"/>
                <w:lang w:val="uk-UA"/>
              </w:rPr>
            </w:pPr>
            <w:r w:rsidRPr="00113933">
              <w:rPr>
                <w:sz w:val="28"/>
                <w:szCs w:val="28"/>
                <w:lang w:val="uk-UA"/>
              </w:rPr>
              <w:t xml:space="preserve">Виконання підготовчих робіт з винесення інженерних мереж та видалення зелених насаджень без </w:t>
            </w:r>
            <w:r w:rsidR="002936D4" w:rsidRPr="002936D4">
              <w:rPr>
                <w:b/>
                <w:sz w:val="28"/>
                <w:szCs w:val="28"/>
                <w:lang w:val="uk-UA"/>
              </w:rPr>
              <w:t>подання</w:t>
            </w:r>
            <w:r w:rsidRPr="002936D4">
              <w:rPr>
                <w:b/>
                <w:sz w:val="28"/>
                <w:szCs w:val="28"/>
                <w:lang w:val="uk-UA"/>
              </w:rPr>
              <w:t xml:space="preserve"> </w:t>
            </w:r>
            <w:r w:rsidRPr="00113933">
              <w:rPr>
                <w:sz w:val="28"/>
                <w:szCs w:val="28"/>
                <w:lang w:val="uk-UA"/>
              </w:rPr>
              <w:t xml:space="preserve">зазначеної декларації або отримання дозволу на виконання будівельних робіт забороняється. </w:t>
            </w:r>
          </w:p>
          <w:p w:rsidR="005D6774" w:rsidRPr="00113933" w:rsidRDefault="005D6774" w:rsidP="002936D4">
            <w:pPr>
              <w:pStyle w:val="rvps2"/>
              <w:shd w:val="clear" w:color="auto" w:fill="FFFFFF"/>
              <w:spacing w:before="60" w:after="60"/>
              <w:jc w:val="both"/>
              <w:textAlignment w:val="baseline"/>
              <w:rPr>
                <w:sz w:val="28"/>
                <w:szCs w:val="28"/>
                <w:lang w:val="uk-UA"/>
              </w:rPr>
            </w:pPr>
            <w:r w:rsidRPr="00113933">
              <w:rPr>
                <w:sz w:val="28"/>
                <w:szCs w:val="28"/>
                <w:lang w:val="uk-UA"/>
              </w:rPr>
              <w:t xml:space="preserve">3. </w:t>
            </w:r>
            <w:r w:rsidR="002936D4" w:rsidRPr="002936D4">
              <w:rPr>
                <w:b/>
                <w:sz w:val="28"/>
                <w:szCs w:val="28"/>
                <w:lang w:val="uk-UA"/>
              </w:rPr>
              <w:t>Подання</w:t>
            </w:r>
            <w:r w:rsidRPr="002936D4">
              <w:rPr>
                <w:b/>
                <w:sz w:val="28"/>
                <w:szCs w:val="28"/>
                <w:lang w:val="uk-UA"/>
              </w:rPr>
              <w:t xml:space="preserve"> декла</w:t>
            </w:r>
            <w:r w:rsidR="002936D4" w:rsidRPr="002936D4">
              <w:rPr>
                <w:b/>
                <w:sz w:val="28"/>
                <w:szCs w:val="28"/>
                <w:lang w:val="uk-UA"/>
              </w:rPr>
              <w:t>раціії</w:t>
            </w:r>
            <w:r w:rsidRPr="00113933">
              <w:rPr>
                <w:sz w:val="28"/>
                <w:szCs w:val="28"/>
                <w:lang w:val="uk-UA"/>
              </w:rPr>
              <w:t xml:space="preserve"> про початок виконання підготовчих робіт не дає права на виконання будівельних робіт. </w:t>
            </w:r>
          </w:p>
          <w:p w:rsidR="005D6774" w:rsidRPr="00B24F77" w:rsidRDefault="005D6774" w:rsidP="005D6774">
            <w:pPr>
              <w:pStyle w:val="rvps2"/>
              <w:shd w:val="clear" w:color="auto" w:fill="FFFFFF"/>
              <w:spacing w:before="60" w:after="60"/>
              <w:jc w:val="both"/>
              <w:textAlignment w:val="baseline"/>
              <w:rPr>
                <w:b/>
                <w:sz w:val="28"/>
                <w:szCs w:val="28"/>
                <w:lang w:val="uk-UA"/>
              </w:rPr>
            </w:pPr>
            <w:r w:rsidRPr="00B24F77">
              <w:rPr>
                <w:b/>
                <w:sz w:val="28"/>
                <w:szCs w:val="28"/>
                <w:lang w:val="uk-UA"/>
              </w:rPr>
              <w:t xml:space="preserve">4. </w:t>
            </w:r>
            <w:r w:rsidR="005F7972" w:rsidRPr="00B24F77">
              <w:rPr>
                <w:b/>
                <w:sz w:val="28"/>
                <w:szCs w:val="28"/>
                <w:lang w:val="uk-UA"/>
              </w:rPr>
              <w:t>Декларація</w:t>
            </w:r>
            <w:r w:rsidRPr="00B24F77">
              <w:rPr>
                <w:b/>
                <w:sz w:val="28"/>
                <w:szCs w:val="28"/>
                <w:lang w:val="uk-UA"/>
              </w:rPr>
              <w:t xml:space="preserve"> про початок виконання підготовчих робіт </w:t>
            </w:r>
            <w:r w:rsidR="005F7972" w:rsidRPr="00B24F77">
              <w:rPr>
                <w:b/>
                <w:sz w:val="28"/>
                <w:szCs w:val="28"/>
                <w:lang w:val="uk-UA"/>
              </w:rPr>
              <w:t>подається до</w:t>
            </w:r>
            <w:r w:rsidRPr="00B24F77">
              <w:rPr>
                <w:b/>
                <w:sz w:val="28"/>
                <w:szCs w:val="28"/>
                <w:lang w:val="uk-UA"/>
              </w:rPr>
              <w:t xml:space="preserve"> орган</w:t>
            </w:r>
            <w:r w:rsidR="005F7972" w:rsidRPr="00B24F77">
              <w:rPr>
                <w:b/>
                <w:sz w:val="28"/>
                <w:szCs w:val="28"/>
                <w:lang w:val="uk-UA"/>
              </w:rPr>
              <w:t>у</w:t>
            </w:r>
            <w:r w:rsidRPr="00B24F77">
              <w:rPr>
                <w:b/>
                <w:sz w:val="28"/>
                <w:szCs w:val="28"/>
                <w:lang w:val="uk-UA"/>
              </w:rPr>
              <w:t xml:space="preserve"> державного архітектурно-будівельного контролю </w:t>
            </w:r>
            <w:r w:rsidR="005F7972" w:rsidRPr="00B24F77">
              <w:rPr>
                <w:b/>
                <w:sz w:val="28"/>
                <w:szCs w:val="28"/>
                <w:lang w:val="uk-UA"/>
              </w:rPr>
              <w:t>або центру надання адміністративних послуг. За подання декларації плата не справляється.</w:t>
            </w:r>
          </w:p>
          <w:p w:rsidR="005D6774" w:rsidRPr="00113933" w:rsidRDefault="005D6774" w:rsidP="00B24F77">
            <w:pPr>
              <w:pStyle w:val="rvps2"/>
              <w:shd w:val="clear" w:color="auto" w:fill="FFFFFF"/>
              <w:spacing w:before="60" w:after="60"/>
              <w:jc w:val="both"/>
              <w:textAlignment w:val="baseline"/>
              <w:rPr>
                <w:sz w:val="28"/>
                <w:szCs w:val="28"/>
                <w:lang w:val="uk-UA"/>
              </w:rPr>
            </w:pPr>
            <w:r w:rsidRPr="00113933">
              <w:rPr>
                <w:sz w:val="28"/>
                <w:szCs w:val="28"/>
                <w:lang w:val="uk-UA"/>
              </w:rPr>
              <w:t xml:space="preserve">За наявності </w:t>
            </w:r>
            <w:r w:rsidR="00B24F77" w:rsidRPr="00B24F77">
              <w:rPr>
                <w:b/>
                <w:sz w:val="28"/>
                <w:szCs w:val="28"/>
                <w:lang w:val="uk-UA"/>
              </w:rPr>
              <w:t>под</w:t>
            </w:r>
            <w:r w:rsidRPr="00B24F77">
              <w:rPr>
                <w:b/>
                <w:sz w:val="28"/>
                <w:szCs w:val="28"/>
                <w:lang w:val="uk-UA"/>
              </w:rPr>
              <w:t>аної</w:t>
            </w:r>
            <w:r w:rsidRPr="00113933">
              <w:rPr>
                <w:sz w:val="28"/>
                <w:szCs w:val="28"/>
                <w:lang w:val="uk-UA"/>
              </w:rPr>
              <w:t xml:space="preserve"> декларації про початок виконання підготовчих робіт (направлення повідомлення до органу державного архітектурно-будівельного контролю відповідно до частини першої цієї статті) отримання замовником та генеральним підрядником чи підрядником документів дозвільного характеру для виконання підготовчих робіт та видалення зелених насаджень у межах будівельного майданчика не вимагається. </w:t>
            </w:r>
          </w:p>
          <w:p w:rsidR="005D6774" w:rsidRPr="00113933" w:rsidRDefault="005D6774" w:rsidP="005D6774">
            <w:pPr>
              <w:pStyle w:val="rvps2"/>
              <w:shd w:val="clear" w:color="auto" w:fill="FFFFFF"/>
              <w:spacing w:before="60" w:after="60"/>
              <w:jc w:val="both"/>
              <w:textAlignment w:val="baseline"/>
              <w:rPr>
                <w:sz w:val="28"/>
                <w:szCs w:val="28"/>
                <w:lang w:val="uk-UA"/>
              </w:rPr>
            </w:pPr>
            <w:r w:rsidRPr="00113933">
              <w:rPr>
                <w:sz w:val="28"/>
                <w:szCs w:val="28"/>
                <w:lang w:val="uk-UA"/>
              </w:rPr>
              <w:t xml:space="preserve">5. Форма декларації про початок виконання підготовчих робіт, порядок її подання, форма  повідомлення про зміну даних у </w:t>
            </w:r>
            <w:r w:rsidR="00B24F77" w:rsidRPr="00B24F77">
              <w:rPr>
                <w:b/>
                <w:sz w:val="28"/>
                <w:szCs w:val="28"/>
                <w:lang w:val="uk-UA"/>
              </w:rPr>
              <w:t>пода</w:t>
            </w:r>
            <w:r w:rsidRPr="00B24F77">
              <w:rPr>
                <w:b/>
                <w:sz w:val="28"/>
                <w:szCs w:val="28"/>
                <w:lang w:val="uk-UA"/>
              </w:rPr>
              <w:t>ній</w:t>
            </w:r>
            <w:r w:rsidRPr="00113933">
              <w:rPr>
                <w:sz w:val="28"/>
                <w:szCs w:val="28"/>
                <w:lang w:val="uk-UA"/>
              </w:rPr>
              <w:t xml:space="preserve"> декларації визначаються Кабінетом Міністрів України.</w:t>
            </w:r>
          </w:p>
          <w:p w:rsidR="00420EC5" w:rsidRPr="00420EC5" w:rsidRDefault="005D6774" w:rsidP="005D6774">
            <w:pPr>
              <w:pStyle w:val="rvps2"/>
              <w:shd w:val="clear" w:color="auto" w:fill="FFFFFF"/>
              <w:spacing w:before="60" w:after="60"/>
              <w:jc w:val="both"/>
              <w:textAlignment w:val="baseline"/>
              <w:rPr>
                <w:b/>
                <w:sz w:val="28"/>
                <w:szCs w:val="28"/>
                <w:lang w:val="uk-UA"/>
              </w:rPr>
            </w:pPr>
            <w:r w:rsidRPr="00420EC5">
              <w:rPr>
                <w:b/>
                <w:sz w:val="28"/>
                <w:szCs w:val="28"/>
                <w:lang w:val="uk-UA"/>
              </w:rPr>
              <w:t xml:space="preserve">6. </w:t>
            </w:r>
            <w:r w:rsidR="00420EC5" w:rsidRPr="00420EC5">
              <w:rPr>
                <w:b/>
                <w:sz w:val="28"/>
                <w:szCs w:val="28"/>
                <w:lang w:val="uk-UA"/>
              </w:rPr>
              <w:t>У</w:t>
            </w:r>
            <w:r w:rsidRPr="00420EC5">
              <w:rPr>
                <w:b/>
                <w:sz w:val="28"/>
                <w:szCs w:val="28"/>
                <w:lang w:val="uk-UA"/>
              </w:rPr>
              <w:t xml:space="preserve"> де</w:t>
            </w:r>
            <w:r w:rsidR="00420EC5" w:rsidRPr="00420EC5">
              <w:rPr>
                <w:b/>
                <w:sz w:val="28"/>
                <w:szCs w:val="28"/>
                <w:lang w:val="uk-UA"/>
              </w:rPr>
              <w:t>кларації</w:t>
            </w:r>
            <w:r w:rsidRPr="00420EC5">
              <w:rPr>
                <w:b/>
                <w:sz w:val="28"/>
                <w:szCs w:val="28"/>
                <w:lang w:val="uk-UA"/>
              </w:rPr>
              <w:t xml:space="preserve"> про початок виконання підготовчих робіт </w:t>
            </w:r>
            <w:r w:rsidR="00420EC5" w:rsidRPr="00420EC5">
              <w:rPr>
                <w:b/>
                <w:sz w:val="28"/>
                <w:szCs w:val="28"/>
                <w:lang w:val="uk-UA"/>
              </w:rPr>
              <w:t>зазначається інформація</w:t>
            </w:r>
            <w:r w:rsidRPr="00420EC5">
              <w:rPr>
                <w:b/>
                <w:sz w:val="28"/>
                <w:szCs w:val="28"/>
                <w:lang w:val="uk-UA"/>
              </w:rPr>
              <w:t xml:space="preserve"> </w:t>
            </w:r>
            <w:r w:rsidR="00420EC5" w:rsidRPr="00420EC5">
              <w:rPr>
                <w:b/>
                <w:sz w:val="28"/>
                <w:szCs w:val="28"/>
                <w:lang w:val="uk-UA"/>
              </w:rPr>
              <w:t>пр</w:t>
            </w:r>
            <w:r w:rsidRPr="00420EC5">
              <w:rPr>
                <w:b/>
                <w:sz w:val="28"/>
                <w:szCs w:val="28"/>
                <w:lang w:val="uk-UA"/>
              </w:rPr>
              <w:t>о замовника, назв</w:t>
            </w:r>
            <w:r w:rsidR="00420EC5" w:rsidRPr="00420EC5">
              <w:rPr>
                <w:b/>
                <w:sz w:val="28"/>
                <w:szCs w:val="28"/>
                <w:lang w:val="uk-UA"/>
              </w:rPr>
              <w:t>у</w:t>
            </w:r>
            <w:r w:rsidRPr="00420EC5">
              <w:rPr>
                <w:b/>
                <w:sz w:val="28"/>
                <w:szCs w:val="28"/>
                <w:lang w:val="uk-UA"/>
              </w:rPr>
              <w:t xml:space="preserve"> чи адрес</w:t>
            </w:r>
            <w:r w:rsidR="00420EC5" w:rsidRPr="00420EC5">
              <w:rPr>
                <w:b/>
                <w:sz w:val="28"/>
                <w:szCs w:val="28"/>
                <w:lang w:val="uk-UA"/>
              </w:rPr>
              <w:t>у</w:t>
            </w:r>
            <w:r w:rsidRPr="00420EC5">
              <w:rPr>
                <w:b/>
                <w:sz w:val="28"/>
                <w:szCs w:val="28"/>
                <w:lang w:val="uk-UA"/>
              </w:rPr>
              <w:t xml:space="preserve"> об’єкта будівництва, документ, що підтверджує право власності чи користування земельною ділянкою (крім випадків, визначених частиною четвертою статті 34 цього Закону), або </w:t>
            </w:r>
            <w:r w:rsidR="00420EC5" w:rsidRPr="00420EC5">
              <w:rPr>
                <w:b/>
                <w:sz w:val="28"/>
                <w:szCs w:val="28"/>
                <w:lang w:val="uk-UA"/>
              </w:rPr>
              <w:t>пр</w:t>
            </w:r>
            <w:r w:rsidRPr="00420EC5">
              <w:rPr>
                <w:b/>
                <w:sz w:val="28"/>
                <w:szCs w:val="28"/>
                <w:lang w:val="uk-UA"/>
              </w:rPr>
              <w:t>о осіб, відповідальних за проведення технічного нагляду, та осіб, які розробили про</w:t>
            </w:r>
            <w:r w:rsidR="00420EC5" w:rsidRPr="00420EC5">
              <w:rPr>
                <w:b/>
                <w:sz w:val="28"/>
                <w:szCs w:val="28"/>
                <w:lang w:val="uk-UA"/>
              </w:rPr>
              <w:t>ект виконання підготовчих робіт.</w:t>
            </w:r>
          </w:p>
          <w:p w:rsidR="005D6774" w:rsidRPr="00113933" w:rsidRDefault="005D6774" w:rsidP="005D6774">
            <w:pPr>
              <w:pStyle w:val="rvps2"/>
              <w:shd w:val="clear" w:color="auto" w:fill="FFFFFF"/>
              <w:spacing w:before="60" w:after="60"/>
              <w:jc w:val="both"/>
              <w:textAlignment w:val="baseline"/>
              <w:rPr>
                <w:sz w:val="28"/>
                <w:szCs w:val="28"/>
                <w:lang w:val="uk-UA"/>
              </w:rPr>
            </w:pPr>
          </w:p>
          <w:p w:rsidR="00420EC5" w:rsidRDefault="00420EC5" w:rsidP="005D6774">
            <w:pPr>
              <w:pStyle w:val="rvps2"/>
              <w:shd w:val="clear" w:color="auto" w:fill="FFFFFF"/>
              <w:spacing w:before="60" w:after="60"/>
              <w:jc w:val="both"/>
              <w:textAlignment w:val="baseline"/>
              <w:rPr>
                <w:sz w:val="28"/>
                <w:szCs w:val="28"/>
                <w:lang w:val="uk-UA"/>
              </w:rPr>
            </w:pPr>
          </w:p>
          <w:p w:rsidR="00420EC5" w:rsidRDefault="00420EC5" w:rsidP="005D6774">
            <w:pPr>
              <w:pStyle w:val="rvps2"/>
              <w:shd w:val="clear" w:color="auto" w:fill="FFFFFF"/>
              <w:spacing w:before="60" w:after="60"/>
              <w:jc w:val="both"/>
              <w:textAlignment w:val="baseline"/>
              <w:rPr>
                <w:sz w:val="28"/>
                <w:szCs w:val="28"/>
                <w:lang w:val="uk-UA"/>
              </w:rPr>
            </w:pPr>
          </w:p>
          <w:p w:rsidR="00420EC5" w:rsidRDefault="00420EC5" w:rsidP="005D6774">
            <w:pPr>
              <w:pStyle w:val="rvps2"/>
              <w:shd w:val="clear" w:color="auto" w:fill="FFFFFF"/>
              <w:spacing w:before="60" w:after="60"/>
              <w:jc w:val="both"/>
              <w:textAlignment w:val="baseline"/>
              <w:rPr>
                <w:sz w:val="28"/>
                <w:szCs w:val="28"/>
                <w:lang w:val="uk-UA"/>
              </w:rPr>
            </w:pPr>
          </w:p>
          <w:p w:rsidR="00420EC5" w:rsidRDefault="00420EC5" w:rsidP="005D6774">
            <w:pPr>
              <w:pStyle w:val="rvps2"/>
              <w:shd w:val="clear" w:color="auto" w:fill="FFFFFF"/>
              <w:spacing w:before="60" w:after="60"/>
              <w:jc w:val="both"/>
              <w:textAlignment w:val="baseline"/>
              <w:rPr>
                <w:sz w:val="28"/>
                <w:szCs w:val="28"/>
                <w:lang w:val="uk-UA"/>
              </w:rPr>
            </w:pPr>
          </w:p>
          <w:p w:rsidR="00420EC5" w:rsidRDefault="00420EC5" w:rsidP="005D6774">
            <w:pPr>
              <w:pStyle w:val="rvps2"/>
              <w:shd w:val="clear" w:color="auto" w:fill="FFFFFF"/>
              <w:spacing w:before="60" w:after="60"/>
              <w:jc w:val="both"/>
              <w:textAlignment w:val="baseline"/>
              <w:rPr>
                <w:sz w:val="28"/>
                <w:szCs w:val="28"/>
                <w:lang w:val="uk-UA"/>
              </w:rPr>
            </w:pPr>
          </w:p>
          <w:p w:rsidR="00420EC5" w:rsidRDefault="00420EC5" w:rsidP="005D6774">
            <w:pPr>
              <w:pStyle w:val="rvps2"/>
              <w:shd w:val="clear" w:color="auto" w:fill="FFFFFF"/>
              <w:spacing w:before="60" w:after="60"/>
              <w:jc w:val="both"/>
              <w:textAlignment w:val="baseline"/>
              <w:rPr>
                <w:sz w:val="28"/>
                <w:szCs w:val="28"/>
                <w:lang w:val="uk-UA"/>
              </w:rPr>
            </w:pPr>
          </w:p>
          <w:p w:rsidR="00420EC5" w:rsidRDefault="00420EC5" w:rsidP="005D6774">
            <w:pPr>
              <w:pStyle w:val="rvps2"/>
              <w:shd w:val="clear" w:color="auto" w:fill="FFFFFF"/>
              <w:spacing w:before="60" w:after="60"/>
              <w:jc w:val="both"/>
              <w:textAlignment w:val="baseline"/>
              <w:rPr>
                <w:sz w:val="28"/>
                <w:szCs w:val="28"/>
                <w:lang w:val="uk-UA"/>
              </w:rPr>
            </w:pPr>
          </w:p>
          <w:p w:rsidR="005D6774" w:rsidRPr="00113933" w:rsidRDefault="005D6774" w:rsidP="005D6774">
            <w:pPr>
              <w:pStyle w:val="rvps2"/>
              <w:shd w:val="clear" w:color="auto" w:fill="FFFFFF"/>
              <w:spacing w:before="60" w:after="60"/>
              <w:jc w:val="both"/>
              <w:textAlignment w:val="baseline"/>
              <w:rPr>
                <w:sz w:val="28"/>
                <w:szCs w:val="28"/>
                <w:lang w:val="uk-UA"/>
              </w:rPr>
            </w:pPr>
            <w:r w:rsidRPr="00113933">
              <w:rPr>
                <w:sz w:val="28"/>
                <w:szCs w:val="28"/>
                <w:lang w:val="uk-UA"/>
              </w:rPr>
              <w:t xml:space="preserve">У разі виявлення помилки (описки, друкарської, граматичної, арифметичної помилки) у </w:t>
            </w:r>
            <w:r w:rsidR="00420EC5">
              <w:rPr>
                <w:sz w:val="28"/>
                <w:szCs w:val="28"/>
                <w:lang w:val="uk-UA"/>
              </w:rPr>
              <w:t>под</w:t>
            </w:r>
            <w:r w:rsidRPr="00113933">
              <w:rPr>
                <w:sz w:val="28"/>
                <w:szCs w:val="28"/>
                <w:lang w:val="uk-UA"/>
              </w:rPr>
              <w:t xml:space="preserve">аній декларації про початок виконання підготовчих робіт замовник має право протягом трьох робочих днів із дня </w:t>
            </w:r>
            <w:r w:rsidR="00420EC5">
              <w:rPr>
                <w:sz w:val="28"/>
                <w:szCs w:val="28"/>
                <w:lang w:val="uk-UA"/>
              </w:rPr>
              <w:t>под</w:t>
            </w:r>
            <w:r w:rsidRPr="00113933">
              <w:rPr>
                <w:sz w:val="28"/>
                <w:szCs w:val="28"/>
                <w:lang w:val="uk-UA"/>
              </w:rPr>
              <w:t xml:space="preserve">ання такої декларації подати виправлені (достовірні) дані щодо інформації, яка потребує змін. </w:t>
            </w:r>
          </w:p>
          <w:p w:rsidR="005D6774" w:rsidRPr="00420EC5" w:rsidRDefault="00420EC5" w:rsidP="005D6774">
            <w:pPr>
              <w:pStyle w:val="rvps2"/>
              <w:shd w:val="clear" w:color="auto" w:fill="FFFFFF"/>
              <w:spacing w:before="60" w:after="60"/>
              <w:jc w:val="both"/>
              <w:textAlignment w:val="baseline"/>
              <w:rPr>
                <w:b/>
                <w:sz w:val="28"/>
                <w:szCs w:val="28"/>
                <w:lang w:val="uk-UA"/>
              </w:rPr>
            </w:pPr>
            <w:r w:rsidRPr="00420EC5">
              <w:rPr>
                <w:b/>
                <w:sz w:val="28"/>
                <w:szCs w:val="28"/>
                <w:lang w:val="uk-UA"/>
              </w:rPr>
              <w:t>Частина відсутня.</w:t>
            </w:r>
          </w:p>
          <w:p w:rsidR="00420EC5" w:rsidRDefault="00420EC5" w:rsidP="005D6774">
            <w:pPr>
              <w:pStyle w:val="rvps2"/>
              <w:shd w:val="clear" w:color="auto" w:fill="FFFFFF"/>
              <w:spacing w:before="60" w:after="60"/>
              <w:jc w:val="both"/>
              <w:textAlignment w:val="baseline"/>
              <w:rPr>
                <w:sz w:val="28"/>
                <w:szCs w:val="28"/>
                <w:lang w:val="uk-UA"/>
              </w:rPr>
            </w:pPr>
          </w:p>
          <w:p w:rsidR="00420EC5" w:rsidRDefault="00420EC5" w:rsidP="005D6774">
            <w:pPr>
              <w:pStyle w:val="rvps2"/>
              <w:shd w:val="clear" w:color="auto" w:fill="FFFFFF"/>
              <w:spacing w:before="60" w:after="60"/>
              <w:jc w:val="both"/>
              <w:textAlignment w:val="baseline"/>
              <w:rPr>
                <w:sz w:val="28"/>
                <w:szCs w:val="28"/>
                <w:lang w:val="uk-UA"/>
              </w:rPr>
            </w:pPr>
          </w:p>
          <w:p w:rsidR="00420EC5" w:rsidRPr="00113933" w:rsidRDefault="00420EC5" w:rsidP="005D6774">
            <w:pPr>
              <w:pStyle w:val="rvps2"/>
              <w:shd w:val="clear" w:color="auto" w:fill="FFFFFF"/>
              <w:spacing w:before="60" w:after="60"/>
              <w:jc w:val="both"/>
              <w:textAlignment w:val="baseline"/>
              <w:rPr>
                <w:sz w:val="28"/>
                <w:szCs w:val="28"/>
                <w:lang w:val="uk-UA"/>
              </w:rPr>
            </w:pPr>
          </w:p>
          <w:p w:rsidR="005D6774" w:rsidRPr="00113933" w:rsidRDefault="005D6774" w:rsidP="005D6774">
            <w:pPr>
              <w:pStyle w:val="rvps2"/>
              <w:shd w:val="clear" w:color="auto" w:fill="FFFFFF"/>
              <w:spacing w:before="60" w:after="60"/>
              <w:jc w:val="both"/>
              <w:textAlignment w:val="baseline"/>
              <w:rPr>
                <w:sz w:val="28"/>
                <w:szCs w:val="28"/>
                <w:lang w:val="uk-UA"/>
              </w:rPr>
            </w:pPr>
            <w:r w:rsidRPr="00113933">
              <w:rPr>
                <w:sz w:val="28"/>
                <w:szCs w:val="28"/>
                <w:lang w:val="uk-UA"/>
              </w:rPr>
              <w:t>8. У разі якщо право на будівництво об'єкта передано іншому замовнику або змінено осіб, відповідальних за  проведення авторського нагляду, замовник протягом  трьох робочих днів повідомляє про такі зміни орган     державного архі</w:t>
            </w:r>
            <w:r>
              <w:rPr>
                <w:sz w:val="28"/>
                <w:szCs w:val="28"/>
                <w:lang w:val="uk-UA"/>
              </w:rPr>
              <w:t>тектурно-будівельного контролю.</w:t>
            </w:r>
          </w:p>
          <w:p w:rsidR="005D6774" w:rsidRPr="00113933" w:rsidRDefault="005D6774" w:rsidP="005D6774">
            <w:pPr>
              <w:pStyle w:val="rvps2"/>
              <w:shd w:val="clear" w:color="auto" w:fill="FFFFFF"/>
              <w:spacing w:before="60" w:after="60"/>
              <w:jc w:val="both"/>
              <w:textAlignment w:val="baseline"/>
              <w:rPr>
                <w:sz w:val="28"/>
                <w:szCs w:val="28"/>
                <w:lang w:val="uk-UA"/>
              </w:rPr>
            </w:pPr>
            <w:r w:rsidRPr="00113933">
              <w:rPr>
                <w:sz w:val="28"/>
                <w:szCs w:val="28"/>
                <w:lang w:val="uk-UA"/>
              </w:rPr>
              <w:t xml:space="preserve">Продовження виконання підготовчих робіт без такого повідомлення забороняється. </w:t>
            </w:r>
          </w:p>
          <w:p w:rsidR="00420EC5" w:rsidRDefault="00420EC5" w:rsidP="005D6774">
            <w:pPr>
              <w:pStyle w:val="rvps2"/>
              <w:shd w:val="clear" w:color="auto" w:fill="FFFFFF"/>
              <w:spacing w:before="60" w:after="60"/>
              <w:jc w:val="both"/>
              <w:textAlignment w:val="baseline"/>
              <w:rPr>
                <w:sz w:val="28"/>
                <w:szCs w:val="28"/>
                <w:lang w:val="uk-UA"/>
              </w:rPr>
            </w:pPr>
          </w:p>
          <w:p w:rsidR="005D6774" w:rsidRPr="00420EC5" w:rsidRDefault="00420EC5" w:rsidP="005D6774">
            <w:pPr>
              <w:pStyle w:val="rvps2"/>
              <w:shd w:val="clear" w:color="auto" w:fill="FFFFFF"/>
              <w:spacing w:before="60" w:after="60"/>
              <w:jc w:val="both"/>
              <w:textAlignment w:val="baseline"/>
              <w:rPr>
                <w:b/>
                <w:sz w:val="28"/>
                <w:szCs w:val="28"/>
                <w:lang w:val="uk-UA"/>
              </w:rPr>
            </w:pPr>
            <w:r w:rsidRPr="00420EC5">
              <w:rPr>
                <w:b/>
                <w:sz w:val="28"/>
                <w:szCs w:val="28"/>
                <w:lang w:val="uk-UA"/>
              </w:rPr>
              <w:t>Частина відсутня.</w:t>
            </w:r>
          </w:p>
          <w:p w:rsidR="00420EC5" w:rsidRDefault="00420EC5" w:rsidP="005D6774">
            <w:pPr>
              <w:pStyle w:val="rvps2"/>
              <w:shd w:val="clear" w:color="auto" w:fill="FFFFFF"/>
              <w:spacing w:before="60" w:after="60"/>
              <w:jc w:val="both"/>
              <w:textAlignment w:val="baseline"/>
              <w:rPr>
                <w:sz w:val="28"/>
                <w:szCs w:val="28"/>
                <w:lang w:val="uk-UA"/>
              </w:rPr>
            </w:pPr>
          </w:p>
          <w:p w:rsidR="00420EC5" w:rsidRDefault="00420EC5" w:rsidP="005D6774">
            <w:pPr>
              <w:pStyle w:val="rvps2"/>
              <w:shd w:val="clear" w:color="auto" w:fill="FFFFFF"/>
              <w:spacing w:before="60" w:after="60"/>
              <w:jc w:val="both"/>
              <w:textAlignment w:val="baseline"/>
              <w:rPr>
                <w:sz w:val="28"/>
                <w:szCs w:val="28"/>
                <w:lang w:val="uk-UA"/>
              </w:rPr>
            </w:pPr>
          </w:p>
          <w:p w:rsidR="00420EC5" w:rsidRDefault="00420EC5" w:rsidP="005D6774">
            <w:pPr>
              <w:pStyle w:val="rvps2"/>
              <w:shd w:val="clear" w:color="auto" w:fill="FFFFFF"/>
              <w:spacing w:before="60" w:after="60"/>
              <w:jc w:val="both"/>
              <w:textAlignment w:val="baseline"/>
              <w:rPr>
                <w:sz w:val="28"/>
                <w:szCs w:val="28"/>
                <w:lang w:val="uk-UA"/>
              </w:rPr>
            </w:pPr>
          </w:p>
          <w:p w:rsidR="00420EC5" w:rsidRDefault="00420EC5" w:rsidP="005D6774">
            <w:pPr>
              <w:pStyle w:val="rvps2"/>
              <w:shd w:val="clear" w:color="auto" w:fill="FFFFFF"/>
              <w:spacing w:before="60" w:after="60"/>
              <w:jc w:val="both"/>
              <w:textAlignment w:val="baseline"/>
              <w:rPr>
                <w:sz w:val="28"/>
                <w:szCs w:val="28"/>
                <w:lang w:val="uk-UA"/>
              </w:rPr>
            </w:pPr>
          </w:p>
          <w:p w:rsidR="00420EC5" w:rsidRDefault="00420EC5" w:rsidP="005D6774">
            <w:pPr>
              <w:pStyle w:val="rvps2"/>
              <w:shd w:val="clear" w:color="auto" w:fill="FFFFFF"/>
              <w:spacing w:before="60" w:after="60"/>
              <w:jc w:val="both"/>
              <w:textAlignment w:val="baseline"/>
              <w:rPr>
                <w:sz w:val="28"/>
                <w:szCs w:val="28"/>
                <w:lang w:val="uk-UA"/>
              </w:rPr>
            </w:pPr>
          </w:p>
          <w:p w:rsidR="00420EC5" w:rsidRDefault="00420EC5" w:rsidP="005D6774">
            <w:pPr>
              <w:pStyle w:val="rvps2"/>
              <w:shd w:val="clear" w:color="auto" w:fill="FFFFFF"/>
              <w:spacing w:before="60" w:after="60"/>
              <w:jc w:val="both"/>
              <w:textAlignment w:val="baseline"/>
              <w:rPr>
                <w:sz w:val="28"/>
                <w:szCs w:val="28"/>
                <w:lang w:val="uk-UA"/>
              </w:rPr>
            </w:pPr>
          </w:p>
          <w:p w:rsidR="00420EC5" w:rsidRDefault="00420EC5" w:rsidP="005D6774">
            <w:pPr>
              <w:pStyle w:val="rvps2"/>
              <w:shd w:val="clear" w:color="auto" w:fill="FFFFFF"/>
              <w:spacing w:before="60" w:after="60"/>
              <w:jc w:val="both"/>
              <w:textAlignment w:val="baseline"/>
              <w:rPr>
                <w:sz w:val="28"/>
                <w:szCs w:val="28"/>
                <w:lang w:val="uk-UA"/>
              </w:rPr>
            </w:pPr>
          </w:p>
          <w:p w:rsidR="00420EC5" w:rsidRDefault="00420EC5" w:rsidP="005D6774">
            <w:pPr>
              <w:pStyle w:val="rvps2"/>
              <w:shd w:val="clear" w:color="auto" w:fill="FFFFFF"/>
              <w:spacing w:before="60" w:after="60"/>
              <w:jc w:val="both"/>
              <w:textAlignment w:val="baseline"/>
              <w:rPr>
                <w:sz w:val="28"/>
                <w:szCs w:val="28"/>
                <w:lang w:val="uk-UA"/>
              </w:rPr>
            </w:pPr>
          </w:p>
          <w:p w:rsidR="00420EC5" w:rsidRDefault="00420EC5" w:rsidP="005D6774">
            <w:pPr>
              <w:pStyle w:val="rvps2"/>
              <w:shd w:val="clear" w:color="auto" w:fill="FFFFFF"/>
              <w:spacing w:before="60" w:after="60"/>
              <w:jc w:val="both"/>
              <w:textAlignment w:val="baseline"/>
              <w:rPr>
                <w:sz w:val="28"/>
                <w:szCs w:val="28"/>
                <w:lang w:val="uk-UA"/>
              </w:rPr>
            </w:pPr>
          </w:p>
          <w:p w:rsidR="00420EC5" w:rsidRPr="00113933" w:rsidRDefault="00420EC5" w:rsidP="005D6774">
            <w:pPr>
              <w:pStyle w:val="rvps2"/>
              <w:shd w:val="clear" w:color="auto" w:fill="FFFFFF"/>
              <w:spacing w:before="60" w:after="60"/>
              <w:jc w:val="both"/>
              <w:textAlignment w:val="baseline"/>
              <w:rPr>
                <w:sz w:val="28"/>
                <w:szCs w:val="28"/>
                <w:lang w:val="uk-UA"/>
              </w:rPr>
            </w:pPr>
          </w:p>
          <w:p w:rsidR="005D6774" w:rsidRDefault="005D6774" w:rsidP="005D6774">
            <w:pPr>
              <w:pStyle w:val="rvps2"/>
              <w:shd w:val="clear" w:color="auto" w:fill="FFFFFF"/>
              <w:spacing w:before="60" w:after="60"/>
              <w:jc w:val="both"/>
              <w:textAlignment w:val="baseline"/>
              <w:rPr>
                <w:sz w:val="28"/>
                <w:szCs w:val="28"/>
                <w:lang w:val="uk-UA"/>
              </w:rPr>
            </w:pPr>
            <w:r w:rsidRPr="00113933">
              <w:rPr>
                <w:sz w:val="28"/>
                <w:szCs w:val="28"/>
                <w:lang w:val="uk-UA"/>
              </w:rPr>
              <w:t>10. Замовник відповідно до закону несе відповідальність  за повноту і достовірність даних, зазначених у поданій ним декларації про початок виконання підготовчих робіт,  та виконання підготовчих робіт з порушенням вимог, визначених у цій статті.</w:t>
            </w:r>
          </w:p>
          <w:p w:rsidR="0011342C" w:rsidRPr="00C94801" w:rsidRDefault="0011342C" w:rsidP="0011342C">
            <w:pPr>
              <w:pStyle w:val="rvps2"/>
              <w:shd w:val="clear" w:color="auto" w:fill="FFFFFF"/>
              <w:spacing w:before="60" w:beforeAutospacing="0" w:after="60" w:afterAutospacing="0"/>
              <w:jc w:val="both"/>
              <w:textAlignment w:val="baseline"/>
              <w:rPr>
                <w:sz w:val="28"/>
                <w:szCs w:val="28"/>
                <w:lang w:val="uk-UA"/>
              </w:rPr>
            </w:pPr>
          </w:p>
        </w:tc>
      </w:tr>
      <w:tr w:rsidR="0011342C" w:rsidRPr="00D66297" w:rsidTr="00CC0C8B">
        <w:tc>
          <w:tcPr>
            <w:tcW w:w="7105" w:type="dxa"/>
          </w:tcPr>
          <w:p w:rsidR="0011342C" w:rsidRPr="00966F47" w:rsidRDefault="0011342C" w:rsidP="0011342C">
            <w:pPr>
              <w:pStyle w:val="rvps2"/>
              <w:shd w:val="clear" w:color="auto" w:fill="FFFFFF"/>
              <w:spacing w:before="60" w:beforeAutospacing="0" w:after="60" w:afterAutospacing="0"/>
              <w:jc w:val="both"/>
              <w:textAlignment w:val="baseline"/>
              <w:rPr>
                <w:sz w:val="28"/>
                <w:szCs w:val="28"/>
                <w:lang w:val="uk-UA"/>
              </w:rPr>
            </w:pPr>
            <w:r w:rsidRPr="00822834">
              <w:rPr>
                <w:b/>
                <w:sz w:val="28"/>
                <w:szCs w:val="28"/>
                <w:lang w:val="uk-UA"/>
              </w:rPr>
              <w:t>Стаття 36.</w:t>
            </w:r>
            <w:r w:rsidRPr="00113933">
              <w:rPr>
                <w:sz w:val="28"/>
                <w:szCs w:val="28"/>
                <w:lang w:val="uk-UA"/>
              </w:rPr>
              <w:t xml:space="preserve"> Декларація про початок виконання будівельних робіт</w:t>
            </w:r>
          </w:p>
        </w:tc>
        <w:tc>
          <w:tcPr>
            <w:tcW w:w="7110" w:type="dxa"/>
          </w:tcPr>
          <w:p w:rsidR="0011342C" w:rsidRPr="00BC1494" w:rsidRDefault="0011342C" w:rsidP="0011342C">
            <w:pPr>
              <w:pStyle w:val="rvps2"/>
              <w:shd w:val="clear" w:color="auto" w:fill="FFFFFF"/>
              <w:spacing w:before="60" w:beforeAutospacing="0" w:after="60" w:afterAutospacing="0"/>
              <w:jc w:val="both"/>
              <w:textAlignment w:val="baseline"/>
              <w:rPr>
                <w:b/>
                <w:sz w:val="28"/>
                <w:szCs w:val="28"/>
                <w:lang w:val="uk-UA"/>
              </w:rPr>
            </w:pPr>
            <w:r w:rsidRPr="00822834">
              <w:rPr>
                <w:b/>
                <w:sz w:val="28"/>
                <w:szCs w:val="28"/>
                <w:lang w:val="uk-UA"/>
              </w:rPr>
              <w:t>Стаття 36.</w:t>
            </w:r>
            <w:r w:rsidRPr="00113933">
              <w:rPr>
                <w:sz w:val="28"/>
                <w:szCs w:val="28"/>
                <w:lang w:val="uk-UA"/>
              </w:rPr>
              <w:t xml:space="preserve"> Декларація про початок виконання будівельних робіт</w:t>
            </w:r>
          </w:p>
        </w:tc>
      </w:tr>
      <w:tr w:rsidR="0011342C" w:rsidRPr="00404234" w:rsidTr="00CC0C8B">
        <w:tc>
          <w:tcPr>
            <w:tcW w:w="7105" w:type="dxa"/>
          </w:tcPr>
          <w:p w:rsidR="0011342C" w:rsidRPr="00113933" w:rsidRDefault="0011342C" w:rsidP="003575D7">
            <w:pPr>
              <w:pStyle w:val="rvps2"/>
              <w:shd w:val="clear" w:color="auto" w:fill="FFFFFF"/>
              <w:spacing w:before="60" w:after="60"/>
              <w:jc w:val="both"/>
              <w:textAlignment w:val="baseline"/>
              <w:rPr>
                <w:sz w:val="28"/>
                <w:szCs w:val="28"/>
                <w:lang w:val="uk-UA"/>
              </w:rPr>
            </w:pPr>
            <w:r w:rsidRPr="00113933">
              <w:rPr>
                <w:sz w:val="28"/>
                <w:szCs w:val="28"/>
                <w:lang w:val="uk-UA"/>
              </w:rPr>
              <w:t xml:space="preserve">1. Право на виконання підготовчих робіт (якщо вони не були виконані раніше згідно з повідомленням або </w:t>
            </w:r>
            <w:r w:rsidRPr="00475A83">
              <w:rPr>
                <w:b/>
                <w:sz w:val="28"/>
                <w:szCs w:val="28"/>
                <w:lang w:val="uk-UA"/>
              </w:rPr>
              <w:t>зареєстрованою</w:t>
            </w:r>
            <w:r w:rsidRPr="00113933">
              <w:rPr>
                <w:sz w:val="28"/>
                <w:szCs w:val="28"/>
                <w:lang w:val="uk-UA"/>
              </w:rPr>
              <w:t xml:space="preserve"> декларацією про початок виконання підготовчих робіт) і будівельних робіт на об'єктах, що належать до I-III категорій складності, підключення об'єкта будівництва до інженерних мереж та споруд надається замовнику та генеральному підряднику чи підряднику (у разі якщо будівельні роботи виконуються без залучення субпідрядників) після </w:t>
            </w:r>
            <w:r w:rsidRPr="00475A83">
              <w:rPr>
                <w:b/>
                <w:sz w:val="28"/>
                <w:szCs w:val="28"/>
                <w:lang w:val="uk-UA"/>
              </w:rPr>
              <w:t xml:space="preserve">реєстрації </w:t>
            </w:r>
            <w:r w:rsidRPr="00113933">
              <w:rPr>
                <w:sz w:val="28"/>
                <w:szCs w:val="28"/>
                <w:lang w:val="uk-UA"/>
              </w:rPr>
              <w:t xml:space="preserve">декларації про початок виконання будівельних робіт. </w:t>
            </w:r>
          </w:p>
          <w:p w:rsidR="0011342C" w:rsidRPr="00475A83" w:rsidRDefault="0011342C" w:rsidP="003575D7">
            <w:pPr>
              <w:pStyle w:val="rvps2"/>
              <w:shd w:val="clear" w:color="auto" w:fill="FFFFFF"/>
              <w:spacing w:before="60" w:after="60"/>
              <w:jc w:val="both"/>
              <w:textAlignment w:val="baseline"/>
              <w:rPr>
                <w:b/>
                <w:sz w:val="28"/>
                <w:szCs w:val="28"/>
                <w:lang w:val="uk-UA"/>
              </w:rPr>
            </w:pPr>
            <w:r w:rsidRPr="00113933">
              <w:rPr>
                <w:sz w:val="28"/>
                <w:szCs w:val="28"/>
                <w:lang w:val="uk-UA"/>
              </w:rPr>
              <w:t xml:space="preserve">2. </w:t>
            </w:r>
            <w:r w:rsidRPr="00475A83">
              <w:rPr>
                <w:b/>
                <w:sz w:val="28"/>
                <w:szCs w:val="28"/>
                <w:lang w:val="uk-UA"/>
              </w:rPr>
              <w:t>Реєстрацію декларації про початок виконання будівельних робіт проводить орган державного архітектурно-будівельного контролю на безоплатній основі протягом п'яти робочих днів з дня надходження декларації.</w:t>
            </w:r>
          </w:p>
          <w:p w:rsidR="0011342C" w:rsidRPr="00113933" w:rsidRDefault="0011342C" w:rsidP="003575D7">
            <w:pPr>
              <w:pStyle w:val="rvps2"/>
              <w:shd w:val="clear" w:color="auto" w:fill="FFFFFF"/>
              <w:spacing w:before="60" w:after="60"/>
              <w:jc w:val="both"/>
              <w:textAlignment w:val="baseline"/>
              <w:rPr>
                <w:sz w:val="28"/>
                <w:szCs w:val="28"/>
                <w:lang w:val="uk-UA"/>
              </w:rPr>
            </w:pPr>
            <w:r w:rsidRPr="00113933">
              <w:rPr>
                <w:sz w:val="28"/>
                <w:szCs w:val="28"/>
                <w:lang w:val="uk-UA"/>
              </w:rPr>
              <w:t xml:space="preserve">Виконувати будівельні роботи, підключати об'єкт будівництва до інженерних мереж та споруд без </w:t>
            </w:r>
            <w:r w:rsidRPr="00647367">
              <w:rPr>
                <w:b/>
                <w:sz w:val="28"/>
                <w:szCs w:val="28"/>
                <w:lang w:val="uk-UA"/>
              </w:rPr>
              <w:t>реєстрації</w:t>
            </w:r>
            <w:r w:rsidRPr="00113933">
              <w:rPr>
                <w:sz w:val="28"/>
                <w:szCs w:val="28"/>
                <w:lang w:val="uk-UA"/>
              </w:rPr>
              <w:t xml:space="preserve"> зазначеної декларації забороняється. </w:t>
            </w:r>
          </w:p>
          <w:p w:rsidR="0011342C" w:rsidRPr="00113933" w:rsidRDefault="0011342C" w:rsidP="00C9380C">
            <w:pPr>
              <w:pStyle w:val="rvps2"/>
              <w:shd w:val="clear" w:color="auto" w:fill="FFFFFF"/>
              <w:spacing w:before="60" w:after="60"/>
              <w:jc w:val="both"/>
              <w:textAlignment w:val="baseline"/>
              <w:rPr>
                <w:sz w:val="28"/>
                <w:szCs w:val="28"/>
                <w:lang w:val="uk-UA"/>
              </w:rPr>
            </w:pPr>
            <w:r w:rsidRPr="00C9380C">
              <w:rPr>
                <w:b/>
                <w:sz w:val="28"/>
                <w:szCs w:val="28"/>
                <w:lang w:val="uk-UA"/>
              </w:rPr>
              <w:t>За наявності зареєстрованої</w:t>
            </w:r>
            <w:r w:rsidRPr="00113933">
              <w:rPr>
                <w:sz w:val="28"/>
                <w:szCs w:val="28"/>
                <w:lang w:val="uk-UA"/>
              </w:rPr>
              <w:t xml:space="preserve"> декларації про початок виконання будівельних робіт отримання замовником та генеральним підрядником чи підрядником (у разі якщо будівельні роботи виконуються без залучення субпідрядників) </w:t>
            </w:r>
            <w:r w:rsidRPr="00C9380C">
              <w:rPr>
                <w:b/>
                <w:sz w:val="28"/>
                <w:szCs w:val="28"/>
                <w:lang w:val="uk-UA"/>
              </w:rPr>
              <w:t xml:space="preserve">інших </w:t>
            </w:r>
            <w:r w:rsidRPr="00113933">
              <w:rPr>
                <w:sz w:val="28"/>
                <w:szCs w:val="28"/>
                <w:lang w:val="uk-UA"/>
              </w:rPr>
              <w:t xml:space="preserve">документів дозвільного характеру для виконання будівельних робіт та видалення зелених  насаджень у межах будівельного майданчика не вимагається. </w:t>
            </w:r>
          </w:p>
          <w:p w:rsidR="0011342C" w:rsidRPr="00113933" w:rsidRDefault="0011342C" w:rsidP="003575D7">
            <w:pPr>
              <w:pStyle w:val="rvps2"/>
              <w:shd w:val="clear" w:color="auto" w:fill="FFFFFF"/>
              <w:spacing w:before="60" w:after="60"/>
              <w:jc w:val="both"/>
              <w:textAlignment w:val="baseline"/>
              <w:rPr>
                <w:sz w:val="28"/>
                <w:szCs w:val="28"/>
                <w:lang w:val="uk-UA"/>
              </w:rPr>
            </w:pPr>
            <w:r w:rsidRPr="00113933">
              <w:rPr>
                <w:sz w:val="28"/>
                <w:szCs w:val="28"/>
                <w:lang w:val="uk-UA"/>
              </w:rPr>
              <w:t xml:space="preserve">3. Форма декларації про початок виконання будівельних робіт, порядок її подання та </w:t>
            </w:r>
            <w:r w:rsidRPr="00C9380C">
              <w:rPr>
                <w:b/>
                <w:sz w:val="28"/>
                <w:szCs w:val="28"/>
                <w:lang w:val="uk-UA"/>
              </w:rPr>
              <w:t>реєстрації,</w:t>
            </w:r>
            <w:r w:rsidRPr="00113933">
              <w:rPr>
                <w:sz w:val="28"/>
                <w:szCs w:val="28"/>
                <w:lang w:val="uk-UA"/>
              </w:rPr>
              <w:t xml:space="preserve"> форма повідомлення про зміну даних у </w:t>
            </w:r>
            <w:r w:rsidRPr="00E4671E">
              <w:rPr>
                <w:b/>
                <w:sz w:val="28"/>
                <w:szCs w:val="28"/>
                <w:lang w:val="uk-UA"/>
              </w:rPr>
              <w:t xml:space="preserve">зареєстрованій </w:t>
            </w:r>
            <w:r w:rsidRPr="00113933">
              <w:rPr>
                <w:sz w:val="28"/>
                <w:szCs w:val="28"/>
                <w:lang w:val="uk-UA"/>
              </w:rPr>
              <w:t>декларації визначаються Кабінетом Міністрів України.</w:t>
            </w:r>
          </w:p>
          <w:p w:rsidR="0011342C" w:rsidRPr="00373E37" w:rsidRDefault="0011342C" w:rsidP="003575D7">
            <w:pPr>
              <w:pStyle w:val="rvps2"/>
              <w:shd w:val="clear" w:color="auto" w:fill="FFFFFF"/>
              <w:spacing w:before="60" w:after="60"/>
              <w:jc w:val="both"/>
              <w:textAlignment w:val="baseline"/>
              <w:rPr>
                <w:b/>
                <w:sz w:val="28"/>
                <w:szCs w:val="28"/>
                <w:lang w:val="uk-UA"/>
              </w:rPr>
            </w:pPr>
            <w:r w:rsidRPr="00373E37">
              <w:rPr>
                <w:b/>
                <w:sz w:val="28"/>
                <w:szCs w:val="28"/>
                <w:lang w:val="uk-UA"/>
              </w:rPr>
              <w:t xml:space="preserve">4. Орган державного архітектурно-будівельного контролю повертає декларацію про початок виконання будівельних робіт замовникові для усунення виявлених недоліків, якщо у декларації не відображено інформації щодо замовника, назви чи адреси об’єкта будівництва, документа, що підтверджує право власності чи користування земельною ділянкою (крім випадків, визначених частиною четвертою статті 34 цього Закону), містобудівних умов та обмежень (крім об’єктів будівництва, для проектування яких містобудівні умови та обмеження не надаються), проектувальника, головного  архітектора та/або головного інженера проекту, осіб, відповідальних за проведення авторського і технічного нагляду, з обґрунтуванням причини у строк, передбачений для її реєстрації. </w:t>
            </w:r>
          </w:p>
          <w:p w:rsidR="0011342C" w:rsidRPr="004A45DD" w:rsidRDefault="0011342C" w:rsidP="007A1C7E">
            <w:pPr>
              <w:pStyle w:val="rvps2"/>
              <w:shd w:val="clear" w:color="auto" w:fill="FFFFFF"/>
              <w:spacing w:before="60" w:after="60"/>
              <w:jc w:val="both"/>
              <w:textAlignment w:val="baseline"/>
              <w:rPr>
                <w:b/>
                <w:sz w:val="28"/>
                <w:szCs w:val="28"/>
                <w:lang w:val="uk-UA"/>
              </w:rPr>
            </w:pPr>
            <w:r w:rsidRPr="004A45DD">
              <w:rPr>
                <w:b/>
                <w:sz w:val="28"/>
                <w:szCs w:val="28"/>
                <w:lang w:val="uk-UA"/>
              </w:rPr>
              <w:t xml:space="preserve">Після усунення недоліків декларація розглядається органом державного архітектурно-будівельного контролю в порядку, передбаченому для її реєстрації. </w:t>
            </w:r>
          </w:p>
          <w:p w:rsidR="0011342C" w:rsidRPr="004A45DD" w:rsidRDefault="0011342C" w:rsidP="007A1C7E">
            <w:pPr>
              <w:pStyle w:val="rvps2"/>
              <w:shd w:val="clear" w:color="auto" w:fill="FFFFFF"/>
              <w:spacing w:before="60" w:after="60"/>
              <w:jc w:val="both"/>
              <w:textAlignment w:val="baseline"/>
              <w:rPr>
                <w:b/>
                <w:sz w:val="28"/>
                <w:szCs w:val="28"/>
                <w:lang w:val="uk-UA"/>
              </w:rPr>
            </w:pPr>
            <w:r w:rsidRPr="004A45DD">
              <w:rPr>
                <w:b/>
                <w:sz w:val="28"/>
                <w:szCs w:val="28"/>
                <w:lang w:val="uk-UA"/>
              </w:rPr>
              <w:t xml:space="preserve">Рішення про реєстрацію або повернення декларації про початок виконання будівельних робіт може бути розглянуто у порядку нагляду центральним органом виконавчої влади, що реалізує державну політику з питань державного архітектурно-будівельного контролю та нагляду (без права реєстрації декларації), або оскаржено до суду. </w:t>
            </w:r>
          </w:p>
          <w:p w:rsidR="0011342C" w:rsidRPr="00AA096B" w:rsidRDefault="0011342C" w:rsidP="00AC4BA7">
            <w:pPr>
              <w:pStyle w:val="rvps2"/>
              <w:shd w:val="clear" w:color="auto" w:fill="FFFFFF"/>
              <w:spacing w:before="60" w:after="60"/>
              <w:jc w:val="both"/>
              <w:textAlignment w:val="baseline"/>
              <w:rPr>
                <w:b/>
                <w:sz w:val="28"/>
                <w:szCs w:val="28"/>
                <w:lang w:val="uk-UA"/>
              </w:rPr>
            </w:pPr>
            <w:r w:rsidRPr="00AA096B">
              <w:rPr>
                <w:b/>
                <w:sz w:val="28"/>
                <w:szCs w:val="28"/>
                <w:lang w:val="uk-UA"/>
              </w:rPr>
              <w:t>5. У разі якщо орган державного архітектурно-будівельного контролю не зареєстрував декларацію про початок виконання будівельних робіт або не прийняв рішення про відмову в її реєстрації в установлений цією статтею строк, право на виконання будівельних робіт виникає на одинадцятий робочий день з дня, коли декларація повинна бути зареєстрована або повернена.</w:t>
            </w:r>
          </w:p>
          <w:p w:rsidR="0011342C" w:rsidRPr="00AA096B" w:rsidRDefault="0011342C" w:rsidP="00AC4BA7">
            <w:pPr>
              <w:pStyle w:val="rvps2"/>
              <w:shd w:val="clear" w:color="auto" w:fill="FFFFFF"/>
              <w:spacing w:before="60" w:after="60"/>
              <w:jc w:val="both"/>
              <w:textAlignment w:val="baseline"/>
              <w:rPr>
                <w:b/>
                <w:sz w:val="28"/>
                <w:szCs w:val="28"/>
                <w:lang w:val="uk-UA"/>
              </w:rPr>
            </w:pPr>
            <w:r w:rsidRPr="00AA096B">
              <w:rPr>
                <w:b/>
                <w:sz w:val="28"/>
                <w:szCs w:val="28"/>
                <w:lang w:val="uk-UA"/>
              </w:rPr>
              <w:t xml:space="preserve">У такому разі декларація вважається зареєстрованою. </w:t>
            </w:r>
          </w:p>
          <w:p w:rsidR="0011342C" w:rsidRPr="00113933" w:rsidRDefault="0011342C" w:rsidP="00AC4BA7">
            <w:pPr>
              <w:pStyle w:val="rvps2"/>
              <w:shd w:val="clear" w:color="auto" w:fill="FFFFFF"/>
              <w:spacing w:before="60" w:after="60"/>
              <w:jc w:val="both"/>
              <w:textAlignment w:val="baseline"/>
              <w:rPr>
                <w:sz w:val="28"/>
                <w:szCs w:val="28"/>
                <w:lang w:val="uk-UA"/>
              </w:rPr>
            </w:pPr>
            <w:r w:rsidRPr="00113933">
              <w:rPr>
                <w:sz w:val="28"/>
                <w:szCs w:val="28"/>
                <w:lang w:val="uk-UA"/>
              </w:rPr>
              <w:t xml:space="preserve">6. У разі якщо право на будівництво об'єкта передано іншому замовнику або змінено осіб, відповідальних за проведення авторського і технічного нагляду, замовник протягом трьох робочих днів повідомляє про такі зміни орган державного архітектурно-будівельного контролю, </w:t>
            </w:r>
            <w:r w:rsidRPr="007967E9">
              <w:rPr>
                <w:b/>
                <w:sz w:val="28"/>
                <w:szCs w:val="28"/>
                <w:lang w:val="uk-UA"/>
              </w:rPr>
              <w:t>який зареєстрував декларацію</w:t>
            </w:r>
            <w:r w:rsidRPr="00113933">
              <w:rPr>
                <w:sz w:val="28"/>
                <w:szCs w:val="28"/>
                <w:lang w:val="uk-UA"/>
              </w:rPr>
              <w:t xml:space="preserve"> про початок виконання будівельних робіт.</w:t>
            </w:r>
          </w:p>
          <w:p w:rsidR="0011342C" w:rsidRPr="0043748C" w:rsidRDefault="0011342C" w:rsidP="00AC4BA7">
            <w:pPr>
              <w:pStyle w:val="rvps2"/>
              <w:shd w:val="clear" w:color="auto" w:fill="FFFFFF"/>
              <w:spacing w:before="60" w:after="60"/>
              <w:jc w:val="both"/>
              <w:textAlignment w:val="baseline"/>
              <w:rPr>
                <w:b/>
                <w:sz w:val="28"/>
                <w:szCs w:val="28"/>
                <w:lang w:val="uk-UA"/>
              </w:rPr>
            </w:pPr>
            <w:r w:rsidRPr="0043748C">
              <w:rPr>
                <w:b/>
                <w:sz w:val="28"/>
                <w:szCs w:val="28"/>
                <w:lang w:val="uk-UA"/>
              </w:rPr>
              <w:t xml:space="preserve">7. Декларацію про початок виконання будівельних робіт може бути скасовано органом державного архітектурно-будівельного контролю у разі: </w:t>
            </w:r>
          </w:p>
          <w:p w:rsidR="0011342C" w:rsidRPr="0043748C" w:rsidRDefault="0011342C" w:rsidP="00AC4BA7">
            <w:pPr>
              <w:pStyle w:val="rvps2"/>
              <w:shd w:val="clear" w:color="auto" w:fill="FFFFFF"/>
              <w:spacing w:before="60" w:after="60"/>
              <w:jc w:val="both"/>
              <w:textAlignment w:val="baseline"/>
              <w:rPr>
                <w:b/>
                <w:sz w:val="28"/>
                <w:szCs w:val="28"/>
                <w:lang w:val="uk-UA"/>
              </w:rPr>
            </w:pPr>
            <w:r w:rsidRPr="0043748C">
              <w:rPr>
                <w:b/>
                <w:sz w:val="28"/>
                <w:szCs w:val="28"/>
                <w:lang w:val="uk-UA"/>
              </w:rPr>
              <w:t xml:space="preserve">1) подання замовником заяви про скасування декларації про початок виконання будівельних робіт; </w:t>
            </w:r>
          </w:p>
          <w:p w:rsidR="0011342C" w:rsidRPr="0043748C" w:rsidRDefault="0011342C" w:rsidP="00AC4BA7">
            <w:pPr>
              <w:pStyle w:val="rvps2"/>
              <w:shd w:val="clear" w:color="auto" w:fill="FFFFFF"/>
              <w:spacing w:before="60" w:after="60"/>
              <w:jc w:val="both"/>
              <w:textAlignment w:val="baseline"/>
              <w:rPr>
                <w:b/>
                <w:sz w:val="28"/>
                <w:szCs w:val="28"/>
                <w:lang w:val="uk-UA"/>
              </w:rPr>
            </w:pPr>
            <w:r w:rsidRPr="0043748C">
              <w:rPr>
                <w:b/>
                <w:sz w:val="28"/>
                <w:szCs w:val="28"/>
                <w:lang w:val="uk-UA"/>
              </w:rPr>
              <w:t xml:space="preserve">2) отримання відомостей про припинення юридичної особи або підприємницької діяльності фізичною особою - підприємцем (замовником), смерті фізичної особи - замовника або визнання її безвісно відсутньою; </w:t>
            </w:r>
          </w:p>
          <w:p w:rsidR="0011342C" w:rsidRPr="0043748C" w:rsidRDefault="0011342C" w:rsidP="00AC4BA7">
            <w:pPr>
              <w:pStyle w:val="rvps2"/>
              <w:shd w:val="clear" w:color="auto" w:fill="FFFFFF"/>
              <w:spacing w:before="60" w:after="60"/>
              <w:jc w:val="both"/>
              <w:textAlignment w:val="baseline"/>
              <w:rPr>
                <w:b/>
                <w:sz w:val="28"/>
                <w:szCs w:val="28"/>
                <w:lang w:val="uk-UA"/>
              </w:rPr>
            </w:pPr>
            <w:r w:rsidRPr="0043748C">
              <w:rPr>
                <w:b/>
                <w:sz w:val="28"/>
                <w:szCs w:val="28"/>
                <w:lang w:val="uk-UA"/>
              </w:rPr>
              <w:t>3) встановлення під час перевірки порушень вимог містобудівної документації, містобудівних умов та обмежень, невідповідності об’єкта будівництва проектній документації на будівництво такого об’єкта та вимогам будівельних норм, державних стандартів і правил, порушень містобудівного законодавства у разі невиконання вимог приписів посадових осіб органів державного архітектурно-будівельного контролю.</w:t>
            </w:r>
          </w:p>
          <w:p w:rsidR="0011342C" w:rsidRDefault="0011342C" w:rsidP="00AC4BA7">
            <w:pPr>
              <w:pStyle w:val="rvps2"/>
              <w:shd w:val="clear" w:color="auto" w:fill="FFFFFF"/>
              <w:spacing w:before="60" w:after="60"/>
              <w:jc w:val="both"/>
              <w:textAlignment w:val="baseline"/>
              <w:rPr>
                <w:sz w:val="28"/>
                <w:szCs w:val="28"/>
                <w:lang w:val="uk-UA"/>
              </w:rPr>
            </w:pPr>
            <w:r w:rsidRPr="00113933">
              <w:rPr>
                <w:sz w:val="28"/>
                <w:szCs w:val="28"/>
                <w:lang w:val="uk-UA"/>
              </w:rPr>
              <w:t>8. Замовник відповідно до закону несе відповідальність за повноту та достовірність даних, зазначених у поданій ним декларації про початок виконання будівельних робіт,  та виконання будівельних робіт без зареєстрованої декларації.</w:t>
            </w:r>
          </w:p>
          <w:p w:rsidR="0011342C" w:rsidRPr="00966F47" w:rsidRDefault="0011342C" w:rsidP="0011342C">
            <w:pPr>
              <w:pStyle w:val="rvps2"/>
              <w:shd w:val="clear" w:color="auto" w:fill="FFFFFF"/>
              <w:spacing w:before="60" w:after="60"/>
              <w:jc w:val="both"/>
              <w:textAlignment w:val="baseline"/>
              <w:rPr>
                <w:sz w:val="28"/>
                <w:szCs w:val="28"/>
                <w:lang w:val="uk-UA"/>
              </w:rPr>
            </w:pPr>
          </w:p>
        </w:tc>
        <w:tc>
          <w:tcPr>
            <w:tcW w:w="7110" w:type="dxa"/>
          </w:tcPr>
          <w:p w:rsidR="00AC4BA7" w:rsidRPr="00113933" w:rsidRDefault="00AC4BA7" w:rsidP="00475A83">
            <w:pPr>
              <w:pStyle w:val="rvps2"/>
              <w:shd w:val="clear" w:color="auto" w:fill="FFFFFF"/>
              <w:spacing w:before="60" w:after="60"/>
              <w:jc w:val="both"/>
              <w:textAlignment w:val="baseline"/>
              <w:rPr>
                <w:sz w:val="28"/>
                <w:szCs w:val="28"/>
                <w:lang w:val="uk-UA"/>
              </w:rPr>
            </w:pPr>
            <w:r w:rsidRPr="00113933">
              <w:rPr>
                <w:sz w:val="28"/>
                <w:szCs w:val="28"/>
                <w:lang w:val="uk-UA"/>
              </w:rPr>
              <w:t xml:space="preserve">1. Право на виконання підготовчих робіт (якщо вони не були виконані раніше згідно з повідомленням або </w:t>
            </w:r>
            <w:r w:rsidR="00475A83" w:rsidRPr="00475A83">
              <w:rPr>
                <w:b/>
                <w:sz w:val="28"/>
                <w:szCs w:val="28"/>
                <w:lang w:val="uk-UA"/>
              </w:rPr>
              <w:t>под</w:t>
            </w:r>
            <w:r w:rsidRPr="00475A83">
              <w:rPr>
                <w:b/>
                <w:sz w:val="28"/>
                <w:szCs w:val="28"/>
                <w:lang w:val="uk-UA"/>
              </w:rPr>
              <w:t>аною</w:t>
            </w:r>
            <w:r w:rsidRPr="00113933">
              <w:rPr>
                <w:sz w:val="28"/>
                <w:szCs w:val="28"/>
                <w:lang w:val="uk-UA"/>
              </w:rPr>
              <w:t xml:space="preserve"> декларацією про початок виконання підготовчих робіт) і будівельних робіт на об'єктах, що належать до I-III категорій складності, підключення об'єкта будівництва до інженерних мереж та споруд надається замовнику та генеральному підряднику чи підряднику (у разі якщо будівельні роботи виконуються без залучення субпідрядників) після </w:t>
            </w:r>
            <w:r w:rsidR="00475A83" w:rsidRPr="00475A83">
              <w:rPr>
                <w:b/>
                <w:sz w:val="28"/>
                <w:szCs w:val="28"/>
                <w:lang w:val="uk-UA"/>
              </w:rPr>
              <w:t>подання</w:t>
            </w:r>
            <w:r w:rsidR="00475A83">
              <w:rPr>
                <w:sz w:val="28"/>
                <w:szCs w:val="28"/>
                <w:lang w:val="uk-UA"/>
              </w:rPr>
              <w:t xml:space="preserve"> </w:t>
            </w:r>
            <w:r w:rsidRPr="00113933">
              <w:rPr>
                <w:sz w:val="28"/>
                <w:szCs w:val="28"/>
                <w:lang w:val="uk-UA"/>
              </w:rPr>
              <w:t xml:space="preserve">декларації про початок виконання будівельних робіт. </w:t>
            </w:r>
          </w:p>
          <w:p w:rsidR="00AC4BA7" w:rsidRPr="00113933" w:rsidRDefault="00AC4BA7" w:rsidP="00AC4BA7">
            <w:pPr>
              <w:pStyle w:val="rvps2"/>
              <w:shd w:val="clear" w:color="auto" w:fill="FFFFFF"/>
              <w:spacing w:before="60" w:after="60"/>
              <w:jc w:val="both"/>
              <w:textAlignment w:val="baseline"/>
              <w:rPr>
                <w:sz w:val="28"/>
                <w:szCs w:val="28"/>
                <w:lang w:val="uk-UA"/>
              </w:rPr>
            </w:pPr>
            <w:r w:rsidRPr="00113933">
              <w:rPr>
                <w:sz w:val="28"/>
                <w:szCs w:val="28"/>
                <w:lang w:val="uk-UA"/>
              </w:rPr>
              <w:t xml:space="preserve">2. </w:t>
            </w:r>
            <w:r w:rsidR="00475A83" w:rsidRPr="00475A83">
              <w:rPr>
                <w:b/>
                <w:sz w:val="28"/>
                <w:szCs w:val="28"/>
                <w:lang w:val="uk-UA"/>
              </w:rPr>
              <w:t>Декларація</w:t>
            </w:r>
            <w:r w:rsidRPr="00475A83">
              <w:rPr>
                <w:b/>
                <w:sz w:val="28"/>
                <w:szCs w:val="28"/>
                <w:lang w:val="uk-UA"/>
              </w:rPr>
              <w:t xml:space="preserve"> про початок виконання будівельних робіт </w:t>
            </w:r>
            <w:r w:rsidR="00475A83" w:rsidRPr="00475A83">
              <w:rPr>
                <w:b/>
                <w:sz w:val="28"/>
                <w:szCs w:val="28"/>
                <w:lang w:val="uk-UA"/>
              </w:rPr>
              <w:t>подається до</w:t>
            </w:r>
            <w:r w:rsidR="00475A83">
              <w:rPr>
                <w:sz w:val="28"/>
                <w:szCs w:val="28"/>
                <w:lang w:val="uk-UA"/>
              </w:rPr>
              <w:t xml:space="preserve"> </w:t>
            </w:r>
            <w:r w:rsidR="00475A83" w:rsidRPr="00B24F77">
              <w:rPr>
                <w:b/>
                <w:sz w:val="28"/>
                <w:szCs w:val="28"/>
                <w:lang w:val="uk-UA"/>
              </w:rPr>
              <w:t>органу державного архітектурно-будівельного контролю або центру надання адміністративних послуг. За подання декларації плата не справляється.</w:t>
            </w:r>
          </w:p>
          <w:p w:rsidR="00AC4BA7" w:rsidRPr="00113933" w:rsidRDefault="00AC4BA7" w:rsidP="00AC4BA7">
            <w:pPr>
              <w:pStyle w:val="rvps2"/>
              <w:shd w:val="clear" w:color="auto" w:fill="FFFFFF"/>
              <w:spacing w:before="60" w:after="60"/>
              <w:jc w:val="both"/>
              <w:textAlignment w:val="baseline"/>
              <w:rPr>
                <w:sz w:val="28"/>
                <w:szCs w:val="28"/>
                <w:lang w:val="uk-UA"/>
              </w:rPr>
            </w:pPr>
            <w:r w:rsidRPr="00113933">
              <w:rPr>
                <w:sz w:val="28"/>
                <w:szCs w:val="28"/>
                <w:lang w:val="uk-UA"/>
              </w:rPr>
              <w:t xml:space="preserve">Виконувати будівельні роботи, підключати об'єкт будівництва до інженерних мереж та споруд без </w:t>
            </w:r>
            <w:r w:rsidR="00647367" w:rsidRPr="00647367">
              <w:rPr>
                <w:b/>
                <w:sz w:val="28"/>
                <w:szCs w:val="28"/>
                <w:lang w:val="uk-UA"/>
              </w:rPr>
              <w:t>подання</w:t>
            </w:r>
            <w:r w:rsidRPr="00113933">
              <w:rPr>
                <w:sz w:val="28"/>
                <w:szCs w:val="28"/>
                <w:lang w:val="uk-UA"/>
              </w:rPr>
              <w:t xml:space="preserve"> зазначеної декларації забороняється. </w:t>
            </w:r>
          </w:p>
          <w:p w:rsidR="00AC4BA7" w:rsidRPr="00113933" w:rsidRDefault="00C9380C" w:rsidP="00AC4BA7">
            <w:pPr>
              <w:pStyle w:val="rvps2"/>
              <w:shd w:val="clear" w:color="auto" w:fill="FFFFFF"/>
              <w:spacing w:before="60" w:after="60"/>
              <w:jc w:val="both"/>
              <w:textAlignment w:val="baseline"/>
              <w:rPr>
                <w:sz w:val="28"/>
                <w:szCs w:val="28"/>
                <w:lang w:val="uk-UA"/>
              </w:rPr>
            </w:pPr>
            <w:r w:rsidRPr="00C9380C">
              <w:rPr>
                <w:b/>
                <w:sz w:val="28"/>
                <w:szCs w:val="28"/>
                <w:lang w:val="uk-UA"/>
              </w:rPr>
              <w:t>У випадку подання</w:t>
            </w:r>
            <w:r w:rsidR="00AC4BA7" w:rsidRPr="00113933">
              <w:rPr>
                <w:sz w:val="28"/>
                <w:szCs w:val="28"/>
                <w:lang w:val="uk-UA"/>
              </w:rPr>
              <w:t xml:space="preserve"> декларації про початок виконання будівельних робіт отримання замовником та генеральним підрядником чи підрядником (у разі якщо будівельні роботи виконуються без залучення</w:t>
            </w:r>
            <w:r>
              <w:rPr>
                <w:sz w:val="28"/>
                <w:szCs w:val="28"/>
                <w:lang w:val="uk-UA"/>
              </w:rPr>
              <w:t xml:space="preserve"> субпідрядників)  </w:t>
            </w:r>
            <w:r w:rsidR="00AC4BA7" w:rsidRPr="00113933">
              <w:rPr>
                <w:sz w:val="28"/>
                <w:szCs w:val="28"/>
                <w:lang w:val="uk-UA"/>
              </w:rPr>
              <w:t xml:space="preserve">документів дозвільного характеру для виконання будівельних робіт та видалення зелених насаджень у межах будівельного майданчика не вимагається. </w:t>
            </w:r>
          </w:p>
          <w:p w:rsidR="00AC4BA7" w:rsidRPr="00113933" w:rsidRDefault="00AC4BA7" w:rsidP="00AC4BA7">
            <w:pPr>
              <w:pStyle w:val="rvps2"/>
              <w:shd w:val="clear" w:color="auto" w:fill="FFFFFF"/>
              <w:spacing w:before="60" w:after="60"/>
              <w:jc w:val="both"/>
              <w:textAlignment w:val="baseline"/>
              <w:rPr>
                <w:sz w:val="28"/>
                <w:szCs w:val="28"/>
                <w:lang w:val="uk-UA"/>
              </w:rPr>
            </w:pPr>
            <w:r w:rsidRPr="00113933">
              <w:rPr>
                <w:sz w:val="28"/>
                <w:szCs w:val="28"/>
                <w:lang w:val="uk-UA"/>
              </w:rPr>
              <w:t xml:space="preserve">3. Форма декларації про початок виконання будівельних робіт, порядок її подання та форма повідомлення про зміну даних у </w:t>
            </w:r>
            <w:r w:rsidR="00E4671E" w:rsidRPr="00E4671E">
              <w:rPr>
                <w:b/>
                <w:sz w:val="28"/>
                <w:szCs w:val="28"/>
                <w:lang w:val="uk-UA"/>
              </w:rPr>
              <w:t>пода</w:t>
            </w:r>
            <w:r w:rsidRPr="00E4671E">
              <w:rPr>
                <w:b/>
                <w:sz w:val="28"/>
                <w:szCs w:val="28"/>
                <w:lang w:val="uk-UA"/>
              </w:rPr>
              <w:t>ній</w:t>
            </w:r>
            <w:r w:rsidRPr="00113933">
              <w:rPr>
                <w:sz w:val="28"/>
                <w:szCs w:val="28"/>
                <w:lang w:val="uk-UA"/>
              </w:rPr>
              <w:t xml:space="preserve"> декларації визначаються Кабінетом Міністрів України.</w:t>
            </w:r>
          </w:p>
          <w:p w:rsidR="00AC4BA7" w:rsidRPr="00373E37" w:rsidRDefault="00AC4BA7" w:rsidP="00AC4BA7">
            <w:pPr>
              <w:pStyle w:val="rvps2"/>
              <w:shd w:val="clear" w:color="auto" w:fill="FFFFFF"/>
              <w:spacing w:before="60" w:after="60"/>
              <w:jc w:val="both"/>
              <w:textAlignment w:val="baseline"/>
              <w:rPr>
                <w:b/>
                <w:sz w:val="28"/>
                <w:szCs w:val="28"/>
                <w:lang w:val="uk-UA"/>
              </w:rPr>
            </w:pPr>
            <w:r w:rsidRPr="00373E37">
              <w:rPr>
                <w:b/>
                <w:sz w:val="28"/>
                <w:szCs w:val="28"/>
                <w:lang w:val="uk-UA"/>
              </w:rPr>
              <w:t xml:space="preserve">4. </w:t>
            </w:r>
            <w:r w:rsidR="00E4671E" w:rsidRPr="00373E37">
              <w:rPr>
                <w:b/>
                <w:sz w:val="28"/>
                <w:szCs w:val="28"/>
                <w:lang w:val="uk-UA"/>
              </w:rPr>
              <w:t>У декларації</w:t>
            </w:r>
            <w:r w:rsidRPr="00373E37">
              <w:rPr>
                <w:b/>
                <w:sz w:val="28"/>
                <w:szCs w:val="28"/>
                <w:lang w:val="uk-UA"/>
              </w:rPr>
              <w:t xml:space="preserve"> про початок виконання будівельних робіт </w:t>
            </w:r>
            <w:r w:rsidR="00E4671E" w:rsidRPr="00373E37">
              <w:rPr>
                <w:b/>
                <w:sz w:val="28"/>
                <w:szCs w:val="28"/>
                <w:lang w:val="uk-UA"/>
              </w:rPr>
              <w:t>зазначається інформація</w:t>
            </w:r>
            <w:r w:rsidRPr="00373E37">
              <w:rPr>
                <w:b/>
                <w:sz w:val="28"/>
                <w:szCs w:val="28"/>
                <w:lang w:val="uk-UA"/>
              </w:rPr>
              <w:t xml:space="preserve"> </w:t>
            </w:r>
            <w:r w:rsidR="00E4671E" w:rsidRPr="00373E37">
              <w:rPr>
                <w:b/>
                <w:sz w:val="28"/>
                <w:szCs w:val="28"/>
                <w:lang w:val="uk-UA"/>
              </w:rPr>
              <w:t>пр</w:t>
            </w:r>
            <w:r w:rsidRPr="00373E37">
              <w:rPr>
                <w:b/>
                <w:sz w:val="28"/>
                <w:szCs w:val="28"/>
                <w:lang w:val="uk-UA"/>
              </w:rPr>
              <w:t>о замовника, назв</w:t>
            </w:r>
            <w:r w:rsidR="00E4671E" w:rsidRPr="00373E37">
              <w:rPr>
                <w:b/>
                <w:sz w:val="28"/>
                <w:szCs w:val="28"/>
                <w:lang w:val="uk-UA"/>
              </w:rPr>
              <w:t>у</w:t>
            </w:r>
            <w:r w:rsidRPr="00373E37">
              <w:rPr>
                <w:b/>
                <w:sz w:val="28"/>
                <w:szCs w:val="28"/>
                <w:lang w:val="uk-UA"/>
              </w:rPr>
              <w:t xml:space="preserve"> чи адрес</w:t>
            </w:r>
            <w:r w:rsidR="00E4671E" w:rsidRPr="00373E37">
              <w:rPr>
                <w:b/>
                <w:sz w:val="28"/>
                <w:szCs w:val="28"/>
                <w:lang w:val="uk-UA"/>
              </w:rPr>
              <w:t>у</w:t>
            </w:r>
            <w:r w:rsidRPr="00373E37">
              <w:rPr>
                <w:b/>
                <w:sz w:val="28"/>
                <w:szCs w:val="28"/>
                <w:lang w:val="uk-UA"/>
              </w:rPr>
              <w:t xml:space="preserve"> об’єкта будівництва, документ, що підтверджує право власності чи користування земельною ділянкою (крім випадків, визначених частиною четвертою статті 34 цього Закону), містобудівн</w:t>
            </w:r>
            <w:r w:rsidR="00373E37" w:rsidRPr="00373E37">
              <w:rPr>
                <w:b/>
                <w:sz w:val="28"/>
                <w:szCs w:val="28"/>
                <w:lang w:val="uk-UA"/>
              </w:rPr>
              <w:t>і</w:t>
            </w:r>
            <w:r w:rsidRPr="00373E37">
              <w:rPr>
                <w:b/>
                <w:sz w:val="28"/>
                <w:szCs w:val="28"/>
                <w:lang w:val="uk-UA"/>
              </w:rPr>
              <w:t xml:space="preserve"> умов</w:t>
            </w:r>
            <w:r w:rsidR="00373E37" w:rsidRPr="00373E37">
              <w:rPr>
                <w:b/>
                <w:sz w:val="28"/>
                <w:szCs w:val="28"/>
                <w:lang w:val="uk-UA"/>
              </w:rPr>
              <w:t>и</w:t>
            </w:r>
            <w:r w:rsidRPr="00373E37">
              <w:rPr>
                <w:b/>
                <w:sz w:val="28"/>
                <w:szCs w:val="28"/>
                <w:lang w:val="uk-UA"/>
              </w:rPr>
              <w:t xml:space="preserve"> та обмежен</w:t>
            </w:r>
            <w:r w:rsidR="00373E37" w:rsidRPr="00373E37">
              <w:rPr>
                <w:b/>
                <w:sz w:val="28"/>
                <w:szCs w:val="28"/>
                <w:lang w:val="uk-UA"/>
              </w:rPr>
              <w:t>ня</w:t>
            </w:r>
            <w:r w:rsidRPr="00373E37">
              <w:rPr>
                <w:b/>
                <w:sz w:val="28"/>
                <w:szCs w:val="28"/>
                <w:lang w:val="uk-UA"/>
              </w:rPr>
              <w:t xml:space="preserve"> (крім об’єктів будівництва, для проектування яких містобудівні умови та обмеження не надаються), проектувальника, головного  архітектора та/або головного інженера проекту, осіб, відповідальних за проведення а</w:t>
            </w:r>
            <w:r w:rsidR="00373E37" w:rsidRPr="00373E37">
              <w:rPr>
                <w:b/>
                <w:sz w:val="28"/>
                <w:szCs w:val="28"/>
                <w:lang w:val="uk-UA"/>
              </w:rPr>
              <w:t>вторського і технічного нагляду</w:t>
            </w:r>
            <w:r w:rsidRPr="00373E37">
              <w:rPr>
                <w:b/>
                <w:sz w:val="28"/>
                <w:szCs w:val="28"/>
                <w:lang w:val="uk-UA"/>
              </w:rPr>
              <w:t xml:space="preserve">. </w:t>
            </w:r>
          </w:p>
          <w:p w:rsidR="00373E37" w:rsidRDefault="00373E37" w:rsidP="00AC4BA7">
            <w:pPr>
              <w:pStyle w:val="rvps2"/>
              <w:shd w:val="clear" w:color="auto" w:fill="FFFFFF"/>
              <w:spacing w:before="60" w:after="60"/>
              <w:jc w:val="both"/>
              <w:textAlignment w:val="baseline"/>
              <w:rPr>
                <w:sz w:val="28"/>
                <w:szCs w:val="28"/>
                <w:lang w:val="uk-UA"/>
              </w:rPr>
            </w:pPr>
          </w:p>
          <w:p w:rsidR="00373E37" w:rsidRDefault="00373E37" w:rsidP="00AC4BA7">
            <w:pPr>
              <w:pStyle w:val="rvps2"/>
              <w:shd w:val="clear" w:color="auto" w:fill="FFFFFF"/>
              <w:spacing w:before="60" w:after="60"/>
              <w:jc w:val="both"/>
              <w:textAlignment w:val="baseline"/>
              <w:rPr>
                <w:sz w:val="28"/>
                <w:szCs w:val="28"/>
                <w:lang w:val="uk-UA"/>
              </w:rPr>
            </w:pPr>
          </w:p>
          <w:p w:rsidR="00373E37" w:rsidRDefault="00373E37" w:rsidP="00AC4BA7">
            <w:pPr>
              <w:pStyle w:val="rvps2"/>
              <w:shd w:val="clear" w:color="auto" w:fill="FFFFFF"/>
              <w:spacing w:before="60" w:after="60"/>
              <w:jc w:val="both"/>
              <w:textAlignment w:val="baseline"/>
              <w:rPr>
                <w:sz w:val="28"/>
                <w:szCs w:val="28"/>
                <w:lang w:val="uk-UA"/>
              </w:rPr>
            </w:pPr>
          </w:p>
          <w:p w:rsidR="004A45DD" w:rsidRDefault="004A45DD" w:rsidP="00AC4BA7">
            <w:pPr>
              <w:pStyle w:val="rvps2"/>
              <w:shd w:val="clear" w:color="auto" w:fill="FFFFFF"/>
              <w:spacing w:before="60" w:after="60"/>
              <w:jc w:val="both"/>
              <w:textAlignment w:val="baseline"/>
              <w:rPr>
                <w:sz w:val="28"/>
                <w:szCs w:val="28"/>
                <w:lang w:val="uk-UA"/>
              </w:rPr>
            </w:pPr>
          </w:p>
          <w:p w:rsidR="004A45DD" w:rsidRDefault="004A45DD" w:rsidP="00AC4BA7">
            <w:pPr>
              <w:pStyle w:val="rvps2"/>
              <w:shd w:val="clear" w:color="auto" w:fill="FFFFFF"/>
              <w:spacing w:before="60" w:after="60"/>
              <w:jc w:val="both"/>
              <w:textAlignment w:val="baseline"/>
              <w:rPr>
                <w:sz w:val="28"/>
                <w:szCs w:val="28"/>
                <w:lang w:val="uk-UA"/>
              </w:rPr>
            </w:pPr>
          </w:p>
          <w:p w:rsidR="004A45DD" w:rsidRDefault="004A45DD" w:rsidP="00AC4BA7">
            <w:pPr>
              <w:pStyle w:val="rvps2"/>
              <w:shd w:val="clear" w:color="auto" w:fill="FFFFFF"/>
              <w:spacing w:before="60" w:after="60"/>
              <w:jc w:val="both"/>
              <w:textAlignment w:val="baseline"/>
              <w:rPr>
                <w:sz w:val="28"/>
                <w:szCs w:val="28"/>
                <w:lang w:val="uk-UA"/>
              </w:rPr>
            </w:pPr>
          </w:p>
          <w:p w:rsidR="004A45DD" w:rsidRDefault="004A45DD" w:rsidP="00AC4BA7">
            <w:pPr>
              <w:pStyle w:val="rvps2"/>
              <w:shd w:val="clear" w:color="auto" w:fill="FFFFFF"/>
              <w:spacing w:before="60" w:after="60"/>
              <w:jc w:val="both"/>
              <w:textAlignment w:val="baseline"/>
              <w:rPr>
                <w:sz w:val="28"/>
                <w:szCs w:val="28"/>
                <w:lang w:val="uk-UA"/>
              </w:rPr>
            </w:pPr>
          </w:p>
          <w:p w:rsidR="004A45DD" w:rsidRDefault="004A45DD" w:rsidP="00AC4BA7">
            <w:pPr>
              <w:pStyle w:val="rvps2"/>
              <w:shd w:val="clear" w:color="auto" w:fill="FFFFFF"/>
              <w:spacing w:before="60" w:after="60"/>
              <w:jc w:val="both"/>
              <w:textAlignment w:val="baseline"/>
              <w:rPr>
                <w:sz w:val="28"/>
                <w:szCs w:val="28"/>
                <w:lang w:val="uk-UA"/>
              </w:rPr>
            </w:pPr>
          </w:p>
          <w:p w:rsidR="00AC4BA7" w:rsidRPr="00113933" w:rsidRDefault="00AC4BA7" w:rsidP="00AC4BA7">
            <w:pPr>
              <w:pStyle w:val="rvps2"/>
              <w:shd w:val="clear" w:color="auto" w:fill="FFFFFF"/>
              <w:spacing w:before="60" w:after="60"/>
              <w:jc w:val="both"/>
              <w:textAlignment w:val="baseline"/>
              <w:rPr>
                <w:sz w:val="28"/>
                <w:szCs w:val="28"/>
                <w:lang w:val="uk-UA"/>
              </w:rPr>
            </w:pPr>
            <w:r w:rsidRPr="00113933">
              <w:rPr>
                <w:sz w:val="28"/>
                <w:szCs w:val="28"/>
                <w:lang w:val="uk-UA"/>
              </w:rPr>
              <w:t xml:space="preserve"> </w:t>
            </w:r>
          </w:p>
          <w:p w:rsidR="00AA096B" w:rsidRPr="00AA096B" w:rsidRDefault="00AA096B" w:rsidP="00AC4BA7">
            <w:pPr>
              <w:pStyle w:val="rvps2"/>
              <w:shd w:val="clear" w:color="auto" w:fill="FFFFFF"/>
              <w:spacing w:before="60" w:after="60"/>
              <w:jc w:val="both"/>
              <w:textAlignment w:val="baseline"/>
              <w:rPr>
                <w:b/>
                <w:sz w:val="28"/>
                <w:szCs w:val="28"/>
                <w:lang w:val="uk-UA"/>
              </w:rPr>
            </w:pPr>
            <w:r w:rsidRPr="00AA096B">
              <w:rPr>
                <w:b/>
                <w:sz w:val="28"/>
                <w:szCs w:val="28"/>
                <w:lang w:val="uk-UA"/>
              </w:rPr>
              <w:t>Частина відсутня.</w:t>
            </w:r>
          </w:p>
          <w:p w:rsidR="00AA096B" w:rsidRDefault="00AA096B" w:rsidP="00AC4BA7">
            <w:pPr>
              <w:pStyle w:val="rvps2"/>
              <w:shd w:val="clear" w:color="auto" w:fill="FFFFFF"/>
              <w:spacing w:before="60" w:after="60"/>
              <w:jc w:val="both"/>
              <w:textAlignment w:val="baseline"/>
              <w:rPr>
                <w:sz w:val="28"/>
                <w:szCs w:val="28"/>
                <w:lang w:val="uk-UA"/>
              </w:rPr>
            </w:pPr>
          </w:p>
          <w:p w:rsidR="00AA096B" w:rsidRDefault="00AA096B" w:rsidP="00AC4BA7">
            <w:pPr>
              <w:pStyle w:val="rvps2"/>
              <w:shd w:val="clear" w:color="auto" w:fill="FFFFFF"/>
              <w:spacing w:before="60" w:after="60"/>
              <w:jc w:val="both"/>
              <w:textAlignment w:val="baseline"/>
              <w:rPr>
                <w:sz w:val="28"/>
                <w:szCs w:val="28"/>
                <w:lang w:val="uk-UA"/>
              </w:rPr>
            </w:pPr>
          </w:p>
          <w:p w:rsidR="00AA096B" w:rsidRDefault="00AA096B" w:rsidP="00AC4BA7">
            <w:pPr>
              <w:pStyle w:val="rvps2"/>
              <w:shd w:val="clear" w:color="auto" w:fill="FFFFFF"/>
              <w:spacing w:before="60" w:after="60"/>
              <w:jc w:val="both"/>
              <w:textAlignment w:val="baseline"/>
              <w:rPr>
                <w:sz w:val="28"/>
                <w:szCs w:val="28"/>
                <w:lang w:val="uk-UA"/>
              </w:rPr>
            </w:pPr>
          </w:p>
          <w:p w:rsidR="00AA096B" w:rsidRDefault="00AA096B" w:rsidP="00AC4BA7">
            <w:pPr>
              <w:pStyle w:val="rvps2"/>
              <w:shd w:val="clear" w:color="auto" w:fill="FFFFFF"/>
              <w:spacing w:before="60" w:after="60"/>
              <w:jc w:val="both"/>
              <w:textAlignment w:val="baseline"/>
              <w:rPr>
                <w:sz w:val="28"/>
                <w:szCs w:val="28"/>
                <w:lang w:val="uk-UA"/>
              </w:rPr>
            </w:pPr>
          </w:p>
          <w:p w:rsidR="00AC4BA7" w:rsidRPr="00113933" w:rsidRDefault="00AC4BA7" w:rsidP="00AC4BA7">
            <w:pPr>
              <w:pStyle w:val="rvps2"/>
              <w:shd w:val="clear" w:color="auto" w:fill="FFFFFF"/>
              <w:spacing w:before="60" w:after="60"/>
              <w:jc w:val="both"/>
              <w:textAlignment w:val="baseline"/>
              <w:rPr>
                <w:sz w:val="28"/>
                <w:szCs w:val="28"/>
                <w:lang w:val="uk-UA"/>
              </w:rPr>
            </w:pPr>
            <w:r w:rsidRPr="00113933">
              <w:rPr>
                <w:sz w:val="28"/>
                <w:szCs w:val="28"/>
                <w:lang w:val="uk-UA"/>
              </w:rPr>
              <w:t xml:space="preserve">6. У разі якщо право на будівництво об'єкта передано іншому замовнику або змінено осіб, відповідальних за проведення авторського і технічного нагляду, замовник протягом трьох робочих днів повідомляє про такі зміни орган державного архітектурно-будівельного контролю, </w:t>
            </w:r>
            <w:r w:rsidRPr="007967E9">
              <w:rPr>
                <w:b/>
                <w:sz w:val="28"/>
                <w:szCs w:val="28"/>
                <w:lang w:val="uk-UA"/>
              </w:rPr>
              <w:t>як</w:t>
            </w:r>
            <w:r w:rsidR="007967E9" w:rsidRPr="007967E9">
              <w:rPr>
                <w:b/>
                <w:sz w:val="28"/>
                <w:szCs w:val="28"/>
                <w:lang w:val="uk-UA"/>
              </w:rPr>
              <w:t>ому була</w:t>
            </w:r>
            <w:r w:rsidRPr="007967E9">
              <w:rPr>
                <w:b/>
                <w:sz w:val="28"/>
                <w:szCs w:val="28"/>
                <w:lang w:val="uk-UA"/>
              </w:rPr>
              <w:t xml:space="preserve"> </w:t>
            </w:r>
            <w:r w:rsidR="007967E9" w:rsidRPr="007967E9">
              <w:rPr>
                <w:b/>
                <w:sz w:val="28"/>
                <w:szCs w:val="28"/>
                <w:lang w:val="uk-UA"/>
              </w:rPr>
              <w:t>подана декларація</w:t>
            </w:r>
            <w:r w:rsidRPr="00113933">
              <w:rPr>
                <w:sz w:val="28"/>
                <w:szCs w:val="28"/>
                <w:lang w:val="uk-UA"/>
              </w:rPr>
              <w:t xml:space="preserve"> про початок виконання будівельних робіт.</w:t>
            </w:r>
          </w:p>
          <w:p w:rsidR="00AC4BA7" w:rsidRPr="0043748C" w:rsidRDefault="0043748C" w:rsidP="00AC4BA7">
            <w:pPr>
              <w:pStyle w:val="rvps2"/>
              <w:shd w:val="clear" w:color="auto" w:fill="FFFFFF"/>
              <w:spacing w:before="60" w:after="60"/>
              <w:jc w:val="both"/>
              <w:textAlignment w:val="baseline"/>
              <w:rPr>
                <w:b/>
                <w:sz w:val="28"/>
                <w:szCs w:val="28"/>
                <w:lang w:val="uk-UA"/>
              </w:rPr>
            </w:pPr>
            <w:r w:rsidRPr="0043748C">
              <w:rPr>
                <w:b/>
                <w:sz w:val="28"/>
                <w:szCs w:val="28"/>
                <w:lang w:val="uk-UA"/>
              </w:rPr>
              <w:t>Частина відсутня.</w:t>
            </w:r>
          </w:p>
          <w:p w:rsidR="0043748C" w:rsidRDefault="0043748C" w:rsidP="00AC4BA7">
            <w:pPr>
              <w:pStyle w:val="rvps2"/>
              <w:shd w:val="clear" w:color="auto" w:fill="FFFFFF"/>
              <w:spacing w:before="60" w:after="60"/>
              <w:jc w:val="both"/>
              <w:textAlignment w:val="baseline"/>
              <w:rPr>
                <w:sz w:val="28"/>
                <w:szCs w:val="28"/>
                <w:lang w:val="uk-UA"/>
              </w:rPr>
            </w:pPr>
          </w:p>
          <w:p w:rsidR="0043748C" w:rsidRDefault="0043748C" w:rsidP="00AC4BA7">
            <w:pPr>
              <w:pStyle w:val="rvps2"/>
              <w:shd w:val="clear" w:color="auto" w:fill="FFFFFF"/>
              <w:spacing w:before="60" w:after="60"/>
              <w:jc w:val="both"/>
              <w:textAlignment w:val="baseline"/>
              <w:rPr>
                <w:sz w:val="28"/>
                <w:szCs w:val="28"/>
                <w:lang w:val="uk-UA"/>
              </w:rPr>
            </w:pPr>
          </w:p>
          <w:p w:rsidR="0043748C" w:rsidRDefault="0043748C" w:rsidP="00AC4BA7">
            <w:pPr>
              <w:pStyle w:val="rvps2"/>
              <w:shd w:val="clear" w:color="auto" w:fill="FFFFFF"/>
              <w:spacing w:before="60" w:after="60"/>
              <w:jc w:val="both"/>
              <w:textAlignment w:val="baseline"/>
              <w:rPr>
                <w:sz w:val="28"/>
                <w:szCs w:val="28"/>
                <w:lang w:val="uk-UA"/>
              </w:rPr>
            </w:pPr>
          </w:p>
          <w:p w:rsidR="0043748C" w:rsidRDefault="0043748C" w:rsidP="00AC4BA7">
            <w:pPr>
              <w:pStyle w:val="rvps2"/>
              <w:shd w:val="clear" w:color="auto" w:fill="FFFFFF"/>
              <w:spacing w:before="60" w:after="60"/>
              <w:jc w:val="both"/>
              <w:textAlignment w:val="baseline"/>
              <w:rPr>
                <w:sz w:val="28"/>
                <w:szCs w:val="28"/>
                <w:lang w:val="uk-UA"/>
              </w:rPr>
            </w:pPr>
          </w:p>
          <w:p w:rsidR="0043748C" w:rsidRDefault="0043748C" w:rsidP="00AC4BA7">
            <w:pPr>
              <w:pStyle w:val="rvps2"/>
              <w:shd w:val="clear" w:color="auto" w:fill="FFFFFF"/>
              <w:spacing w:before="60" w:after="60"/>
              <w:jc w:val="both"/>
              <w:textAlignment w:val="baseline"/>
              <w:rPr>
                <w:sz w:val="28"/>
                <w:szCs w:val="28"/>
                <w:lang w:val="uk-UA"/>
              </w:rPr>
            </w:pPr>
          </w:p>
          <w:p w:rsidR="0043748C" w:rsidRDefault="0043748C" w:rsidP="00AC4BA7">
            <w:pPr>
              <w:pStyle w:val="rvps2"/>
              <w:shd w:val="clear" w:color="auto" w:fill="FFFFFF"/>
              <w:spacing w:before="60" w:after="60"/>
              <w:jc w:val="both"/>
              <w:textAlignment w:val="baseline"/>
              <w:rPr>
                <w:sz w:val="28"/>
                <w:szCs w:val="28"/>
                <w:lang w:val="uk-UA"/>
              </w:rPr>
            </w:pPr>
          </w:p>
          <w:p w:rsidR="0043748C" w:rsidRDefault="0043748C" w:rsidP="00AC4BA7">
            <w:pPr>
              <w:pStyle w:val="rvps2"/>
              <w:shd w:val="clear" w:color="auto" w:fill="FFFFFF"/>
              <w:spacing w:before="60" w:after="60"/>
              <w:jc w:val="both"/>
              <w:textAlignment w:val="baseline"/>
              <w:rPr>
                <w:sz w:val="28"/>
                <w:szCs w:val="28"/>
                <w:lang w:val="uk-UA"/>
              </w:rPr>
            </w:pPr>
          </w:p>
          <w:p w:rsidR="0043748C" w:rsidRDefault="0043748C" w:rsidP="00AC4BA7">
            <w:pPr>
              <w:pStyle w:val="rvps2"/>
              <w:shd w:val="clear" w:color="auto" w:fill="FFFFFF"/>
              <w:spacing w:before="60" w:after="60"/>
              <w:jc w:val="both"/>
              <w:textAlignment w:val="baseline"/>
              <w:rPr>
                <w:sz w:val="28"/>
                <w:szCs w:val="28"/>
                <w:lang w:val="uk-UA"/>
              </w:rPr>
            </w:pPr>
          </w:p>
          <w:p w:rsidR="0043748C" w:rsidRDefault="0043748C" w:rsidP="00AC4BA7">
            <w:pPr>
              <w:pStyle w:val="rvps2"/>
              <w:shd w:val="clear" w:color="auto" w:fill="FFFFFF"/>
              <w:spacing w:before="60" w:after="60"/>
              <w:jc w:val="both"/>
              <w:textAlignment w:val="baseline"/>
              <w:rPr>
                <w:sz w:val="28"/>
                <w:szCs w:val="28"/>
                <w:lang w:val="uk-UA"/>
              </w:rPr>
            </w:pPr>
          </w:p>
          <w:p w:rsidR="0043748C" w:rsidRPr="00113933" w:rsidRDefault="0043748C" w:rsidP="00AC4BA7">
            <w:pPr>
              <w:pStyle w:val="rvps2"/>
              <w:shd w:val="clear" w:color="auto" w:fill="FFFFFF"/>
              <w:spacing w:before="60" w:after="60"/>
              <w:jc w:val="both"/>
              <w:textAlignment w:val="baseline"/>
              <w:rPr>
                <w:sz w:val="28"/>
                <w:szCs w:val="28"/>
                <w:lang w:val="uk-UA"/>
              </w:rPr>
            </w:pPr>
          </w:p>
          <w:p w:rsidR="00AC4BA7" w:rsidRDefault="00AC4BA7" w:rsidP="00AC4BA7">
            <w:pPr>
              <w:pStyle w:val="rvps2"/>
              <w:shd w:val="clear" w:color="auto" w:fill="FFFFFF"/>
              <w:spacing w:before="60" w:after="60"/>
              <w:jc w:val="both"/>
              <w:textAlignment w:val="baseline"/>
              <w:rPr>
                <w:sz w:val="28"/>
                <w:szCs w:val="28"/>
                <w:lang w:val="uk-UA"/>
              </w:rPr>
            </w:pPr>
            <w:r w:rsidRPr="00113933">
              <w:rPr>
                <w:sz w:val="28"/>
                <w:szCs w:val="28"/>
                <w:lang w:val="uk-UA"/>
              </w:rPr>
              <w:t>8. Замовник відповідно до закону несе відповідальність за повноту та достовірність даних, зазначених у поданій ним декларації про початок виконання будівельних робіт,  та виконання будівельних робіт без зареєстрованої декларації.</w:t>
            </w:r>
          </w:p>
          <w:p w:rsidR="0011342C" w:rsidRPr="00BC1494" w:rsidRDefault="0011342C" w:rsidP="0011342C">
            <w:pPr>
              <w:pStyle w:val="rvps2"/>
              <w:shd w:val="clear" w:color="auto" w:fill="FFFFFF"/>
              <w:spacing w:before="60" w:after="60"/>
              <w:jc w:val="both"/>
              <w:textAlignment w:val="baseline"/>
              <w:rPr>
                <w:b/>
                <w:sz w:val="28"/>
                <w:szCs w:val="28"/>
                <w:lang w:val="uk-UA"/>
              </w:rPr>
            </w:pPr>
          </w:p>
        </w:tc>
      </w:tr>
      <w:tr w:rsidR="0011342C" w:rsidRPr="00D66297" w:rsidTr="00CC0C8B">
        <w:tc>
          <w:tcPr>
            <w:tcW w:w="7105" w:type="dxa"/>
          </w:tcPr>
          <w:p w:rsidR="0011342C" w:rsidRPr="00966F47" w:rsidRDefault="0011342C" w:rsidP="0011342C">
            <w:pPr>
              <w:pStyle w:val="rvps2"/>
              <w:shd w:val="clear" w:color="auto" w:fill="FFFFFF"/>
              <w:spacing w:before="60" w:beforeAutospacing="0" w:after="60" w:afterAutospacing="0"/>
              <w:jc w:val="both"/>
              <w:textAlignment w:val="baseline"/>
              <w:rPr>
                <w:sz w:val="28"/>
                <w:szCs w:val="28"/>
                <w:lang w:val="uk-UA"/>
              </w:rPr>
            </w:pPr>
            <w:r w:rsidRPr="004D1903">
              <w:rPr>
                <w:b/>
                <w:sz w:val="28"/>
                <w:szCs w:val="28"/>
                <w:lang w:val="uk-UA"/>
              </w:rPr>
              <w:t>Стаття 37.</w:t>
            </w:r>
            <w:r w:rsidRPr="00113933">
              <w:rPr>
                <w:sz w:val="28"/>
                <w:szCs w:val="28"/>
                <w:lang w:val="uk-UA"/>
              </w:rPr>
              <w:t xml:space="preserve"> Дозвіл на виконання будівельних робіт</w:t>
            </w:r>
          </w:p>
        </w:tc>
        <w:tc>
          <w:tcPr>
            <w:tcW w:w="7110" w:type="dxa"/>
          </w:tcPr>
          <w:p w:rsidR="0011342C" w:rsidRPr="00BC1494" w:rsidRDefault="0011342C" w:rsidP="0011342C">
            <w:pPr>
              <w:pStyle w:val="rvps2"/>
              <w:shd w:val="clear" w:color="auto" w:fill="FFFFFF"/>
              <w:spacing w:before="60" w:beforeAutospacing="0" w:after="60" w:afterAutospacing="0"/>
              <w:textAlignment w:val="baseline"/>
              <w:rPr>
                <w:b/>
                <w:sz w:val="28"/>
                <w:szCs w:val="28"/>
                <w:lang w:val="uk-UA"/>
              </w:rPr>
            </w:pPr>
            <w:r w:rsidRPr="004D1903">
              <w:rPr>
                <w:b/>
                <w:sz w:val="28"/>
                <w:szCs w:val="28"/>
                <w:lang w:val="uk-UA"/>
              </w:rPr>
              <w:t>Стаття 37.</w:t>
            </w:r>
            <w:r w:rsidRPr="00113933">
              <w:rPr>
                <w:sz w:val="28"/>
                <w:szCs w:val="28"/>
                <w:lang w:val="uk-UA"/>
              </w:rPr>
              <w:t xml:space="preserve"> Дозвіл на виконання будівельних робіт</w:t>
            </w:r>
          </w:p>
        </w:tc>
      </w:tr>
      <w:tr w:rsidR="0011342C" w:rsidRPr="00551511" w:rsidTr="00CC0C8B">
        <w:tc>
          <w:tcPr>
            <w:tcW w:w="7105" w:type="dxa"/>
          </w:tcPr>
          <w:p w:rsidR="0011342C" w:rsidRDefault="0011342C" w:rsidP="001A0CA2">
            <w:pPr>
              <w:pStyle w:val="rvps2"/>
              <w:shd w:val="clear" w:color="auto" w:fill="FFFFFF"/>
              <w:spacing w:before="60" w:after="60"/>
              <w:jc w:val="both"/>
              <w:textAlignment w:val="baseline"/>
              <w:rPr>
                <w:sz w:val="28"/>
                <w:szCs w:val="28"/>
                <w:lang w:val="uk-UA"/>
              </w:rPr>
            </w:pPr>
            <w:r w:rsidRPr="00113933">
              <w:rPr>
                <w:sz w:val="28"/>
                <w:szCs w:val="28"/>
                <w:lang w:val="uk-UA"/>
              </w:rPr>
              <w:t xml:space="preserve">1. Право на виконання підготовчих робіт (якщо вони не були виконані раніше згідно з повідомленням або </w:t>
            </w:r>
            <w:r w:rsidRPr="001A0CA2">
              <w:rPr>
                <w:b/>
                <w:sz w:val="28"/>
                <w:szCs w:val="28"/>
                <w:lang w:val="uk-UA"/>
              </w:rPr>
              <w:t>зареєстрованою</w:t>
            </w:r>
            <w:r w:rsidRPr="00113933">
              <w:rPr>
                <w:sz w:val="28"/>
                <w:szCs w:val="28"/>
                <w:lang w:val="uk-UA"/>
              </w:rPr>
              <w:t xml:space="preserve"> декларацією про початок виконання підготовчих робіт) і будівельних робіт на об'єктах будівництва, що належать до IV і V категорій складності, підключення об'єкта будівництва до інженерних мереж та споруд надається замовнику та генеральному підряднику   чи підряднику (у разі якщо будівельні роботи  виконуються без залучення субпідрядників) після  отримання дозволу на виконання будівельних робіт.</w:t>
            </w:r>
          </w:p>
          <w:p w:rsidR="0011342C" w:rsidRPr="00966F47" w:rsidRDefault="0011342C" w:rsidP="0011342C">
            <w:pPr>
              <w:pStyle w:val="rvps2"/>
              <w:shd w:val="clear" w:color="auto" w:fill="FFFFFF"/>
              <w:spacing w:before="60" w:after="60"/>
              <w:jc w:val="both"/>
              <w:textAlignment w:val="baseline"/>
              <w:rPr>
                <w:sz w:val="28"/>
                <w:szCs w:val="28"/>
                <w:lang w:val="uk-UA"/>
              </w:rPr>
            </w:pPr>
          </w:p>
        </w:tc>
        <w:tc>
          <w:tcPr>
            <w:tcW w:w="7110" w:type="dxa"/>
          </w:tcPr>
          <w:p w:rsidR="001114EA" w:rsidRDefault="001114EA" w:rsidP="001114EA">
            <w:pPr>
              <w:pStyle w:val="rvps2"/>
              <w:shd w:val="clear" w:color="auto" w:fill="FFFFFF"/>
              <w:spacing w:before="60" w:after="60"/>
              <w:jc w:val="both"/>
              <w:textAlignment w:val="baseline"/>
              <w:rPr>
                <w:sz w:val="28"/>
                <w:szCs w:val="28"/>
                <w:lang w:val="uk-UA"/>
              </w:rPr>
            </w:pPr>
            <w:r w:rsidRPr="00113933">
              <w:rPr>
                <w:sz w:val="28"/>
                <w:szCs w:val="28"/>
                <w:lang w:val="uk-UA"/>
              </w:rPr>
              <w:t>1. Право на виконання підготовчих робіт (якщо вони не були виконані раніше згідно з повідомленням або декларацією про початок виконання підготовчих робіт) і будівельних робіт на об'єктах будівництва, що належать до IV і V категорій складності, підключення об'єкта будівництва до інженерних мереж та споруд надається замовнику та генеральному підряднику чи підряднику (у разі якщо будівельні роботи виконуються без залучення субпідрядників) після отримання дозволу на виконання будівельних робіт.</w:t>
            </w:r>
          </w:p>
          <w:p w:rsidR="0011342C" w:rsidRPr="00BC1494" w:rsidRDefault="0011342C" w:rsidP="0011342C">
            <w:pPr>
              <w:pStyle w:val="rvps2"/>
              <w:shd w:val="clear" w:color="auto" w:fill="FFFFFF"/>
              <w:spacing w:before="60" w:beforeAutospacing="0" w:after="60" w:afterAutospacing="0"/>
              <w:textAlignment w:val="baseline"/>
              <w:rPr>
                <w:b/>
                <w:sz w:val="28"/>
                <w:szCs w:val="28"/>
                <w:lang w:val="uk-UA"/>
              </w:rPr>
            </w:pPr>
          </w:p>
        </w:tc>
      </w:tr>
      <w:tr w:rsidR="0011342C" w:rsidRPr="00D66297" w:rsidTr="00CC0C8B">
        <w:tc>
          <w:tcPr>
            <w:tcW w:w="7105"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D43453" w:rsidRPr="00094306" w:rsidTr="00CC0C8B">
        <w:tc>
          <w:tcPr>
            <w:tcW w:w="7105" w:type="dxa"/>
          </w:tcPr>
          <w:p w:rsidR="00D43453" w:rsidRPr="004D1903" w:rsidRDefault="00D43453" w:rsidP="0011342C">
            <w:pPr>
              <w:pStyle w:val="rvps2"/>
              <w:shd w:val="clear" w:color="auto" w:fill="FFFFFF"/>
              <w:spacing w:before="60" w:after="60"/>
              <w:jc w:val="both"/>
              <w:textAlignment w:val="baseline"/>
              <w:rPr>
                <w:b/>
                <w:sz w:val="28"/>
                <w:szCs w:val="28"/>
                <w:lang w:val="uk-UA"/>
              </w:rPr>
            </w:pPr>
            <w:r>
              <w:rPr>
                <w:b/>
                <w:sz w:val="28"/>
                <w:szCs w:val="28"/>
                <w:lang w:val="uk-UA"/>
              </w:rPr>
              <w:t>Стаття відсутня.</w:t>
            </w:r>
          </w:p>
        </w:tc>
        <w:tc>
          <w:tcPr>
            <w:tcW w:w="7110" w:type="dxa"/>
          </w:tcPr>
          <w:p w:rsidR="00D43453" w:rsidRPr="00704282" w:rsidRDefault="00D43453" w:rsidP="00F668CF">
            <w:pPr>
              <w:pStyle w:val="rvps2"/>
              <w:shd w:val="clear" w:color="auto" w:fill="FFFFFF"/>
              <w:spacing w:before="60" w:beforeAutospacing="0" w:after="60" w:afterAutospacing="0"/>
              <w:jc w:val="both"/>
              <w:textAlignment w:val="baseline"/>
              <w:rPr>
                <w:b/>
                <w:sz w:val="28"/>
                <w:szCs w:val="28"/>
                <w:lang w:val="uk-UA"/>
              </w:rPr>
            </w:pPr>
            <w:r>
              <w:rPr>
                <w:b/>
                <w:sz w:val="28"/>
                <w:szCs w:val="28"/>
                <w:lang w:val="uk-UA"/>
              </w:rPr>
              <w:t xml:space="preserve">Стаття 37-1. </w:t>
            </w:r>
            <w:r w:rsidR="00094306" w:rsidRPr="00704282">
              <w:rPr>
                <w:b/>
                <w:sz w:val="28"/>
                <w:szCs w:val="28"/>
                <w:lang w:val="uk-UA"/>
              </w:rPr>
              <w:t>Приз</w:t>
            </w:r>
            <w:r w:rsidRPr="00704282">
              <w:rPr>
                <w:b/>
                <w:sz w:val="28"/>
                <w:szCs w:val="28"/>
                <w:lang w:val="uk-UA"/>
              </w:rPr>
              <w:t>упинення виконання підготовчих або будівельних робіт.</w:t>
            </w:r>
          </w:p>
          <w:p w:rsidR="00D43453" w:rsidRDefault="00D43453" w:rsidP="0011342C">
            <w:pPr>
              <w:pStyle w:val="rvps2"/>
              <w:shd w:val="clear" w:color="auto" w:fill="FFFFFF"/>
              <w:spacing w:before="60" w:beforeAutospacing="0" w:after="60" w:afterAutospacing="0"/>
              <w:textAlignment w:val="baseline"/>
              <w:rPr>
                <w:sz w:val="28"/>
                <w:szCs w:val="28"/>
                <w:lang w:val="uk-UA"/>
              </w:rPr>
            </w:pPr>
          </w:p>
          <w:p w:rsidR="00487134" w:rsidRPr="00094306" w:rsidRDefault="00094306" w:rsidP="00094306">
            <w:pPr>
              <w:pStyle w:val="rvps2"/>
              <w:numPr>
                <w:ilvl w:val="0"/>
                <w:numId w:val="1"/>
              </w:numPr>
              <w:shd w:val="clear" w:color="auto" w:fill="FFFFFF"/>
              <w:spacing w:before="60" w:beforeAutospacing="0" w:after="60" w:afterAutospacing="0"/>
              <w:ind w:left="162" w:firstLine="198"/>
              <w:jc w:val="both"/>
              <w:textAlignment w:val="baseline"/>
              <w:rPr>
                <w:b/>
                <w:sz w:val="28"/>
                <w:szCs w:val="28"/>
                <w:lang w:val="uk-UA"/>
              </w:rPr>
            </w:pPr>
            <w:r w:rsidRPr="00094306">
              <w:rPr>
                <w:b/>
                <w:sz w:val="28"/>
                <w:szCs w:val="28"/>
                <w:lang w:val="uk-UA"/>
              </w:rPr>
              <w:t>Виконання підготовчих або будівельних робіт може бути призупинено у випадку виявлення істотного порушення вимог містобудівної документації, містобудівних умов та обмежень, проектної документації, будівельних норм, державних стандартів і правил, містобудівного законодавства за умови, що про усунення зазначених порушень посадовими особами органів державного архітектурно-будівельного контролю було винесено припис, який не був виконаний суб</w:t>
            </w:r>
            <w:r w:rsidRPr="00094306">
              <w:rPr>
                <w:b/>
                <w:sz w:val="28"/>
                <w:szCs w:val="28"/>
              </w:rPr>
              <w:t>’</w:t>
            </w:r>
            <w:r w:rsidRPr="00094306">
              <w:rPr>
                <w:b/>
                <w:sz w:val="28"/>
                <w:szCs w:val="28"/>
                <w:lang w:val="uk-UA"/>
              </w:rPr>
              <w:t>єктом господарювання у встановлений законом строк.</w:t>
            </w:r>
          </w:p>
          <w:p w:rsidR="00D43453" w:rsidRPr="00094306" w:rsidRDefault="00487134" w:rsidP="00094306">
            <w:pPr>
              <w:pStyle w:val="rvps2"/>
              <w:numPr>
                <w:ilvl w:val="0"/>
                <w:numId w:val="1"/>
              </w:numPr>
              <w:shd w:val="clear" w:color="auto" w:fill="FFFFFF"/>
              <w:spacing w:before="60" w:beforeAutospacing="0" w:after="60" w:afterAutospacing="0"/>
              <w:ind w:left="162" w:firstLine="198"/>
              <w:jc w:val="both"/>
              <w:textAlignment w:val="baseline"/>
              <w:rPr>
                <w:b/>
                <w:sz w:val="28"/>
                <w:szCs w:val="28"/>
                <w:lang w:val="uk-UA"/>
              </w:rPr>
            </w:pPr>
            <w:r w:rsidRPr="00094306">
              <w:rPr>
                <w:b/>
                <w:sz w:val="28"/>
                <w:szCs w:val="28"/>
                <w:lang w:val="uk-UA"/>
              </w:rPr>
              <w:t>Підготовчі або будівельні роботи можуть бути призупинені за ініціативою органу державного архітектурно-будівельного контролю виключно за рішенням суду.</w:t>
            </w:r>
          </w:p>
          <w:p w:rsidR="00094306" w:rsidRPr="00094306" w:rsidRDefault="00094306" w:rsidP="00094306">
            <w:pPr>
              <w:pStyle w:val="rvps2"/>
              <w:numPr>
                <w:ilvl w:val="0"/>
                <w:numId w:val="1"/>
              </w:numPr>
              <w:shd w:val="clear" w:color="auto" w:fill="FFFFFF"/>
              <w:spacing w:before="60" w:beforeAutospacing="0" w:after="60" w:afterAutospacing="0"/>
              <w:ind w:left="252" w:firstLine="108"/>
              <w:jc w:val="both"/>
              <w:textAlignment w:val="baseline"/>
              <w:rPr>
                <w:b/>
                <w:sz w:val="28"/>
                <w:szCs w:val="28"/>
                <w:lang w:val="uk-UA"/>
              </w:rPr>
            </w:pPr>
            <w:r w:rsidRPr="00094306">
              <w:rPr>
                <w:b/>
                <w:sz w:val="28"/>
                <w:szCs w:val="28"/>
                <w:lang w:val="uk-UA"/>
              </w:rPr>
              <w:t xml:space="preserve">Відновлення </w:t>
            </w:r>
            <w:r>
              <w:rPr>
                <w:b/>
                <w:sz w:val="28"/>
                <w:szCs w:val="28"/>
                <w:lang w:val="uk-UA"/>
              </w:rPr>
              <w:t>підготовчих</w:t>
            </w:r>
            <w:r w:rsidRPr="00094306">
              <w:rPr>
                <w:b/>
                <w:sz w:val="28"/>
                <w:szCs w:val="28"/>
                <w:lang w:val="uk-UA"/>
              </w:rPr>
              <w:t xml:space="preserve"> або </w:t>
            </w:r>
            <w:r>
              <w:rPr>
                <w:b/>
                <w:sz w:val="28"/>
                <w:szCs w:val="28"/>
                <w:lang w:val="uk-UA"/>
              </w:rPr>
              <w:t>будівельних</w:t>
            </w:r>
            <w:r w:rsidRPr="00094306">
              <w:rPr>
                <w:b/>
                <w:sz w:val="28"/>
                <w:szCs w:val="28"/>
                <w:lang w:val="uk-UA"/>
              </w:rPr>
              <w:t xml:space="preserve"> робіт, надання послуг суб’єктами господарювання після призупинення можливе з моменту отримання органом державного </w:t>
            </w:r>
            <w:r>
              <w:rPr>
                <w:b/>
                <w:sz w:val="28"/>
                <w:szCs w:val="28"/>
                <w:lang w:val="uk-UA"/>
              </w:rPr>
              <w:t xml:space="preserve">архітектурно-будівельного </w:t>
            </w:r>
            <w:r w:rsidRPr="00094306">
              <w:rPr>
                <w:b/>
                <w:sz w:val="28"/>
                <w:szCs w:val="28"/>
                <w:lang w:val="uk-UA"/>
              </w:rPr>
              <w:t>контролю, який ініціював</w:t>
            </w:r>
            <w:r w:rsidRPr="00094306">
              <w:rPr>
                <w:b/>
                <w:sz w:val="28"/>
                <w:szCs w:val="28"/>
                <w:lang w:val="uk-UA"/>
              </w:rPr>
              <w:t xml:space="preserve"> </w:t>
            </w:r>
            <w:r w:rsidRPr="00094306">
              <w:rPr>
                <w:b/>
                <w:sz w:val="28"/>
                <w:szCs w:val="28"/>
                <w:lang w:val="uk-UA"/>
              </w:rPr>
              <w:t>призупинення, повідомлення суб’єкта господарювання про усунення</w:t>
            </w:r>
            <w:r w:rsidRPr="00094306">
              <w:rPr>
                <w:b/>
                <w:sz w:val="28"/>
                <w:szCs w:val="28"/>
                <w:lang w:val="uk-UA"/>
              </w:rPr>
              <w:t xml:space="preserve"> </w:t>
            </w:r>
            <w:r w:rsidRPr="00094306">
              <w:rPr>
                <w:b/>
                <w:sz w:val="28"/>
                <w:szCs w:val="28"/>
                <w:lang w:val="uk-UA"/>
              </w:rPr>
              <w:t>ним усіх встановлених судом порушень.</w:t>
            </w:r>
          </w:p>
          <w:p w:rsidR="00D43453" w:rsidRPr="004D1903" w:rsidRDefault="00D43453" w:rsidP="0011342C">
            <w:pPr>
              <w:pStyle w:val="rvps2"/>
              <w:shd w:val="clear" w:color="auto" w:fill="FFFFFF"/>
              <w:spacing w:before="60" w:beforeAutospacing="0" w:after="60" w:afterAutospacing="0"/>
              <w:textAlignment w:val="baseline"/>
              <w:rPr>
                <w:b/>
                <w:sz w:val="28"/>
                <w:szCs w:val="28"/>
                <w:lang w:val="uk-UA"/>
              </w:rPr>
            </w:pPr>
          </w:p>
        </w:tc>
      </w:tr>
      <w:tr w:rsidR="0011342C" w:rsidRPr="00D66297" w:rsidTr="00CC0C8B">
        <w:tc>
          <w:tcPr>
            <w:tcW w:w="7105" w:type="dxa"/>
          </w:tcPr>
          <w:p w:rsidR="0011342C" w:rsidRPr="00966F47" w:rsidRDefault="0011342C" w:rsidP="0011342C">
            <w:pPr>
              <w:pStyle w:val="rvps2"/>
              <w:shd w:val="clear" w:color="auto" w:fill="FFFFFF"/>
              <w:spacing w:before="60" w:after="60"/>
              <w:jc w:val="both"/>
              <w:textAlignment w:val="baseline"/>
              <w:rPr>
                <w:sz w:val="28"/>
                <w:szCs w:val="28"/>
                <w:lang w:val="uk-UA"/>
              </w:rPr>
            </w:pPr>
            <w:r w:rsidRPr="004D1903">
              <w:rPr>
                <w:b/>
                <w:sz w:val="28"/>
                <w:szCs w:val="28"/>
                <w:lang w:val="uk-UA"/>
              </w:rPr>
              <w:t>Стаття 39.</w:t>
            </w:r>
            <w:r w:rsidRPr="00113933">
              <w:rPr>
                <w:sz w:val="28"/>
                <w:szCs w:val="28"/>
                <w:lang w:val="uk-UA"/>
              </w:rPr>
              <w:t xml:space="preserve"> Прийняття в експлуатацію закінчених будівництвом об'єктів</w:t>
            </w:r>
          </w:p>
        </w:tc>
        <w:tc>
          <w:tcPr>
            <w:tcW w:w="7110" w:type="dxa"/>
          </w:tcPr>
          <w:p w:rsidR="0011342C" w:rsidRPr="00BC1494" w:rsidRDefault="0011342C" w:rsidP="00F668CF">
            <w:pPr>
              <w:pStyle w:val="rvps2"/>
              <w:shd w:val="clear" w:color="auto" w:fill="FFFFFF"/>
              <w:spacing w:before="60" w:beforeAutospacing="0" w:after="60" w:afterAutospacing="0"/>
              <w:jc w:val="both"/>
              <w:textAlignment w:val="baseline"/>
              <w:rPr>
                <w:b/>
                <w:sz w:val="28"/>
                <w:szCs w:val="28"/>
                <w:lang w:val="uk-UA"/>
              </w:rPr>
            </w:pPr>
            <w:r w:rsidRPr="004D1903">
              <w:rPr>
                <w:b/>
                <w:sz w:val="28"/>
                <w:szCs w:val="28"/>
                <w:lang w:val="uk-UA"/>
              </w:rPr>
              <w:t>Стаття 39.</w:t>
            </w:r>
            <w:r w:rsidRPr="00113933">
              <w:rPr>
                <w:sz w:val="28"/>
                <w:szCs w:val="28"/>
                <w:lang w:val="uk-UA"/>
              </w:rPr>
              <w:t xml:space="preserve"> Прийняття в експлуатацію закінчених будівництвом об'єктів</w:t>
            </w:r>
          </w:p>
        </w:tc>
      </w:tr>
      <w:tr w:rsidR="0011342C" w:rsidRPr="001F7BD3" w:rsidTr="00CC0C8B">
        <w:tc>
          <w:tcPr>
            <w:tcW w:w="7105" w:type="dxa"/>
          </w:tcPr>
          <w:p w:rsidR="0011342C" w:rsidRDefault="0011342C" w:rsidP="001F7BD3">
            <w:pPr>
              <w:pStyle w:val="rvps2"/>
              <w:shd w:val="clear" w:color="auto" w:fill="FFFFFF"/>
              <w:spacing w:before="60" w:after="60"/>
              <w:jc w:val="both"/>
              <w:textAlignment w:val="baseline"/>
              <w:rPr>
                <w:sz w:val="28"/>
                <w:szCs w:val="28"/>
                <w:lang w:val="uk-UA"/>
              </w:rPr>
            </w:pPr>
            <w:r w:rsidRPr="00113933">
              <w:rPr>
                <w:sz w:val="28"/>
                <w:szCs w:val="28"/>
                <w:lang w:val="uk-UA"/>
              </w:rPr>
              <w:t xml:space="preserve">1. Прийняття в експлуатацію закінчених будівництвом об'єктів, що належать до I-III категорій складності, та об'єктів, будівництво яких здійснювалося на підставі будівельного паспорта, здійснюється шляхом </w:t>
            </w:r>
            <w:r w:rsidRPr="00342B50">
              <w:rPr>
                <w:b/>
                <w:sz w:val="28"/>
                <w:szCs w:val="28"/>
                <w:lang w:val="uk-UA"/>
              </w:rPr>
              <w:t>реєстрації органом державного архітектурно-будівельного контролю на безоплатній основі поданої замовником декларації про готовність об'єкта до експлуатації протягом десяти робочих днів з дня реєстрації заяви</w:t>
            </w:r>
            <w:r w:rsidRPr="00113933">
              <w:rPr>
                <w:sz w:val="28"/>
                <w:szCs w:val="28"/>
                <w:lang w:val="uk-UA"/>
              </w:rPr>
              <w:t>.</w:t>
            </w:r>
          </w:p>
          <w:p w:rsidR="0011342C" w:rsidRPr="00966F47" w:rsidRDefault="0011342C" w:rsidP="0011342C">
            <w:pPr>
              <w:pStyle w:val="rvps2"/>
              <w:shd w:val="clear" w:color="auto" w:fill="FFFFFF"/>
              <w:spacing w:before="60" w:after="60"/>
              <w:jc w:val="both"/>
              <w:textAlignment w:val="baseline"/>
              <w:rPr>
                <w:sz w:val="28"/>
                <w:szCs w:val="28"/>
                <w:lang w:val="uk-UA"/>
              </w:rPr>
            </w:pPr>
          </w:p>
        </w:tc>
        <w:tc>
          <w:tcPr>
            <w:tcW w:w="7110" w:type="dxa"/>
          </w:tcPr>
          <w:p w:rsidR="001F7BD3" w:rsidRDefault="001F7BD3" w:rsidP="001F7BD3">
            <w:pPr>
              <w:pStyle w:val="rvps2"/>
              <w:shd w:val="clear" w:color="auto" w:fill="FFFFFF"/>
              <w:spacing w:before="60" w:after="60"/>
              <w:jc w:val="both"/>
              <w:textAlignment w:val="baseline"/>
              <w:rPr>
                <w:sz w:val="28"/>
                <w:szCs w:val="28"/>
                <w:lang w:val="uk-UA"/>
              </w:rPr>
            </w:pPr>
            <w:r w:rsidRPr="00113933">
              <w:rPr>
                <w:sz w:val="28"/>
                <w:szCs w:val="28"/>
                <w:lang w:val="uk-UA"/>
              </w:rPr>
              <w:t xml:space="preserve">1. Прийняття в експлуатацію закінчених будівництвом об'єктів, що належать до I-III категорій складності, та об'єктів, будівництво яких здійснювалося на підставі будівельного паспорта, здійснюється шляхом </w:t>
            </w:r>
            <w:r w:rsidR="00342B50" w:rsidRPr="00342B50">
              <w:rPr>
                <w:b/>
                <w:sz w:val="28"/>
                <w:szCs w:val="28"/>
                <w:lang w:val="uk-UA"/>
              </w:rPr>
              <w:t>подання замовником до</w:t>
            </w:r>
            <w:r w:rsidRPr="00342B50">
              <w:rPr>
                <w:b/>
                <w:sz w:val="28"/>
                <w:szCs w:val="28"/>
                <w:lang w:val="uk-UA"/>
              </w:rPr>
              <w:t xml:space="preserve"> орган</w:t>
            </w:r>
            <w:r w:rsidR="00342B50" w:rsidRPr="00342B50">
              <w:rPr>
                <w:b/>
                <w:sz w:val="28"/>
                <w:szCs w:val="28"/>
                <w:lang w:val="uk-UA"/>
              </w:rPr>
              <w:t>у</w:t>
            </w:r>
            <w:r w:rsidRPr="00342B50">
              <w:rPr>
                <w:b/>
                <w:sz w:val="28"/>
                <w:szCs w:val="28"/>
                <w:lang w:val="uk-UA"/>
              </w:rPr>
              <w:t xml:space="preserve"> державного архітектурно-будівельного контролю </w:t>
            </w:r>
            <w:r w:rsidR="00342B50" w:rsidRPr="00342B50">
              <w:rPr>
                <w:b/>
                <w:sz w:val="28"/>
                <w:szCs w:val="28"/>
                <w:lang w:val="uk-UA"/>
              </w:rPr>
              <w:t xml:space="preserve">або центру надання адміністративних послуг </w:t>
            </w:r>
            <w:r w:rsidRPr="00342B50">
              <w:rPr>
                <w:b/>
                <w:sz w:val="28"/>
                <w:szCs w:val="28"/>
                <w:lang w:val="uk-UA"/>
              </w:rPr>
              <w:t>декларації</w:t>
            </w:r>
            <w:r w:rsidR="00342B50">
              <w:rPr>
                <w:b/>
                <w:sz w:val="28"/>
                <w:szCs w:val="28"/>
                <w:lang w:val="uk-UA"/>
              </w:rPr>
              <w:t xml:space="preserve"> </w:t>
            </w:r>
            <w:r w:rsidR="00342B50" w:rsidRPr="00342B50">
              <w:rPr>
                <w:b/>
                <w:sz w:val="28"/>
                <w:szCs w:val="28"/>
                <w:lang w:val="uk-UA"/>
              </w:rPr>
              <w:t>про готовність об'єкта до експлуатації. За подання декларації плата не справляється.</w:t>
            </w:r>
          </w:p>
          <w:p w:rsidR="0011342C" w:rsidRPr="00BC1494" w:rsidRDefault="0011342C" w:rsidP="0011342C">
            <w:pPr>
              <w:pStyle w:val="rvps2"/>
              <w:shd w:val="clear" w:color="auto" w:fill="FFFFFF"/>
              <w:spacing w:before="60" w:beforeAutospacing="0" w:after="60" w:afterAutospacing="0"/>
              <w:textAlignment w:val="baseline"/>
              <w:rPr>
                <w:b/>
                <w:sz w:val="28"/>
                <w:szCs w:val="28"/>
                <w:lang w:val="uk-UA"/>
              </w:rPr>
            </w:pPr>
          </w:p>
        </w:tc>
      </w:tr>
      <w:tr w:rsidR="0011342C" w:rsidRPr="00D66297" w:rsidTr="00CC0C8B">
        <w:tc>
          <w:tcPr>
            <w:tcW w:w="7105"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1342C" w:rsidRPr="00D66297" w:rsidTr="00CC0C8B">
        <w:tc>
          <w:tcPr>
            <w:tcW w:w="7105" w:type="dxa"/>
          </w:tcPr>
          <w:p w:rsidR="0011342C" w:rsidRPr="00B64914" w:rsidRDefault="0011342C" w:rsidP="0011342C">
            <w:pPr>
              <w:pStyle w:val="rvps2"/>
              <w:shd w:val="clear" w:color="auto" w:fill="FFFFFF"/>
              <w:spacing w:before="60" w:after="60"/>
              <w:jc w:val="both"/>
              <w:textAlignment w:val="baseline"/>
              <w:rPr>
                <w:b/>
                <w:sz w:val="28"/>
                <w:szCs w:val="28"/>
                <w:lang w:val="uk-UA"/>
              </w:rPr>
            </w:pPr>
            <w:r w:rsidRPr="00B64914">
              <w:rPr>
                <w:b/>
                <w:sz w:val="28"/>
                <w:szCs w:val="28"/>
                <w:lang w:val="uk-UA"/>
              </w:rPr>
              <w:t>4. Прийняття рішення про реєстрацію (повернення) декларації про готовність об'єкта до експлуатації, видачу (відмову у видачі) сертифіката здійснюється органами державного архітектурно-будівельного контролю протягом десяти робочих днів з дати подання відповідних документів.</w:t>
            </w:r>
          </w:p>
          <w:p w:rsidR="0011342C" w:rsidRPr="00B64914" w:rsidRDefault="0011342C" w:rsidP="0011342C">
            <w:pPr>
              <w:pStyle w:val="rvps2"/>
              <w:shd w:val="clear" w:color="auto" w:fill="FFFFFF"/>
              <w:spacing w:before="60" w:after="60"/>
              <w:jc w:val="both"/>
              <w:textAlignment w:val="baseline"/>
              <w:rPr>
                <w:b/>
                <w:sz w:val="28"/>
                <w:szCs w:val="28"/>
                <w:lang w:val="uk-UA"/>
              </w:rPr>
            </w:pPr>
            <w:r w:rsidRPr="00B64914">
              <w:rPr>
                <w:b/>
                <w:sz w:val="28"/>
                <w:szCs w:val="28"/>
                <w:lang w:val="uk-UA"/>
              </w:rPr>
              <w:t>5. Датою прийняття в експлуатацію закінченого будівництвом об'єкта є дата реєстрації декларації про  готовність об'єкта до експлуатації або видачі сертифіката.</w:t>
            </w:r>
          </w:p>
          <w:p w:rsidR="0011342C" w:rsidRPr="00B64914" w:rsidRDefault="0011342C" w:rsidP="0011342C">
            <w:pPr>
              <w:pStyle w:val="rvps2"/>
              <w:shd w:val="clear" w:color="auto" w:fill="FFFFFF"/>
              <w:spacing w:before="60" w:after="60"/>
              <w:jc w:val="both"/>
              <w:textAlignment w:val="baseline"/>
              <w:rPr>
                <w:b/>
                <w:sz w:val="28"/>
                <w:szCs w:val="28"/>
                <w:lang w:val="uk-UA"/>
              </w:rPr>
            </w:pPr>
            <w:r w:rsidRPr="00B64914">
              <w:rPr>
                <w:b/>
                <w:sz w:val="28"/>
                <w:szCs w:val="28"/>
                <w:lang w:val="uk-UA"/>
              </w:rPr>
              <w:t xml:space="preserve">6. Орган державного архітектурно-будівельного  контролю повертає декларацію про готовність об’єкта до експлуатації замовникові, якщо декларація подана чи оформлена з порушенням установлених вимог, з обґрунтуванням причини у строк, передбачений для її реєстрації. </w:t>
            </w:r>
          </w:p>
          <w:p w:rsidR="0011342C" w:rsidRPr="00B64914" w:rsidRDefault="0011342C" w:rsidP="0011342C">
            <w:pPr>
              <w:pStyle w:val="rvps2"/>
              <w:shd w:val="clear" w:color="auto" w:fill="FFFFFF"/>
              <w:spacing w:before="60" w:after="60"/>
              <w:jc w:val="both"/>
              <w:textAlignment w:val="baseline"/>
              <w:rPr>
                <w:b/>
                <w:sz w:val="28"/>
                <w:szCs w:val="28"/>
                <w:lang w:val="uk-UA"/>
              </w:rPr>
            </w:pPr>
            <w:r w:rsidRPr="00B64914">
              <w:rPr>
                <w:b/>
                <w:sz w:val="28"/>
                <w:szCs w:val="28"/>
                <w:lang w:val="uk-UA"/>
              </w:rPr>
              <w:t xml:space="preserve">Рішення про реєстрацію або повернення декларації про готовність об’єкта до експлуатації може бути розглянуто у порядку нагляду центральним органом виконавчої влади, що реалізує державну політику з питань державного архітектурно-будівельного контролю та нагляду (без права реєстрації декларації), або оскаржено до суду. </w:t>
            </w:r>
          </w:p>
          <w:p w:rsidR="0011342C" w:rsidRPr="00966F47" w:rsidRDefault="0011342C" w:rsidP="0011342C">
            <w:pPr>
              <w:pStyle w:val="rvps2"/>
              <w:shd w:val="clear" w:color="auto" w:fill="FFFFFF"/>
              <w:spacing w:before="60" w:beforeAutospacing="0" w:after="60" w:afterAutospacing="0"/>
              <w:jc w:val="both"/>
              <w:textAlignment w:val="baseline"/>
              <w:rPr>
                <w:sz w:val="28"/>
                <w:szCs w:val="28"/>
                <w:lang w:val="uk-UA"/>
              </w:rPr>
            </w:pPr>
          </w:p>
        </w:tc>
        <w:tc>
          <w:tcPr>
            <w:tcW w:w="7110" w:type="dxa"/>
          </w:tcPr>
          <w:p w:rsidR="0011342C" w:rsidRPr="00BC1494" w:rsidRDefault="004E1D7C" w:rsidP="0011342C">
            <w:pPr>
              <w:pStyle w:val="rvps2"/>
              <w:shd w:val="clear" w:color="auto" w:fill="FFFFFF"/>
              <w:spacing w:before="60" w:beforeAutospacing="0" w:after="60" w:afterAutospacing="0"/>
              <w:textAlignment w:val="baseline"/>
              <w:rPr>
                <w:b/>
                <w:sz w:val="28"/>
                <w:szCs w:val="28"/>
                <w:lang w:val="uk-UA"/>
              </w:rPr>
            </w:pPr>
            <w:r>
              <w:rPr>
                <w:b/>
                <w:sz w:val="28"/>
                <w:szCs w:val="28"/>
                <w:lang w:val="uk-UA"/>
              </w:rPr>
              <w:t>Частини відсутні.</w:t>
            </w:r>
          </w:p>
        </w:tc>
      </w:tr>
      <w:tr w:rsidR="0011342C" w:rsidRPr="00D66297" w:rsidTr="00CC0C8B">
        <w:tc>
          <w:tcPr>
            <w:tcW w:w="7105"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1342C" w:rsidRPr="00D66297" w:rsidTr="00CC0C8B">
        <w:tc>
          <w:tcPr>
            <w:tcW w:w="7105" w:type="dxa"/>
          </w:tcPr>
          <w:p w:rsidR="0011342C" w:rsidRPr="00113933" w:rsidRDefault="0011342C" w:rsidP="00CC1C48">
            <w:pPr>
              <w:pStyle w:val="rvps2"/>
              <w:shd w:val="clear" w:color="auto" w:fill="FFFFFF"/>
              <w:spacing w:before="60" w:after="60"/>
              <w:jc w:val="both"/>
              <w:textAlignment w:val="baseline"/>
              <w:rPr>
                <w:sz w:val="28"/>
                <w:szCs w:val="28"/>
                <w:lang w:val="uk-UA"/>
              </w:rPr>
            </w:pPr>
            <w:r w:rsidRPr="00113933">
              <w:rPr>
                <w:sz w:val="28"/>
                <w:szCs w:val="28"/>
                <w:lang w:val="uk-UA"/>
              </w:rPr>
              <w:t xml:space="preserve">9. </w:t>
            </w:r>
            <w:r w:rsidRPr="00830E4E">
              <w:rPr>
                <w:b/>
                <w:sz w:val="28"/>
                <w:szCs w:val="28"/>
                <w:lang w:val="uk-UA"/>
              </w:rPr>
              <w:t>Зареєстрована декларація</w:t>
            </w:r>
            <w:r w:rsidRPr="00113933">
              <w:rPr>
                <w:sz w:val="28"/>
                <w:szCs w:val="28"/>
                <w:lang w:val="uk-UA"/>
              </w:rPr>
              <w:t xml:space="preserve"> про готовність об'єкта до експлуатації або сертифікат є підставою для укладення договорів про постачання на прийнятий в експлуатацію об'єкт необхідних для його функціонування ресурсів - води, газу, тепла, електроенергії, включення даних про такий об'єкт до державної статистичної звітності та оформлення права власності на нього. </w:t>
            </w:r>
          </w:p>
          <w:p w:rsidR="0011342C" w:rsidRPr="00113933" w:rsidRDefault="0011342C" w:rsidP="00CC1C48">
            <w:pPr>
              <w:pStyle w:val="rvps2"/>
              <w:shd w:val="clear" w:color="auto" w:fill="FFFFFF"/>
              <w:spacing w:before="60" w:after="60"/>
              <w:jc w:val="both"/>
              <w:textAlignment w:val="baseline"/>
              <w:rPr>
                <w:sz w:val="28"/>
                <w:szCs w:val="28"/>
                <w:lang w:val="uk-UA"/>
              </w:rPr>
            </w:pPr>
            <w:r w:rsidRPr="00113933">
              <w:rPr>
                <w:sz w:val="28"/>
                <w:szCs w:val="28"/>
                <w:lang w:val="uk-UA"/>
              </w:rPr>
              <w:t xml:space="preserve">Підключення закінченого будівництвом об'єкта, прийнятого в експлуатацію, до інженерних мереж здійснюється протягом десяти днів з дня відповідного звернення замовника до осіб, які є власниками відповідних елементів інженерної інфраструктури або здійснюють їх експлуатацію. </w:t>
            </w:r>
          </w:p>
          <w:p w:rsidR="0011342C" w:rsidRPr="00966F47" w:rsidRDefault="0011342C" w:rsidP="00CC1C48">
            <w:pPr>
              <w:pStyle w:val="rvps2"/>
              <w:shd w:val="clear" w:color="auto" w:fill="FFFFFF"/>
              <w:spacing w:before="60" w:after="60"/>
              <w:jc w:val="both"/>
              <w:textAlignment w:val="baseline"/>
              <w:rPr>
                <w:sz w:val="28"/>
                <w:szCs w:val="28"/>
                <w:lang w:val="uk-UA"/>
              </w:rPr>
            </w:pPr>
            <w:r w:rsidRPr="00113933">
              <w:rPr>
                <w:sz w:val="28"/>
                <w:szCs w:val="28"/>
                <w:lang w:val="uk-UA"/>
              </w:rPr>
              <w:t xml:space="preserve">10. Замовник відповідно до закону несе відповідальність за повноту та достовірність даних, зазначених у поданій ним декларації про готовність об'єкта до експлуатації, та за експлуатацію об'єкта без </w:t>
            </w:r>
            <w:r w:rsidRPr="00830E4E">
              <w:rPr>
                <w:b/>
                <w:sz w:val="28"/>
                <w:szCs w:val="28"/>
                <w:lang w:val="uk-UA"/>
              </w:rPr>
              <w:t xml:space="preserve">зареєстрованої </w:t>
            </w:r>
            <w:r w:rsidRPr="00113933">
              <w:rPr>
                <w:sz w:val="28"/>
                <w:szCs w:val="28"/>
                <w:lang w:val="uk-UA"/>
              </w:rPr>
              <w:t>декларації або сертифіката.</w:t>
            </w:r>
          </w:p>
        </w:tc>
        <w:tc>
          <w:tcPr>
            <w:tcW w:w="7110" w:type="dxa"/>
          </w:tcPr>
          <w:p w:rsidR="00CC1C48" w:rsidRPr="00113933" w:rsidRDefault="00CC1C48" w:rsidP="00CC1C48">
            <w:pPr>
              <w:pStyle w:val="rvps2"/>
              <w:shd w:val="clear" w:color="auto" w:fill="FFFFFF"/>
              <w:spacing w:before="60" w:after="60"/>
              <w:jc w:val="both"/>
              <w:textAlignment w:val="baseline"/>
              <w:rPr>
                <w:sz w:val="28"/>
                <w:szCs w:val="28"/>
                <w:lang w:val="uk-UA"/>
              </w:rPr>
            </w:pPr>
            <w:r w:rsidRPr="00113933">
              <w:rPr>
                <w:sz w:val="28"/>
                <w:szCs w:val="28"/>
                <w:lang w:val="uk-UA"/>
              </w:rPr>
              <w:t xml:space="preserve">9. </w:t>
            </w:r>
            <w:r w:rsidR="00830E4E" w:rsidRPr="00830E4E">
              <w:rPr>
                <w:b/>
                <w:sz w:val="28"/>
                <w:szCs w:val="28"/>
                <w:lang w:val="uk-UA"/>
              </w:rPr>
              <w:t>Подання декларації</w:t>
            </w:r>
            <w:r w:rsidRPr="00113933">
              <w:rPr>
                <w:sz w:val="28"/>
                <w:szCs w:val="28"/>
                <w:lang w:val="uk-UA"/>
              </w:rPr>
              <w:t xml:space="preserve"> про готовність об'єкта до експлуатації або сертифікат є підставою для укладення договорів про постачання на прийнятий в експлуатацію об'єкт необхідних для його функціонування ресурсів - води, газу, тепла, електроенергії, включення даних про такий об'єкт до державної статистичної звітності та оформлення права власності на нього. </w:t>
            </w:r>
          </w:p>
          <w:p w:rsidR="00CC1C48" w:rsidRPr="00113933" w:rsidRDefault="00CC1C48" w:rsidP="00CC1C48">
            <w:pPr>
              <w:pStyle w:val="rvps2"/>
              <w:shd w:val="clear" w:color="auto" w:fill="FFFFFF"/>
              <w:spacing w:before="60" w:after="60"/>
              <w:jc w:val="both"/>
              <w:textAlignment w:val="baseline"/>
              <w:rPr>
                <w:sz w:val="28"/>
                <w:szCs w:val="28"/>
                <w:lang w:val="uk-UA"/>
              </w:rPr>
            </w:pPr>
            <w:r w:rsidRPr="00113933">
              <w:rPr>
                <w:sz w:val="28"/>
                <w:szCs w:val="28"/>
                <w:lang w:val="uk-UA"/>
              </w:rPr>
              <w:t xml:space="preserve">Підключення закінченого будівництвом об'єкта, прийнятого в експлуатацію, до інженерних мереж здійснюється протягом десяти днів з дня відповідного звернення замовника до осіб, які є власниками відповідних елементів інженерної інфраструктури або здійснюють їх експлуатацію. </w:t>
            </w:r>
          </w:p>
          <w:p w:rsidR="0011342C" w:rsidRPr="00BC1494" w:rsidRDefault="00CC1C48" w:rsidP="00830E4E">
            <w:pPr>
              <w:pStyle w:val="rvps2"/>
              <w:shd w:val="clear" w:color="auto" w:fill="FFFFFF"/>
              <w:spacing w:before="60" w:beforeAutospacing="0" w:after="60" w:afterAutospacing="0"/>
              <w:jc w:val="both"/>
              <w:textAlignment w:val="baseline"/>
              <w:rPr>
                <w:b/>
                <w:sz w:val="28"/>
                <w:szCs w:val="28"/>
                <w:lang w:val="uk-UA"/>
              </w:rPr>
            </w:pPr>
            <w:r w:rsidRPr="00113933">
              <w:rPr>
                <w:sz w:val="28"/>
                <w:szCs w:val="28"/>
                <w:lang w:val="uk-UA"/>
              </w:rPr>
              <w:t xml:space="preserve">10. Замовник відповідно до закону несе відповідальність за повноту та достовірність даних, зазначених у поданій ним декларації про готовність об'єкта до експлуатації, та за експлуатацію об'єкта без </w:t>
            </w:r>
            <w:r w:rsidR="00830E4E" w:rsidRPr="00830E4E">
              <w:rPr>
                <w:b/>
                <w:sz w:val="28"/>
                <w:szCs w:val="28"/>
                <w:lang w:val="uk-UA"/>
              </w:rPr>
              <w:t>под</w:t>
            </w:r>
            <w:r w:rsidRPr="00830E4E">
              <w:rPr>
                <w:b/>
                <w:sz w:val="28"/>
                <w:szCs w:val="28"/>
                <w:lang w:val="uk-UA"/>
              </w:rPr>
              <w:t>аної</w:t>
            </w:r>
            <w:r w:rsidRPr="00113933">
              <w:rPr>
                <w:sz w:val="28"/>
                <w:szCs w:val="28"/>
                <w:lang w:val="uk-UA"/>
              </w:rPr>
              <w:t xml:space="preserve"> декларації або сертифіката.</w:t>
            </w:r>
          </w:p>
        </w:tc>
      </w:tr>
      <w:tr w:rsidR="0011342C" w:rsidRPr="00D66297" w:rsidTr="00CC0C8B">
        <w:tc>
          <w:tcPr>
            <w:tcW w:w="7105" w:type="dxa"/>
          </w:tcPr>
          <w:p w:rsidR="0011342C" w:rsidRPr="00966F47" w:rsidRDefault="0011342C" w:rsidP="0011342C">
            <w:pPr>
              <w:pStyle w:val="rvps2"/>
              <w:shd w:val="clear" w:color="auto" w:fill="FFFFFF"/>
              <w:spacing w:before="60" w:after="60"/>
              <w:jc w:val="both"/>
              <w:textAlignment w:val="baseline"/>
              <w:rPr>
                <w:sz w:val="28"/>
                <w:szCs w:val="28"/>
                <w:lang w:val="uk-UA"/>
              </w:rPr>
            </w:pPr>
            <w:r w:rsidRPr="00C371B9">
              <w:rPr>
                <w:b/>
                <w:sz w:val="28"/>
                <w:szCs w:val="28"/>
                <w:lang w:val="uk-UA"/>
              </w:rPr>
              <w:t>Стаття 39-1.</w:t>
            </w:r>
            <w:r w:rsidRPr="00113933">
              <w:rPr>
                <w:sz w:val="28"/>
                <w:szCs w:val="28"/>
                <w:lang w:val="uk-UA"/>
              </w:rPr>
              <w:t xml:space="preserve"> Внесення змін до повідомлення або декларації, </w:t>
            </w:r>
            <w:r w:rsidRPr="00C72490">
              <w:rPr>
                <w:b/>
                <w:sz w:val="28"/>
                <w:szCs w:val="28"/>
                <w:lang w:val="uk-UA"/>
              </w:rPr>
              <w:t>скасування реєстрації повідомлення або  декларації</w:t>
            </w:r>
          </w:p>
        </w:tc>
        <w:tc>
          <w:tcPr>
            <w:tcW w:w="7110" w:type="dxa"/>
          </w:tcPr>
          <w:p w:rsidR="0011342C" w:rsidRPr="00BC1494" w:rsidRDefault="0011342C" w:rsidP="008A6482">
            <w:pPr>
              <w:pStyle w:val="rvps2"/>
              <w:shd w:val="clear" w:color="auto" w:fill="FFFFFF"/>
              <w:spacing w:before="60" w:beforeAutospacing="0" w:after="60" w:afterAutospacing="0"/>
              <w:jc w:val="both"/>
              <w:textAlignment w:val="baseline"/>
              <w:rPr>
                <w:b/>
                <w:sz w:val="28"/>
                <w:szCs w:val="28"/>
                <w:lang w:val="uk-UA"/>
              </w:rPr>
            </w:pPr>
            <w:r w:rsidRPr="00C371B9">
              <w:rPr>
                <w:b/>
                <w:sz w:val="28"/>
                <w:szCs w:val="28"/>
                <w:lang w:val="uk-UA"/>
              </w:rPr>
              <w:t>Стаття 39-1.</w:t>
            </w:r>
            <w:r w:rsidRPr="00113933">
              <w:rPr>
                <w:sz w:val="28"/>
                <w:szCs w:val="28"/>
                <w:lang w:val="uk-UA"/>
              </w:rPr>
              <w:t xml:space="preserve"> Внесення змін до повідомлення або декларації</w:t>
            </w:r>
          </w:p>
        </w:tc>
      </w:tr>
      <w:tr w:rsidR="0011342C" w:rsidRPr="00D66297" w:rsidTr="00CC0C8B">
        <w:tc>
          <w:tcPr>
            <w:tcW w:w="7105" w:type="dxa"/>
          </w:tcPr>
          <w:p w:rsidR="0011342C" w:rsidRPr="00113933" w:rsidRDefault="0011342C" w:rsidP="00F75F33">
            <w:pPr>
              <w:pStyle w:val="rvps2"/>
              <w:shd w:val="clear" w:color="auto" w:fill="FFFFFF"/>
              <w:spacing w:before="60" w:after="60"/>
              <w:jc w:val="both"/>
              <w:textAlignment w:val="baseline"/>
              <w:rPr>
                <w:sz w:val="28"/>
                <w:szCs w:val="28"/>
                <w:lang w:val="uk-UA"/>
              </w:rPr>
            </w:pPr>
            <w:r w:rsidRPr="00113933">
              <w:rPr>
                <w:sz w:val="28"/>
                <w:szCs w:val="28"/>
                <w:lang w:val="uk-UA"/>
              </w:rPr>
              <w:t xml:space="preserve">1. У разі якщо замовник самостійно виявив технічну помилку у надісланому повідомленні про початок виконання підготовчих чи будівельних робіт, </w:t>
            </w:r>
            <w:r w:rsidRPr="00E518AD">
              <w:rPr>
                <w:b/>
                <w:sz w:val="28"/>
                <w:szCs w:val="28"/>
                <w:lang w:val="uk-UA"/>
              </w:rPr>
              <w:t>зареєстрованій</w:t>
            </w:r>
            <w:r w:rsidRPr="00113933">
              <w:rPr>
                <w:sz w:val="28"/>
                <w:szCs w:val="28"/>
                <w:lang w:val="uk-UA"/>
              </w:rPr>
              <w:t xml:space="preserve"> декларації про початок виконання підготовчих чи будівельних робіт або про готовність об’єкта до експлуатації, а також у разі виявлення інспекцією державного архітектурно-будівельного контролю недостовірних даних, наведених у надісланому повідомленні чи </w:t>
            </w:r>
            <w:r w:rsidRPr="00E518AD">
              <w:rPr>
                <w:b/>
                <w:sz w:val="28"/>
                <w:szCs w:val="28"/>
                <w:lang w:val="uk-UA"/>
              </w:rPr>
              <w:t xml:space="preserve">зареєстрованій </w:t>
            </w:r>
            <w:r w:rsidRPr="00113933">
              <w:rPr>
                <w:sz w:val="28"/>
                <w:szCs w:val="28"/>
                <w:lang w:val="uk-UA"/>
              </w:rPr>
              <w:t xml:space="preserve">декларації, які не є підставою вважати об’єкт самочинним будівництвом відповідно до закону, до такого повідомлення або декларації вносяться зміни у порядку, встановленому Кабінетом Міністрів України. </w:t>
            </w:r>
          </w:p>
          <w:p w:rsidR="0011342C" w:rsidRPr="00113933" w:rsidRDefault="0011342C" w:rsidP="00F75F33">
            <w:pPr>
              <w:pStyle w:val="rvps2"/>
              <w:shd w:val="clear" w:color="auto" w:fill="FFFFFF"/>
              <w:spacing w:before="60" w:after="60"/>
              <w:jc w:val="both"/>
              <w:textAlignment w:val="baseline"/>
              <w:rPr>
                <w:sz w:val="28"/>
                <w:szCs w:val="28"/>
                <w:lang w:val="uk-UA"/>
              </w:rPr>
            </w:pPr>
            <w:r w:rsidRPr="00113933">
              <w:rPr>
                <w:sz w:val="28"/>
                <w:szCs w:val="28"/>
                <w:lang w:val="uk-UA"/>
              </w:rPr>
              <w:t xml:space="preserve">Замовник зобов’язаний протягом </w:t>
            </w:r>
            <w:r>
              <w:rPr>
                <w:sz w:val="28"/>
                <w:szCs w:val="28"/>
                <w:lang w:val="uk-UA"/>
              </w:rPr>
              <w:t>т</w:t>
            </w:r>
            <w:r w:rsidRPr="00113933">
              <w:rPr>
                <w:sz w:val="28"/>
                <w:szCs w:val="28"/>
                <w:lang w:val="uk-UA"/>
              </w:rPr>
              <w:t xml:space="preserve">рьох робочих днів надати достовірні дані щодо інформації, яка потребує змін, для внесення інспекцією державного архітектурно-будівельного контролю відповідних відомостей до реєстру, а також до повідомлення або декларації. </w:t>
            </w:r>
          </w:p>
          <w:p w:rsidR="0011342C" w:rsidRPr="00E518AD" w:rsidRDefault="0011342C" w:rsidP="00F75F33">
            <w:pPr>
              <w:pStyle w:val="rvps2"/>
              <w:shd w:val="clear" w:color="auto" w:fill="FFFFFF"/>
              <w:spacing w:before="60" w:after="60"/>
              <w:jc w:val="both"/>
              <w:textAlignment w:val="baseline"/>
              <w:rPr>
                <w:b/>
                <w:sz w:val="28"/>
                <w:szCs w:val="28"/>
                <w:lang w:val="uk-UA"/>
              </w:rPr>
            </w:pPr>
            <w:r w:rsidRPr="00E518AD">
              <w:rPr>
                <w:b/>
                <w:sz w:val="28"/>
                <w:szCs w:val="28"/>
                <w:lang w:val="uk-UA"/>
              </w:rPr>
              <w:t xml:space="preserve">2. У разі виявлення інспекцією державного архітектурно-будівельного контролю факту подання недостовірних даних, наведених у надісланому повідомленні чи зареєстрованій декларації, які є підставою вважати об’єкт самочинним будівництвом, зокрема якщо він збудований або будується на земельній ділянці, що не була відведена для цієї мети, або без відповідного документа, який дає право виконувати будівельні роботи, чи належно затвердженого проекту або будівельного паспорта, реєстрація такого повідомлення або декларації підлягає скасуванню інспекцією державного архітектурно-будівельного контролю у порядку, встановленому Кабінетом Міністрів України. Про скасування повідомлення або декларації замовник письмово повідомляється протягом трьох робочих днів з дня скасування. </w:t>
            </w:r>
          </w:p>
          <w:p w:rsidR="0011342C" w:rsidRPr="00966F47" w:rsidRDefault="0011342C" w:rsidP="00F75F33">
            <w:pPr>
              <w:pStyle w:val="rvps2"/>
              <w:shd w:val="clear" w:color="auto" w:fill="FFFFFF"/>
              <w:spacing w:before="60" w:after="60"/>
              <w:jc w:val="both"/>
              <w:textAlignment w:val="baseline"/>
              <w:rPr>
                <w:sz w:val="28"/>
                <w:szCs w:val="28"/>
                <w:lang w:val="uk-UA"/>
              </w:rPr>
            </w:pPr>
            <w:r w:rsidRPr="00E518AD">
              <w:rPr>
                <w:b/>
                <w:sz w:val="28"/>
                <w:szCs w:val="28"/>
                <w:lang w:val="uk-UA"/>
              </w:rPr>
              <w:t>3. Після скасування реєстрації відповідного повідомлення або декларації замовник має право повторно надіслати повідомлення або подати декларацію згідно з вимогами, встановленими законодавством.</w:t>
            </w:r>
          </w:p>
        </w:tc>
        <w:tc>
          <w:tcPr>
            <w:tcW w:w="7110" w:type="dxa"/>
          </w:tcPr>
          <w:p w:rsidR="00F75F33" w:rsidRPr="00113933" w:rsidRDefault="00F75F33" w:rsidP="00F75F33">
            <w:pPr>
              <w:pStyle w:val="rvps2"/>
              <w:shd w:val="clear" w:color="auto" w:fill="FFFFFF"/>
              <w:spacing w:before="60" w:after="60"/>
              <w:jc w:val="both"/>
              <w:textAlignment w:val="baseline"/>
              <w:rPr>
                <w:sz w:val="28"/>
                <w:szCs w:val="28"/>
                <w:lang w:val="uk-UA"/>
              </w:rPr>
            </w:pPr>
            <w:r w:rsidRPr="00113933">
              <w:rPr>
                <w:sz w:val="28"/>
                <w:szCs w:val="28"/>
                <w:lang w:val="uk-UA"/>
              </w:rPr>
              <w:t xml:space="preserve">1. У разі якщо замовник самостійно виявив технічну помилку у надісланому повідомленні про початок виконання підготовчих чи будівельних робіт, </w:t>
            </w:r>
            <w:r w:rsidR="00E518AD" w:rsidRPr="00E518AD">
              <w:rPr>
                <w:b/>
                <w:sz w:val="28"/>
                <w:szCs w:val="28"/>
                <w:lang w:val="uk-UA"/>
              </w:rPr>
              <w:t>под</w:t>
            </w:r>
            <w:r w:rsidRPr="00E518AD">
              <w:rPr>
                <w:b/>
                <w:sz w:val="28"/>
                <w:szCs w:val="28"/>
                <w:lang w:val="uk-UA"/>
              </w:rPr>
              <w:t>аній</w:t>
            </w:r>
            <w:r w:rsidRPr="00113933">
              <w:rPr>
                <w:sz w:val="28"/>
                <w:szCs w:val="28"/>
                <w:lang w:val="uk-UA"/>
              </w:rPr>
              <w:t xml:space="preserve"> декларації про початок виконання підготовчих чи будівельних робіт або про готовність об’єкта до експлуатації, а також у разі виявлення інспекцією державного архітектурно-будівельного контролю недостовірних даних, наведених у надісланому повідомленні чи </w:t>
            </w:r>
            <w:r w:rsidR="00E518AD" w:rsidRPr="00E518AD">
              <w:rPr>
                <w:b/>
                <w:sz w:val="28"/>
                <w:szCs w:val="28"/>
                <w:lang w:val="uk-UA"/>
              </w:rPr>
              <w:t>под</w:t>
            </w:r>
            <w:r w:rsidRPr="00E518AD">
              <w:rPr>
                <w:b/>
                <w:sz w:val="28"/>
                <w:szCs w:val="28"/>
                <w:lang w:val="uk-UA"/>
              </w:rPr>
              <w:t>аній</w:t>
            </w:r>
            <w:r w:rsidRPr="00113933">
              <w:rPr>
                <w:sz w:val="28"/>
                <w:szCs w:val="28"/>
                <w:lang w:val="uk-UA"/>
              </w:rPr>
              <w:t xml:space="preserve"> декларації, які не є підставою вважати об’єкт самочинним будівництвом відповідно до закону, до такого повідомлення або декларації вносяться зміни у порядку, встановленому Кабінетом Міністрів України. </w:t>
            </w:r>
          </w:p>
          <w:p w:rsidR="00F75F33" w:rsidRPr="00113933" w:rsidRDefault="00F75F33" w:rsidP="00F75F33">
            <w:pPr>
              <w:pStyle w:val="rvps2"/>
              <w:shd w:val="clear" w:color="auto" w:fill="FFFFFF"/>
              <w:spacing w:before="60" w:after="60"/>
              <w:jc w:val="both"/>
              <w:textAlignment w:val="baseline"/>
              <w:rPr>
                <w:sz w:val="28"/>
                <w:szCs w:val="28"/>
                <w:lang w:val="uk-UA"/>
              </w:rPr>
            </w:pPr>
            <w:r w:rsidRPr="00113933">
              <w:rPr>
                <w:sz w:val="28"/>
                <w:szCs w:val="28"/>
                <w:lang w:val="uk-UA"/>
              </w:rPr>
              <w:t xml:space="preserve">Замовник зобов’язаний протягом </w:t>
            </w:r>
            <w:r>
              <w:rPr>
                <w:sz w:val="28"/>
                <w:szCs w:val="28"/>
                <w:lang w:val="uk-UA"/>
              </w:rPr>
              <w:t>т</w:t>
            </w:r>
            <w:r w:rsidRPr="00113933">
              <w:rPr>
                <w:sz w:val="28"/>
                <w:szCs w:val="28"/>
                <w:lang w:val="uk-UA"/>
              </w:rPr>
              <w:t xml:space="preserve">рьох робочих днів надати достовірні дані щодо інформації, яка потребує змін, для внесення інспекцією державного архітектурно-будівельного контролю відповідних відомостей до реєстру, а також до повідомлення або декларації. </w:t>
            </w:r>
          </w:p>
          <w:p w:rsidR="0011342C" w:rsidRDefault="00E518AD" w:rsidP="00F75F33">
            <w:pPr>
              <w:pStyle w:val="rvps2"/>
              <w:shd w:val="clear" w:color="auto" w:fill="FFFFFF"/>
              <w:spacing w:before="60" w:beforeAutospacing="0" w:after="60" w:afterAutospacing="0"/>
              <w:jc w:val="both"/>
              <w:textAlignment w:val="baseline"/>
              <w:rPr>
                <w:b/>
                <w:sz w:val="28"/>
                <w:szCs w:val="28"/>
                <w:lang w:val="uk-UA"/>
              </w:rPr>
            </w:pPr>
            <w:r>
              <w:rPr>
                <w:b/>
                <w:sz w:val="28"/>
                <w:szCs w:val="28"/>
                <w:lang w:val="uk-UA"/>
              </w:rPr>
              <w:t>Частина відсутня.</w:t>
            </w:r>
          </w:p>
          <w:p w:rsidR="00E518AD" w:rsidRDefault="00E518AD" w:rsidP="00F75F33">
            <w:pPr>
              <w:pStyle w:val="rvps2"/>
              <w:shd w:val="clear" w:color="auto" w:fill="FFFFFF"/>
              <w:spacing w:before="60" w:beforeAutospacing="0" w:after="60" w:afterAutospacing="0"/>
              <w:jc w:val="both"/>
              <w:textAlignment w:val="baseline"/>
              <w:rPr>
                <w:b/>
                <w:sz w:val="28"/>
                <w:szCs w:val="28"/>
                <w:lang w:val="uk-UA"/>
              </w:rPr>
            </w:pPr>
          </w:p>
          <w:p w:rsidR="00E518AD" w:rsidRDefault="00E518AD" w:rsidP="00F75F33">
            <w:pPr>
              <w:pStyle w:val="rvps2"/>
              <w:shd w:val="clear" w:color="auto" w:fill="FFFFFF"/>
              <w:spacing w:before="60" w:beforeAutospacing="0" w:after="60" w:afterAutospacing="0"/>
              <w:jc w:val="both"/>
              <w:textAlignment w:val="baseline"/>
              <w:rPr>
                <w:b/>
                <w:sz w:val="28"/>
                <w:szCs w:val="28"/>
                <w:lang w:val="uk-UA"/>
              </w:rPr>
            </w:pPr>
          </w:p>
          <w:p w:rsidR="00E518AD" w:rsidRDefault="00E518AD" w:rsidP="00F75F33">
            <w:pPr>
              <w:pStyle w:val="rvps2"/>
              <w:shd w:val="clear" w:color="auto" w:fill="FFFFFF"/>
              <w:spacing w:before="60" w:beforeAutospacing="0" w:after="60" w:afterAutospacing="0"/>
              <w:jc w:val="both"/>
              <w:textAlignment w:val="baseline"/>
              <w:rPr>
                <w:b/>
                <w:sz w:val="28"/>
                <w:szCs w:val="28"/>
                <w:lang w:val="uk-UA"/>
              </w:rPr>
            </w:pPr>
          </w:p>
          <w:p w:rsidR="00E518AD" w:rsidRDefault="00E518AD" w:rsidP="00F75F33">
            <w:pPr>
              <w:pStyle w:val="rvps2"/>
              <w:shd w:val="clear" w:color="auto" w:fill="FFFFFF"/>
              <w:spacing w:before="60" w:beforeAutospacing="0" w:after="60" w:afterAutospacing="0"/>
              <w:jc w:val="both"/>
              <w:textAlignment w:val="baseline"/>
              <w:rPr>
                <w:b/>
                <w:sz w:val="28"/>
                <w:szCs w:val="28"/>
                <w:lang w:val="uk-UA"/>
              </w:rPr>
            </w:pPr>
          </w:p>
          <w:p w:rsidR="00E518AD" w:rsidRDefault="00E518AD" w:rsidP="00F75F33">
            <w:pPr>
              <w:pStyle w:val="rvps2"/>
              <w:shd w:val="clear" w:color="auto" w:fill="FFFFFF"/>
              <w:spacing w:before="60" w:beforeAutospacing="0" w:after="60" w:afterAutospacing="0"/>
              <w:jc w:val="both"/>
              <w:textAlignment w:val="baseline"/>
              <w:rPr>
                <w:b/>
                <w:sz w:val="28"/>
                <w:szCs w:val="28"/>
                <w:lang w:val="uk-UA"/>
              </w:rPr>
            </w:pPr>
          </w:p>
          <w:p w:rsidR="00E518AD" w:rsidRDefault="00E518AD" w:rsidP="00F75F33">
            <w:pPr>
              <w:pStyle w:val="rvps2"/>
              <w:shd w:val="clear" w:color="auto" w:fill="FFFFFF"/>
              <w:spacing w:before="60" w:beforeAutospacing="0" w:after="60" w:afterAutospacing="0"/>
              <w:jc w:val="both"/>
              <w:textAlignment w:val="baseline"/>
              <w:rPr>
                <w:b/>
                <w:sz w:val="28"/>
                <w:szCs w:val="28"/>
                <w:lang w:val="uk-UA"/>
              </w:rPr>
            </w:pPr>
          </w:p>
          <w:p w:rsidR="00E518AD" w:rsidRDefault="00E518AD" w:rsidP="00F75F33">
            <w:pPr>
              <w:pStyle w:val="rvps2"/>
              <w:shd w:val="clear" w:color="auto" w:fill="FFFFFF"/>
              <w:spacing w:before="60" w:beforeAutospacing="0" w:after="60" w:afterAutospacing="0"/>
              <w:jc w:val="both"/>
              <w:textAlignment w:val="baseline"/>
              <w:rPr>
                <w:b/>
                <w:sz w:val="28"/>
                <w:szCs w:val="28"/>
                <w:lang w:val="uk-UA"/>
              </w:rPr>
            </w:pPr>
          </w:p>
          <w:p w:rsidR="00E518AD" w:rsidRDefault="00E518AD" w:rsidP="00F75F33">
            <w:pPr>
              <w:pStyle w:val="rvps2"/>
              <w:shd w:val="clear" w:color="auto" w:fill="FFFFFF"/>
              <w:spacing w:before="60" w:beforeAutospacing="0" w:after="60" w:afterAutospacing="0"/>
              <w:jc w:val="both"/>
              <w:textAlignment w:val="baseline"/>
              <w:rPr>
                <w:b/>
                <w:sz w:val="28"/>
                <w:szCs w:val="28"/>
                <w:lang w:val="uk-UA"/>
              </w:rPr>
            </w:pPr>
          </w:p>
          <w:p w:rsidR="00E518AD" w:rsidRDefault="00E518AD" w:rsidP="00F75F33">
            <w:pPr>
              <w:pStyle w:val="rvps2"/>
              <w:shd w:val="clear" w:color="auto" w:fill="FFFFFF"/>
              <w:spacing w:before="60" w:beforeAutospacing="0" w:after="60" w:afterAutospacing="0"/>
              <w:jc w:val="both"/>
              <w:textAlignment w:val="baseline"/>
              <w:rPr>
                <w:b/>
                <w:sz w:val="28"/>
                <w:szCs w:val="28"/>
                <w:lang w:val="uk-UA"/>
              </w:rPr>
            </w:pPr>
          </w:p>
          <w:p w:rsidR="00E518AD" w:rsidRDefault="00E518AD" w:rsidP="00F75F33">
            <w:pPr>
              <w:pStyle w:val="rvps2"/>
              <w:shd w:val="clear" w:color="auto" w:fill="FFFFFF"/>
              <w:spacing w:before="60" w:beforeAutospacing="0" w:after="60" w:afterAutospacing="0"/>
              <w:jc w:val="both"/>
              <w:textAlignment w:val="baseline"/>
              <w:rPr>
                <w:b/>
                <w:sz w:val="28"/>
                <w:szCs w:val="28"/>
                <w:lang w:val="uk-UA"/>
              </w:rPr>
            </w:pPr>
          </w:p>
          <w:p w:rsidR="00E518AD" w:rsidRDefault="00E518AD" w:rsidP="00F75F33">
            <w:pPr>
              <w:pStyle w:val="rvps2"/>
              <w:shd w:val="clear" w:color="auto" w:fill="FFFFFF"/>
              <w:spacing w:before="60" w:beforeAutospacing="0" w:after="60" w:afterAutospacing="0"/>
              <w:jc w:val="both"/>
              <w:textAlignment w:val="baseline"/>
              <w:rPr>
                <w:b/>
                <w:sz w:val="28"/>
                <w:szCs w:val="28"/>
                <w:lang w:val="uk-UA"/>
              </w:rPr>
            </w:pPr>
          </w:p>
          <w:p w:rsidR="00E518AD" w:rsidRDefault="00E518AD" w:rsidP="00F75F33">
            <w:pPr>
              <w:pStyle w:val="rvps2"/>
              <w:shd w:val="clear" w:color="auto" w:fill="FFFFFF"/>
              <w:spacing w:before="60" w:beforeAutospacing="0" w:after="60" w:afterAutospacing="0"/>
              <w:jc w:val="both"/>
              <w:textAlignment w:val="baseline"/>
              <w:rPr>
                <w:b/>
                <w:sz w:val="28"/>
                <w:szCs w:val="28"/>
                <w:lang w:val="uk-UA"/>
              </w:rPr>
            </w:pPr>
          </w:p>
          <w:p w:rsidR="00E518AD" w:rsidRDefault="00E518AD" w:rsidP="00F75F33">
            <w:pPr>
              <w:pStyle w:val="rvps2"/>
              <w:shd w:val="clear" w:color="auto" w:fill="FFFFFF"/>
              <w:spacing w:before="60" w:beforeAutospacing="0" w:after="60" w:afterAutospacing="0"/>
              <w:jc w:val="both"/>
              <w:textAlignment w:val="baseline"/>
              <w:rPr>
                <w:b/>
                <w:sz w:val="28"/>
                <w:szCs w:val="28"/>
                <w:lang w:val="uk-UA"/>
              </w:rPr>
            </w:pPr>
          </w:p>
          <w:p w:rsidR="00E518AD" w:rsidRDefault="00E518AD" w:rsidP="00F75F33">
            <w:pPr>
              <w:pStyle w:val="rvps2"/>
              <w:shd w:val="clear" w:color="auto" w:fill="FFFFFF"/>
              <w:spacing w:before="60" w:beforeAutospacing="0" w:after="60" w:afterAutospacing="0"/>
              <w:jc w:val="both"/>
              <w:textAlignment w:val="baseline"/>
              <w:rPr>
                <w:b/>
                <w:sz w:val="28"/>
                <w:szCs w:val="28"/>
                <w:lang w:val="uk-UA"/>
              </w:rPr>
            </w:pPr>
          </w:p>
          <w:p w:rsidR="00E518AD" w:rsidRPr="00BC1494" w:rsidRDefault="00E518AD" w:rsidP="00F75F33">
            <w:pPr>
              <w:pStyle w:val="rvps2"/>
              <w:shd w:val="clear" w:color="auto" w:fill="FFFFFF"/>
              <w:spacing w:before="60" w:beforeAutospacing="0" w:after="60" w:afterAutospacing="0"/>
              <w:jc w:val="both"/>
              <w:textAlignment w:val="baseline"/>
              <w:rPr>
                <w:b/>
                <w:sz w:val="28"/>
                <w:szCs w:val="28"/>
                <w:lang w:val="uk-UA"/>
              </w:rPr>
            </w:pPr>
            <w:r>
              <w:rPr>
                <w:b/>
                <w:sz w:val="28"/>
                <w:szCs w:val="28"/>
                <w:lang w:val="uk-UA"/>
              </w:rPr>
              <w:t>Частина відсутня.</w:t>
            </w:r>
          </w:p>
        </w:tc>
      </w:tr>
      <w:tr w:rsidR="0011342C" w:rsidRPr="00D66297" w:rsidTr="00CC0C8B">
        <w:tc>
          <w:tcPr>
            <w:tcW w:w="7105"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1342C" w:rsidRPr="00D66297" w:rsidTr="00CC0C8B">
        <w:tc>
          <w:tcPr>
            <w:tcW w:w="7105" w:type="dxa"/>
          </w:tcPr>
          <w:p w:rsidR="0011342C" w:rsidRPr="00966F47" w:rsidRDefault="0011342C" w:rsidP="0011342C">
            <w:pPr>
              <w:pStyle w:val="rvps2"/>
              <w:shd w:val="clear" w:color="auto" w:fill="FFFFFF"/>
              <w:spacing w:before="60" w:after="60"/>
              <w:jc w:val="both"/>
              <w:textAlignment w:val="baseline"/>
              <w:rPr>
                <w:sz w:val="28"/>
                <w:szCs w:val="28"/>
                <w:lang w:val="uk-UA"/>
              </w:rPr>
            </w:pPr>
            <w:r w:rsidRPr="00C72490">
              <w:rPr>
                <w:b/>
                <w:sz w:val="28"/>
                <w:szCs w:val="28"/>
                <w:lang w:val="uk-UA"/>
              </w:rPr>
              <w:t>Стаття 41.</w:t>
            </w:r>
            <w:r w:rsidRPr="00113933">
              <w:rPr>
                <w:sz w:val="28"/>
                <w:szCs w:val="28"/>
                <w:lang w:val="uk-UA"/>
              </w:rPr>
              <w:t xml:space="preserve"> Державний архітектурно-будівельний контроль та нагляд</w:t>
            </w:r>
          </w:p>
        </w:tc>
        <w:tc>
          <w:tcPr>
            <w:tcW w:w="7110" w:type="dxa"/>
          </w:tcPr>
          <w:p w:rsidR="0011342C" w:rsidRPr="00BC1494" w:rsidRDefault="0011342C" w:rsidP="0070364B">
            <w:pPr>
              <w:pStyle w:val="rvps2"/>
              <w:shd w:val="clear" w:color="auto" w:fill="FFFFFF"/>
              <w:spacing w:before="60" w:beforeAutospacing="0" w:after="60" w:afterAutospacing="0"/>
              <w:jc w:val="both"/>
              <w:textAlignment w:val="baseline"/>
              <w:rPr>
                <w:b/>
                <w:sz w:val="28"/>
                <w:szCs w:val="28"/>
                <w:lang w:val="uk-UA"/>
              </w:rPr>
            </w:pPr>
            <w:r w:rsidRPr="00C72490">
              <w:rPr>
                <w:b/>
                <w:sz w:val="28"/>
                <w:szCs w:val="28"/>
                <w:lang w:val="uk-UA"/>
              </w:rPr>
              <w:t>Стаття 41.</w:t>
            </w:r>
            <w:r w:rsidRPr="00113933">
              <w:rPr>
                <w:sz w:val="28"/>
                <w:szCs w:val="28"/>
                <w:lang w:val="uk-UA"/>
              </w:rPr>
              <w:t xml:space="preserve"> Державний архітектурно-будівельний контроль та нагляд</w:t>
            </w:r>
          </w:p>
        </w:tc>
      </w:tr>
      <w:tr w:rsidR="0011342C" w:rsidRPr="00D66297" w:rsidTr="00CC0C8B">
        <w:tc>
          <w:tcPr>
            <w:tcW w:w="7105"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1342C" w:rsidRPr="00D66297" w:rsidTr="00CC0C8B">
        <w:tc>
          <w:tcPr>
            <w:tcW w:w="7105" w:type="dxa"/>
          </w:tcPr>
          <w:p w:rsidR="0011342C" w:rsidRPr="00966F47" w:rsidRDefault="0011342C" w:rsidP="0011342C">
            <w:pPr>
              <w:pStyle w:val="rvps2"/>
              <w:shd w:val="clear" w:color="auto" w:fill="FFFFFF"/>
              <w:spacing w:before="60" w:after="60"/>
              <w:jc w:val="both"/>
              <w:textAlignment w:val="baseline"/>
              <w:rPr>
                <w:sz w:val="28"/>
                <w:szCs w:val="28"/>
                <w:lang w:val="uk-UA"/>
              </w:rPr>
            </w:pPr>
            <w:r w:rsidRPr="00820E5A">
              <w:rPr>
                <w:sz w:val="28"/>
                <w:szCs w:val="28"/>
                <w:lang w:val="uk-UA"/>
              </w:rPr>
              <w:t>4. Посадові особи органів державного архітектурно-будівельного контролю під час перевірки мають право:</w:t>
            </w:r>
          </w:p>
        </w:tc>
        <w:tc>
          <w:tcPr>
            <w:tcW w:w="7110" w:type="dxa"/>
          </w:tcPr>
          <w:p w:rsidR="0011342C" w:rsidRPr="00BC1494" w:rsidRDefault="00FB619F" w:rsidP="00FB619F">
            <w:pPr>
              <w:pStyle w:val="rvps2"/>
              <w:shd w:val="clear" w:color="auto" w:fill="FFFFFF"/>
              <w:spacing w:before="60" w:beforeAutospacing="0" w:after="60" w:afterAutospacing="0"/>
              <w:jc w:val="both"/>
              <w:textAlignment w:val="baseline"/>
              <w:rPr>
                <w:b/>
                <w:sz w:val="28"/>
                <w:szCs w:val="28"/>
                <w:lang w:val="uk-UA"/>
              </w:rPr>
            </w:pPr>
            <w:r w:rsidRPr="00820E5A">
              <w:rPr>
                <w:sz w:val="28"/>
                <w:szCs w:val="28"/>
                <w:lang w:val="uk-UA"/>
              </w:rPr>
              <w:t>4. Посадові особи органів державного архітектурно-будівельного контролю під час перевірки мають право:</w:t>
            </w:r>
          </w:p>
        </w:tc>
      </w:tr>
      <w:tr w:rsidR="0011342C" w:rsidRPr="00D66297" w:rsidTr="00CC0C8B">
        <w:tc>
          <w:tcPr>
            <w:tcW w:w="7105"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1342C" w:rsidRPr="00D66297" w:rsidTr="00CC0C8B">
        <w:tc>
          <w:tcPr>
            <w:tcW w:w="7105" w:type="dxa"/>
          </w:tcPr>
          <w:p w:rsidR="0011342C" w:rsidRPr="00966F47" w:rsidRDefault="0011342C" w:rsidP="0011342C">
            <w:pPr>
              <w:pStyle w:val="rvps2"/>
              <w:shd w:val="clear" w:color="auto" w:fill="FFFFFF"/>
              <w:spacing w:before="60" w:beforeAutospacing="0" w:after="60" w:afterAutospacing="0"/>
              <w:jc w:val="both"/>
              <w:textAlignment w:val="baseline"/>
              <w:rPr>
                <w:sz w:val="28"/>
                <w:szCs w:val="28"/>
                <w:lang w:val="uk-UA"/>
              </w:rPr>
            </w:pPr>
            <w:r w:rsidRPr="00820E5A">
              <w:rPr>
                <w:sz w:val="28"/>
                <w:szCs w:val="28"/>
                <w:lang w:val="uk-UA"/>
              </w:rPr>
              <w:t>3) видавати обов'язкові для виконання приписи щодо:</w:t>
            </w:r>
          </w:p>
        </w:tc>
        <w:tc>
          <w:tcPr>
            <w:tcW w:w="7110" w:type="dxa"/>
          </w:tcPr>
          <w:p w:rsidR="0011342C" w:rsidRPr="00BC1494" w:rsidRDefault="00FB619F" w:rsidP="0011342C">
            <w:pPr>
              <w:pStyle w:val="rvps2"/>
              <w:shd w:val="clear" w:color="auto" w:fill="FFFFFF"/>
              <w:spacing w:before="60" w:beforeAutospacing="0" w:after="60" w:afterAutospacing="0"/>
              <w:textAlignment w:val="baseline"/>
              <w:rPr>
                <w:b/>
                <w:sz w:val="28"/>
                <w:szCs w:val="28"/>
                <w:lang w:val="uk-UA"/>
              </w:rPr>
            </w:pPr>
            <w:r w:rsidRPr="00820E5A">
              <w:rPr>
                <w:sz w:val="28"/>
                <w:szCs w:val="28"/>
                <w:lang w:val="uk-UA"/>
              </w:rPr>
              <w:t>3) видавати обов'язкові для виконання приписи щодо:</w:t>
            </w:r>
          </w:p>
        </w:tc>
      </w:tr>
      <w:tr w:rsidR="0011342C" w:rsidRPr="00D66297" w:rsidTr="00CC0C8B">
        <w:tc>
          <w:tcPr>
            <w:tcW w:w="7105"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1342C" w:rsidRPr="00966F47" w:rsidRDefault="0011342C" w:rsidP="001134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1342C" w:rsidRPr="00551511" w:rsidTr="00CC0C8B">
        <w:tc>
          <w:tcPr>
            <w:tcW w:w="7105" w:type="dxa"/>
          </w:tcPr>
          <w:p w:rsidR="0011342C" w:rsidRPr="00966F47" w:rsidRDefault="0011342C" w:rsidP="00FB619F">
            <w:pPr>
              <w:pStyle w:val="rvps2"/>
              <w:shd w:val="clear" w:color="auto" w:fill="FFFFFF"/>
              <w:spacing w:before="60" w:after="60"/>
              <w:jc w:val="both"/>
              <w:textAlignment w:val="baseline"/>
              <w:rPr>
                <w:sz w:val="28"/>
                <w:szCs w:val="28"/>
                <w:lang w:val="uk-UA"/>
              </w:rPr>
            </w:pPr>
            <w:r w:rsidRPr="001E5FE9">
              <w:rPr>
                <w:b/>
                <w:sz w:val="28"/>
                <w:szCs w:val="28"/>
                <w:lang w:val="uk-UA"/>
              </w:rPr>
              <w:t>б) зупинення підготовчих та будівельних робіт, які не відповідають вимогам законодавства, зокрема будівельних норм, містобудівним умовам та обмеженням, затвердженому проекту або будівельному паспорту забудови земельної ділянки, виконуються без повідомлення, реєстрації декларації про початок їх виконання або дозволу на виконання будівельних робіт</w:t>
            </w:r>
            <w:r w:rsidRPr="00820E5A">
              <w:rPr>
                <w:sz w:val="28"/>
                <w:szCs w:val="28"/>
                <w:lang w:val="uk-UA"/>
              </w:rPr>
              <w:t>;</w:t>
            </w:r>
          </w:p>
        </w:tc>
        <w:tc>
          <w:tcPr>
            <w:tcW w:w="7110" w:type="dxa"/>
          </w:tcPr>
          <w:p w:rsidR="0011342C" w:rsidRPr="00BC1494" w:rsidRDefault="00FB619F" w:rsidP="001E5FE9">
            <w:pPr>
              <w:pStyle w:val="rvps2"/>
              <w:shd w:val="clear" w:color="auto" w:fill="FFFFFF"/>
              <w:spacing w:before="60" w:beforeAutospacing="0" w:after="60" w:afterAutospacing="0"/>
              <w:jc w:val="both"/>
              <w:textAlignment w:val="baseline"/>
              <w:rPr>
                <w:b/>
                <w:sz w:val="28"/>
                <w:szCs w:val="28"/>
                <w:lang w:val="uk-UA"/>
              </w:rPr>
            </w:pPr>
            <w:r w:rsidRPr="00820E5A">
              <w:rPr>
                <w:sz w:val="28"/>
                <w:szCs w:val="28"/>
                <w:lang w:val="uk-UA"/>
              </w:rPr>
              <w:t xml:space="preserve">б) </w:t>
            </w:r>
            <w:r w:rsidR="001E5FE9" w:rsidRPr="001E5FE9">
              <w:rPr>
                <w:b/>
                <w:sz w:val="28"/>
                <w:szCs w:val="28"/>
                <w:lang w:val="uk-UA"/>
              </w:rPr>
              <w:t>усунення порушень</w:t>
            </w:r>
            <w:r w:rsidRPr="001E5FE9">
              <w:rPr>
                <w:b/>
                <w:sz w:val="28"/>
                <w:szCs w:val="28"/>
                <w:lang w:val="uk-UA"/>
              </w:rPr>
              <w:t xml:space="preserve"> </w:t>
            </w:r>
            <w:r w:rsidR="001E5FE9" w:rsidRPr="001E5FE9">
              <w:rPr>
                <w:b/>
                <w:sz w:val="28"/>
                <w:szCs w:val="28"/>
                <w:lang w:val="uk-UA"/>
              </w:rPr>
              <w:t xml:space="preserve">вимог законодавства під час проведення </w:t>
            </w:r>
            <w:r w:rsidRPr="001E5FE9">
              <w:rPr>
                <w:b/>
                <w:sz w:val="28"/>
                <w:szCs w:val="28"/>
                <w:lang w:val="uk-UA"/>
              </w:rPr>
              <w:t>п</w:t>
            </w:r>
            <w:r w:rsidR="001E5FE9" w:rsidRPr="001E5FE9">
              <w:rPr>
                <w:b/>
                <w:sz w:val="28"/>
                <w:szCs w:val="28"/>
                <w:lang w:val="uk-UA"/>
              </w:rPr>
              <w:t>ідготовчих або будівельних робіт</w:t>
            </w:r>
            <w:r w:rsidRPr="00820E5A">
              <w:rPr>
                <w:sz w:val="28"/>
                <w:szCs w:val="28"/>
                <w:lang w:val="uk-UA"/>
              </w:rPr>
              <w:t>;</w:t>
            </w:r>
          </w:p>
        </w:tc>
      </w:tr>
      <w:tr w:rsidR="001E5FE9" w:rsidRPr="00551511" w:rsidTr="00CC0C8B">
        <w:tc>
          <w:tcPr>
            <w:tcW w:w="7105" w:type="dxa"/>
          </w:tcPr>
          <w:p w:rsidR="001E5FE9" w:rsidRPr="00966F47" w:rsidRDefault="001E5FE9" w:rsidP="001E5FE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E5FE9" w:rsidRPr="00966F47" w:rsidRDefault="001E5FE9" w:rsidP="001E5FE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E5FE9" w:rsidRPr="00551511" w:rsidTr="00CC0C8B">
        <w:tc>
          <w:tcPr>
            <w:tcW w:w="7105" w:type="dxa"/>
          </w:tcPr>
          <w:p w:rsidR="001E5FE9" w:rsidRPr="000C3F90" w:rsidRDefault="001E5FE9" w:rsidP="000C3F90">
            <w:pPr>
              <w:pStyle w:val="rvps2"/>
              <w:shd w:val="clear" w:color="auto" w:fill="FFFFFF"/>
              <w:spacing w:before="60" w:after="60"/>
              <w:jc w:val="both"/>
              <w:textAlignment w:val="baseline"/>
              <w:rPr>
                <w:sz w:val="28"/>
                <w:szCs w:val="28"/>
                <w:lang w:val="uk-UA"/>
              </w:rPr>
            </w:pPr>
            <w:r w:rsidRPr="000C3F90">
              <w:rPr>
                <w:sz w:val="28"/>
                <w:szCs w:val="28"/>
                <w:lang w:val="uk-UA"/>
              </w:rPr>
              <w:t>12. У разі виявлення порушень вимог законодавства у сфері містобудівної діяльності, вчинених об’єктами нагляду, головні інспектори будівельного нагляду мають право:</w:t>
            </w:r>
          </w:p>
        </w:tc>
        <w:tc>
          <w:tcPr>
            <w:tcW w:w="7110" w:type="dxa"/>
          </w:tcPr>
          <w:p w:rsidR="001E5FE9" w:rsidRPr="00820E5A" w:rsidRDefault="000C3F90" w:rsidP="001E5FE9">
            <w:pPr>
              <w:pStyle w:val="rvps2"/>
              <w:shd w:val="clear" w:color="auto" w:fill="FFFFFF"/>
              <w:spacing w:before="60" w:beforeAutospacing="0" w:after="60" w:afterAutospacing="0"/>
              <w:jc w:val="both"/>
              <w:textAlignment w:val="baseline"/>
              <w:rPr>
                <w:sz w:val="28"/>
                <w:szCs w:val="28"/>
                <w:lang w:val="uk-UA"/>
              </w:rPr>
            </w:pPr>
            <w:r w:rsidRPr="000C3F90">
              <w:rPr>
                <w:sz w:val="28"/>
                <w:szCs w:val="28"/>
                <w:lang w:val="uk-UA"/>
              </w:rPr>
              <w:t>12. У разі виявлення порушень вимог законодавства у сфері містобудівної діяльності, вчинених об’єктами нагляду, головні інспектори будівельного нагляду мають право:</w:t>
            </w:r>
          </w:p>
        </w:tc>
      </w:tr>
      <w:tr w:rsidR="001E5FE9" w:rsidRPr="00551511" w:rsidTr="00CC0C8B">
        <w:tc>
          <w:tcPr>
            <w:tcW w:w="7105" w:type="dxa"/>
          </w:tcPr>
          <w:p w:rsidR="001E5FE9" w:rsidRPr="00966F47" w:rsidRDefault="001E5FE9" w:rsidP="001E5FE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1E5FE9" w:rsidRPr="00966F47" w:rsidRDefault="001E5FE9" w:rsidP="001E5FE9">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1E5FE9" w:rsidRPr="00551511" w:rsidTr="00CC0C8B">
        <w:tc>
          <w:tcPr>
            <w:tcW w:w="7105" w:type="dxa"/>
          </w:tcPr>
          <w:p w:rsidR="001E5FE9" w:rsidRPr="001E5FE9" w:rsidRDefault="00A5102C" w:rsidP="001E5FE9">
            <w:pPr>
              <w:pStyle w:val="rvps2"/>
              <w:shd w:val="clear" w:color="auto" w:fill="FFFFFF"/>
              <w:spacing w:before="60" w:after="60"/>
              <w:jc w:val="both"/>
              <w:textAlignment w:val="baseline"/>
              <w:rPr>
                <w:b/>
                <w:sz w:val="28"/>
                <w:szCs w:val="28"/>
                <w:lang w:val="uk-UA"/>
              </w:rPr>
            </w:pPr>
            <w:r>
              <w:rPr>
                <w:b/>
                <w:sz w:val="28"/>
                <w:szCs w:val="28"/>
                <w:lang w:val="uk-UA"/>
              </w:rPr>
              <w:t>Пункт відсутній</w:t>
            </w:r>
          </w:p>
        </w:tc>
        <w:tc>
          <w:tcPr>
            <w:tcW w:w="7110" w:type="dxa"/>
          </w:tcPr>
          <w:p w:rsidR="001E5FE9" w:rsidRPr="00A5102C" w:rsidRDefault="00A5102C" w:rsidP="00A5102C">
            <w:pPr>
              <w:pStyle w:val="rvps2"/>
              <w:shd w:val="clear" w:color="auto" w:fill="FFFFFF"/>
              <w:spacing w:before="60" w:beforeAutospacing="0" w:after="60" w:afterAutospacing="0"/>
              <w:jc w:val="both"/>
              <w:textAlignment w:val="baseline"/>
              <w:rPr>
                <w:b/>
                <w:sz w:val="28"/>
                <w:szCs w:val="28"/>
                <w:lang w:val="uk-UA"/>
              </w:rPr>
            </w:pPr>
            <w:r w:rsidRPr="00A5102C">
              <w:rPr>
                <w:b/>
                <w:sz w:val="28"/>
                <w:szCs w:val="28"/>
                <w:lang w:val="uk-UA"/>
              </w:rPr>
              <w:t>7) подавати позови про призупинення виконання підготовчих або будівельних робіт у випадках, встановлених цим Законом</w:t>
            </w:r>
            <w:r>
              <w:rPr>
                <w:b/>
                <w:sz w:val="28"/>
                <w:szCs w:val="28"/>
                <w:lang w:val="uk-UA"/>
              </w:rPr>
              <w:t>.</w:t>
            </w:r>
            <w:bookmarkStart w:id="7" w:name="_GoBack"/>
            <w:bookmarkEnd w:id="7"/>
          </w:p>
        </w:tc>
      </w:tr>
      <w:tr w:rsidR="00A5102C" w:rsidRPr="00551511" w:rsidTr="00CC0C8B">
        <w:tc>
          <w:tcPr>
            <w:tcW w:w="7105" w:type="dxa"/>
          </w:tcPr>
          <w:p w:rsidR="00A5102C" w:rsidRPr="00966F47" w:rsidRDefault="00A5102C" w:rsidP="00A510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A5102C" w:rsidRPr="00966F47" w:rsidRDefault="00A5102C" w:rsidP="00A510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A5102C" w:rsidRPr="00D66297" w:rsidTr="00CC0C8B">
        <w:tc>
          <w:tcPr>
            <w:tcW w:w="7105" w:type="dxa"/>
          </w:tcPr>
          <w:p w:rsidR="00A5102C" w:rsidRPr="00966F47" w:rsidRDefault="00A5102C" w:rsidP="00A5102C">
            <w:pPr>
              <w:pStyle w:val="rvps2"/>
              <w:shd w:val="clear" w:color="auto" w:fill="FFFFFF"/>
              <w:spacing w:before="60" w:after="60"/>
              <w:jc w:val="both"/>
              <w:textAlignment w:val="baseline"/>
              <w:rPr>
                <w:sz w:val="28"/>
                <w:szCs w:val="28"/>
                <w:lang w:val="uk-UA"/>
              </w:rPr>
            </w:pPr>
            <w:r w:rsidRPr="003978A8">
              <w:rPr>
                <w:b/>
                <w:sz w:val="28"/>
                <w:szCs w:val="28"/>
                <w:lang w:val="uk-UA"/>
              </w:rPr>
              <w:t>Розділ V</w:t>
            </w:r>
            <w:r>
              <w:rPr>
                <w:sz w:val="28"/>
                <w:szCs w:val="28"/>
                <w:lang w:val="uk-UA"/>
              </w:rPr>
              <w:t xml:space="preserve"> </w:t>
            </w:r>
            <w:r w:rsidRPr="00C72490">
              <w:rPr>
                <w:sz w:val="28"/>
                <w:szCs w:val="28"/>
                <w:lang w:val="uk-UA"/>
              </w:rPr>
              <w:t>ПРИКІНЦЕВІ ПОЛОЖЕННЯ</w:t>
            </w:r>
          </w:p>
        </w:tc>
        <w:tc>
          <w:tcPr>
            <w:tcW w:w="7110" w:type="dxa"/>
          </w:tcPr>
          <w:p w:rsidR="00A5102C" w:rsidRPr="00BC1494" w:rsidRDefault="00A5102C" w:rsidP="00A5102C">
            <w:pPr>
              <w:pStyle w:val="rvps2"/>
              <w:shd w:val="clear" w:color="auto" w:fill="FFFFFF"/>
              <w:spacing w:before="60" w:beforeAutospacing="0" w:after="60" w:afterAutospacing="0"/>
              <w:textAlignment w:val="baseline"/>
              <w:rPr>
                <w:b/>
                <w:sz w:val="28"/>
                <w:szCs w:val="28"/>
                <w:lang w:val="uk-UA"/>
              </w:rPr>
            </w:pPr>
            <w:r w:rsidRPr="003978A8">
              <w:rPr>
                <w:b/>
                <w:sz w:val="28"/>
                <w:szCs w:val="28"/>
                <w:lang w:val="uk-UA"/>
              </w:rPr>
              <w:t>Розділ V</w:t>
            </w:r>
            <w:r>
              <w:rPr>
                <w:sz w:val="28"/>
                <w:szCs w:val="28"/>
                <w:lang w:val="uk-UA"/>
              </w:rPr>
              <w:t xml:space="preserve"> </w:t>
            </w:r>
            <w:r w:rsidRPr="00C72490">
              <w:rPr>
                <w:sz w:val="28"/>
                <w:szCs w:val="28"/>
                <w:lang w:val="uk-UA"/>
              </w:rPr>
              <w:t>ПРИКІНЦЕВІ ПОЛОЖЕННЯ</w:t>
            </w:r>
          </w:p>
        </w:tc>
      </w:tr>
      <w:tr w:rsidR="00A5102C" w:rsidRPr="00D66297" w:rsidTr="00CC0C8B">
        <w:tc>
          <w:tcPr>
            <w:tcW w:w="7105" w:type="dxa"/>
          </w:tcPr>
          <w:p w:rsidR="00A5102C" w:rsidRPr="00966F47" w:rsidRDefault="00A5102C" w:rsidP="00A510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A5102C" w:rsidRPr="00966F47" w:rsidRDefault="00A5102C" w:rsidP="00A510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A5102C" w:rsidRPr="00F705F4" w:rsidTr="00CC0C8B">
        <w:tc>
          <w:tcPr>
            <w:tcW w:w="7105" w:type="dxa"/>
          </w:tcPr>
          <w:p w:rsidR="00A5102C" w:rsidRPr="00C72490" w:rsidRDefault="00A5102C" w:rsidP="00A5102C">
            <w:pPr>
              <w:pStyle w:val="rvps2"/>
              <w:shd w:val="clear" w:color="auto" w:fill="FFFFFF"/>
              <w:spacing w:before="60" w:after="60"/>
              <w:jc w:val="both"/>
              <w:textAlignment w:val="baseline"/>
              <w:rPr>
                <w:sz w:val="28"/>
                <w:szCs w:val="28"/>
                <w:lang w:val="uk-UA"/>
              </w:rPr>
            </w:pPr>
            <w:r w:rsidRPr="00C72490">
              <w:rPr>
                <w:sz w:val="28"/>
                <w:szCs w:val="28"/>
                <w:lang w:val="uk-UA"/>
              </w:rPr>
              <w:t xml:space="preserve">8. Дозволи на виконання будівельних робіт, отримані до набрання чинності цим Законом, є чинними до завершення будівництва об'єкта. </w:t>
            </w:r>
          </w:p>
          <w:p w:rsidR="00A5102C" w:rsidRPr="00966F47" w:rsidRDefault="00A5102C" w:rsidP="00A5102C">
            <w:pPr>
              <w:pStyle w:val="rvps2"/>
              <w:shd w:val="clear" w:color="auto" w:fill="FFFFFF"/>
              <w:spacing w:before="60" w:after="60"/>
              <w:jc w:val="both"/>
              <w:textAlignment w:val="baseline"/>
              <w:rPr>
                <w:sz w:val="28"/>
                <w:szCs w:val="28"/>
                <w:lang w:val="uk-UA"/>
              </w:rPr>
            </w:pPr>
            <w:r w:rsidRPr="00C72490">
              <w:rPr>
                <w:sz w:val="28"/>
                <w:szCs w:val="28"/>
                <w:lang w:val="uk-UA"/>
              </w:rPr>
              <w:t xml:space="preserve">Дозволи на виконання підготовчих робіт, отримані до набрання чинності цим Законом, є чинними до завершення їх виконання або до </w:t>
            </w:r>
            <w:r w:rsidRPr="00F83C21">
              <w:rPr>
                <w:b/>
                <w:sz w:val="28"/>
                <w:szCs w:val="28"/>
                <w:lang w:val="uk-UA"/>
              </w:rPr>
              <w:t>реєстрації</w:t>
            </w:r>
            <w:r w:rsidRPr="00C72490">
              <w:rPr>
                <w:sz w:val="28"/>
                <w:szCs w:val="28"/>
                <w:lang w:val="uk-UA"/>
              </w:rPr>
              <w:t xml:space="preserve"> декларації про початок виконання будівельних робіт чи отримання дозволу на виконання будівельних робіт.</w:t>
            </w:r>
          </w:p>
        </w:tc>
        <w:tc>
          <w:tcPr>
            <w:tcW w:w="7110" w:type="dxa"/>
          </w:tcPr>
          <w:p w:rsidR="00A5102C" w:rsidRPr="00C72490" w:rsidRDefault="00A5102C" w:rsidP="00A5102C">
            <w:pPr>
              <w:pStyle w:val="rvps2"/>
              <w:shd w:val="clear" w:color="auto" w:fill="FFFFFF"/>
              <w:spacing w:before="60" w:after="60"/>
              <w:jc w:val="both"/>
              <w:textAlignment w:val="baseline"/>
              <w:rPr>
                <w:sz w:val="28"/>
                <w:szCs w:val="28"/>
                <w:lang w:val="uk-UA"/>
              </w:rPr>
            </w:pPr>
            <w:r w:rsidRPr="00C72490">
              <w:rPr>
                <w:sz w:val="28"/>
                <w:szCs w:val="28"/>
                <w:lang w:val="uk-UA"/>
              </w:rPr>
              <w:t xml:space="preserve">8. Дозволи на виконання будівельних робіт, отримані до набрання чинності цим Законом, є чинними до завершення будівництва об'єкта. </w:t>
            </w:r>
          </w:p>
          <w:p w:rsidR="00A5102C" w:rsidRPr="00BC1494" w:rsidRDefault="00A5102C" w:rsidP="00A5102C">
            <w:pPr>
              <w:pStyle w:val="rvps2"/>
              <w:shd w:val="clear" w:color="auto" w:fill="FFFFFF"/>
              <w:spacing w:before="60" w:beforeAutospacing="0" w:after="60" w:afterAutospacing="0"/>
              <w:jc w:val="both"/>
              <w:textAlignment w:val="baseline"/>
              <w:rPr>
                <w:b/>
                <w:sz w:val="28"/>
                <w:szCs w:val="28"/>
                <w:lang w:val="uk-UA"/>
              </w:rPr>
            </w:pPr>
            <w:r w:rsidRPr="00C72490">
              <w:rPr>
                <w:sz w:val="28"/>
                <w:szCs w:val="28"/>
                <w:lang w:val="uk-UA"/>
              </w:rPr>
              <w:t xml:space="preserve">Дозволи на виконання підготовчих робіт, отримані до набрання чинності цим Законом, є чинними до завершення їх виконання або до </w:t>
            </w:r>
            <w:r w:rsidRPr="00F83C21">
              <w:rPr>
                <w:b/>
                <w:sz w:val="28"/>
                <w:szCs w:val="28"/>
                <w:lang w:val="uk-UA"/>
              </w:rPr>
              <w:t>подання</w:t>
            </w:r>
            <w:r w:rsidRPr="00C72490">
              <w:rPr>
                <w:sz w:val="28"/>
                <w:szCs w:val="28"/>
                <w:lang w:val="uk-UA"/>
              </w:rPr>
              <w:t xml:space="preserve"> декларації про початок виконання будівельних робіт чи отримання дозволу на виконання будівельних робіт.</w:t>
            </w:r>
          </w:p>
        </w:tc>
      </w:tr>
      <w:tr w:rsidR="00A5102C" w:rsidRPr="00D66297" w:rsidTr="00CC0C8B">
        <w:tc>
          <w:tcPr>
            <w:tcW w:w="7105" w:type="dxa"/>
          </w:tcPr>
          <w:p w:rsidR="00A5102C" w:rsidRPr="00966F47" w:rsidRDefault="00A5102C" w:rsidP="00A510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A5102C" w:rsidRPr="00966F47" w:rsidRDefault="00A5102C" w:rsidP="00A510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A5102C" w:rsidRPr="00D66297" w:rsidTr="00CC0C8B">
        <w:tc>
          <w:tcPr>
            <w:tcW w:w="7105" w:type="dxa"/>
          </w:tcPr>
          <w:p w:rsidR="00A5102C" w:rsidRPr="00966F47" w:rsidRDefault="00A5102C" w:rsidP="00A5102C">
            <w:pPr>
              <w:pStyle w:val="rvps2"/>
              <w:shd w:val="clear" w:color="auto" w:fill="FFFFFF"/>
              <w:spacing w:before="60" w:beforeAutospacing="0" w:after="60" w:afterAutospacing="0"/>
              <w:jc w:val="both"/>
              <w:textAlignment w:val="baseline"/>
              <w:rPr>
                <w:sz w:val="28"/>
                <w:szCs w:val="28"/>
                <w:lang w:val="uk-UA"/>
              </w:rPr>
            </w:pPr>
            <w:r w:rsidRPr="00C72490">
              <w:rPr>
                <w:sz w:val="28"/>
                <w:szCs w:val="28"/>
                <w:lang w:val="uk-UA"/>
              </w:rPr>
              <w:t>9-1. Установити, що:</w:t>
            </w:r>
          </w:p>
        </w:tc>
        <w:tc>
          <w:tcPr>
            <w:tcW w:w="7110" w:type="dxa"/>
          </w:tcPr>
          <w:p w:rsidR="00A5102C" w:rsidRPr="00BC1494" w:rsidRDefault="00A5102C" w:rsidP="00A5102C">
            <w:pPr>
              <w:pStyle w:val="rvps2"/>
              <w:shd w:val="clear" w:color="auto" w:fill="FFFFFF"/>
              <w:spacing w:before="60" w:beforeAutospacing="0" w:after="60" w:afterAutospacing="0"/>
              <w:textAlignment w:val="baseline"/>
              <w:rPr>
                <w:b/>
                <w:sz w:val="28"/>
                <w:szCs w:val="28"/>
                <w:lang w:val="uk-UA"/>
              </w:rPr>
            </w:pPr>
            <w:r w:rsidRPr="00C72490">
              <w:rPr>
                <w:sz w:val="28"/>
                <w:szCs w:val="28"/>
                <w:lang w:val="uk-UA"/>
              </w:rPr>
              <w:t>9-1. Установити, що:</w:t>
            </w:r>
          </w:p>
        </w:tc>
      </w:tr>
      <w:tr w:rsidR="00A5102C" w:rsidRPr="00D66297" w:rsidTr="00CC0C8B">
        <w:tc>
          <w:tcPr>
            <w:tcW w:w="7105" w:type="dxa"/>
          </w:tcPr>
          <w:p w:rsidR="00A5102C" w:rsidRPr="00966F47" w:rsidRDefault="00A5102C" w:rsidP="00A510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A5102C" w:rsidRPr="00966F47" w:rsidRDefault="00A5102C" w:rsidP="00A510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r w:rsidR="00A5102C" w:rsidRPr="00551511" w:rsidTr="00CC0C8B">
        <w:tc>
          <w:tcPr>
            <w:tcW w:w="7105" w:type="dxa"/>
          </w:tcPr>
          <w:p w:rsidR="00A5102C" w:rsidRPr="00966F47" w:rsidRDefault="00A5102C" w:rsidP="00A5102C">
            <w:pPr>
              <w:pStyle w:val="rvps2"/>
              <w:shd w:val="clear" w:color="auto" w:fill="FFFFFF"/>
              <w:spacing w:before="60" w:after="60"/>
              <w:jc w:val="both"/>
              <w:textAlignment w:val="baseline"/>
              <w:rPr>
                <w:sz w:val="28"/>
                <w:szCs w:val="28"/>
                <w:lang w:val="uk-UA"/>
              </w:rPr>
            </w:pPr>
            <w:r w:rsidRPr="00C72490">
              <w:rPr>
                <w:sz w:val="28"/>
                <w:szCs w:val="28"/>
                <w:lang w:val="uk-UA"/>
              </w:rPr>
              <w:t xml:space="preserve">Внесення змін до таких документів, </w:t>
            </w:r>
            <w:r w:rsidRPr="009B4079">
              <w:rPr>
                <w:b/>
                <w:sz w:val="28"/>
                <w:szCs w:val="28"/>
                <w:lang w:val="uk-UA"/>
              </w:rPr>
              <w:t>скасування їх реєстрації</w:t>
            </w:r>
            <w:r w:rsidRPr="00C72490">
              <w:rPr>
                <w:sz w:val="28"/>
                <w:szCs w:val="28"/>
                <w:lang w:val="uk-UA"/>
              </w:rPr>
              <w:t xml:space="preserve"> </w:t>
            </w:r>
            <w:r w:rsidRPr="003B37F9">
              <w:rPr>
                <w:b/>
                <w:sz w:val="28"/>
                <w:szCs w:val="28"/>
                <w:lang w:val="uk-UA"/>
              </w:rPr>
              <w:t xml:space="preserve">або </w:t>
            </w:r>
            <w:r w:rsidRPr="00C72490">
              <w:rPr>
                <w:sz w:val="28"/>
                <w:szCs w:val="28"/>
                <w:lang w:val="uk-UA"/>
              </w:rPr>
              <w:t>анулювання, а також державний архітектурно-будівельний контроль та прийняття в експлуатацію об’єктів, що споруджуються на підставі таких документів, здійснюють органи державного архітектурно-будівельного контролю, визначені статтями 6 та 7 Закону України "Про регулювання містобудівної діяльності".</w:t>
            </w:r>
          </w:p>
        </w:tc>
        <w:tc>
          <w:tcPr>
            <w:tcW w:w="7110" w:type="dxa"/>
          </w:tcPr>
          <w:p w:rsidR="00A5102C" w:rsidRPr="00BC1494" w:rsidRDefault="00A5102C" w:rsidP="00A5102C">
            <w:pPr>
              <w:pStyle w:val="rvps2"/>
              <w:shd w:val="clear" w:color="auto" w:fill="FFFFFF"/>
              <w:spacing w:before="60" w:beforeAutospacing="0" w:after="60" w:afterAutospacing="0"/>
              <w:jc w:val="both"/>
              <w:textAlignment w:val="baseline"/>
              <w:rPr>
                <w:b/>
                <w:sz w:val="28"/>
                <w:szCs w:val="28"/>
                <w:lang w:val="uk-UA"/>
              </w:rPr>
            </w:pPr>
            <w:r w:rsidRPr="00C72490">
              <w:rPr>
                <w:sz w:val="28"/>
                <w:szCs w:val="28"/>
                <w:lang w:val="uk-UA"/>
              </w:rPr>
              <w:t>Вн</w:t>
            </w:r>
            <w:r>
              <w:rPr>
                <w:sz w:val="28"/>
                <w:szCs w:val="28"/>
                <w:lang w:val="uk-UA"/>
              </w:rPr>
              <w:t>есення змін до таких документів</w:t>
            </w:r>
            <w:r w:rsidRPr="00C72490">
              <w:rPr>
                <w:sz w:val="28"/>
                <w:szCs w:val="28"/>
                <w:lang w:val="uk-UA"/>
              </w:rPr>
              <w:t xml:space="preserve"> </w:t>
            </w:r>
            <w:r w:rsidRPr="003B37F9">
              <w:rPr>
                <w:b/>
                <w:sz w:val="28"/>
                <w:szCs w:val="28"/>
                <w:lang w:val="uk-UA"/>
              </w:rPr>
              <w:t>або</w:t>
            </w:r>
            <w:r w:rsidRPr="00C72490">
              <w:rPr>
                <w:sz w:val="28"/>
                <w:szCs w:val="28"/>
                <w:lang w:val="uk-UA"/>
              </w:rPr>
              <w:t xml:space="preserve"> </w:t>
            </w:r>
            <w:r w:rsidRPr="009B4079">
              <w:rPr>
                <w:b/>
                <w:sz w:val="28"/>
                <w:szCs w:val="28"/>
                <w:lang w:val="uk-UA"/>
              </w:rPr>
              <w:t xml:space="preserve">їх </w:t>
            </w:r>
            <w:r w:rsidRPr="00C72490">
              <w:rPr>
                <w:sz w:val="28"/>
                <w:szCs w:val="28"/>
                <w:lang w:val="uk-UA"/>
              </w:rPr>
              <w:t>анулювання, а також державний архітектурно-будівельний контроль та прийняття в експлуатацію об’єктів, що споруджуються на підставі таких документів, здійснюють органи державного архітектурно-будівельного контролю, визначені статтями 6 та 7 Закону України "Про регулювання містобудівної діяльності".</w:t>
            </w:r>
          </w:p>
        </w:tc>
      </w:tr>
      <w:tr w:rsidR="00A5102C" w:rsidRPr="00D66297" w:rsidTr="00CC0C8B">
        <w:tc>
          <w:tcPr>
            <w:tcW w:w="7105" w:type="dxa"/>
          </w:tcPr>
          <w:p w:rsidR="00A5102C" w:rsidRPr="00966F47" w:rsidRDefault="00A5102C" w:rsidP="00A510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c>
          <w:tcPr>
            <w:tcW w:w="7110" w:type="dxa"/>
          </w:tcPr>
          <w:p w:rsidR="00A5102C" w:rsidRPr="00966F47" w:rsidRDefault="00A5102C" w:rsidP="00A5102C">
            <w:pPr>
              <w:pStyle w:val="rvps2"/>
              <w:shd w:val="clear" w:color="auto" w:fill="FFFFFF"/>
              <w:spacing w:before="60" w:beforeAutospacing="0" w:after="60" w:afterAutospacing="0"/>
              <w:textAlignment w:val="baseline"/>
              <w:rPr>
                <w:color w:val="000000"/>
                <w:sz w:val="28"/>
                <w:szCs w:val="28"/>
                <w:lang w:val="uk-UA"/>
              </w:rPr>
            </w:pPr>
            <w:r w:rsidRPr="00966F47">
              <w:rPr>
                <w:color w:val="000000"/>
                <w:sz w:val="28"/>
                <w:szCs w:val="28"/>
                <w:lang w:val="uk-UA"/>
              </w:rPr>
              <w:t>&lt;…&gt;</w:t>
            </w:r>
          </w:p>
        </w:tc>
      </w:tr>
    </w:tbl>
    <w:p w:rsidR="00742396" w:rsidRPr="00966F47" w:rsidRDefault="00742396" w:rsidP="000E00D3">
      <w:pPr>
        <w:shd w:val="clear" w:color="auto" w:fill="FFFFFF"/>
        <w:spacing w:before="60" w:after="60" w:line="240" w:lineRule="auto"/>
        <w:jc w:val="both"/>
        <w:textAlignment w:val="baseline"/>
        <w:rPr>
          <w:rFonts w:ascii="Times New Roman" w:hAnsi="Times New Roman" w:cs="Times New Roman"/>
          <w:color w:val="000000"/>
          <w:sz w:val="28"/>
          <w:szCs w:val="28"/>
          <w:lang w:val="uk-UA"/>
        </w:rPr>
      </w:pPr>
      <w:bookmarkStart w:id="8" w:name="o164"/>
      <w:bookmarkStart w:id="9" w:name="o200"/>
      <w:bookmarkEnd w:id="8"/>
      <w:bookmarkEnd w:id="9"/>
    </w:p>
    <w:tbl>
      <w:tblPr>
        <w:tblW w:w="5000" w:type="pct"/>
        <w:tblCellMar>
          <w:left w:w="0" w:type="dxa"/>
          <w:right w:w="0" w:type="dxa"/>
        </w:tblCellMar>
        <w:tblLook w:val="04A0" w:firstRow="1" w:lastRow="0" w:firstColumn="1" w:lastColumn="0" w:noHBand="0" w:noVBand="1"/>
      </w:tblPr>
      <w:tblGrid>
        <w:gridCol w:w="6267"/>
        <w:gridCol w:w="7735"/>
      </w:tblGrid>
      <w:tr w:rsidR="00052CA7" w:rsidRPr="00966F47" w:rsidTr="00A2036A">
        <w:trPr>
          <w:trHeight w:val="419"/>
        </w:trPr>
        <w:tc>
          <w:tcPr>
            <w:tcW w:w="6271" w:type="dxa"/>
            <w:hideMark/>
          </w:tcPr>
          <w:p w:rsidR="000626DE" w:rsidRPr="00966F47" w:rsidRDefault="00A2036A" w:rsidP="000626DE">
            <w:pPr>
              <w:spacing w:before="60" w:after="60" w:line="240" w:lineRule="auto"/>
              <w:textAlignment w:val="baseline"/>
              <w:rPr>
                <w:rFonts w:ascii="Times New Roman" w:hAnsi="Times New Roman" w:cs="Times New Roman"/>
                <w:b/>
                <w:sz w:val="28"/>
                <w:szCs w:val="28"/>
                <w:lang w:val="uk-UA"/>
              </w:rPr>
            </w:pPr>
            <w:bookmarkStart w:id="10" w:name="n951"/>
            <w:bookmarkEnd w:id="10"/>
            <w:r w:rsidRPr="00966F47">
              <w:rPr>
                <w:rFonts w:ascii="Times New Roman" w:hAnsi="Times New Roman" w:cs="Times New Roman"/>
                <w:b/>
                <w:sz w:val="28"/>
                <w:szCs w:val="28"/>
                <w:lang w:val="uk-UA"/>
              </w:rPr>
              <w:t xml:space="preserve">Директор департаменту </w:t>
            </w:r>
          </w:p>
          <w:p w:rsidR="00A2036A" w:rsidRPr="00966F47" w:rsidRDefault="00A2036A" w:rsidP="00A2036A">
            <w:pPr>
              <w:spacing w:before="60" w:after="60" w:line="240" w:lineRule="auto"/>
              <w:textAlignment w:val="baseline"/>
              <w:rPr>
                <w:rFonts w:ascii="Times New Roman" w:hAnsi="Times New Roman" w:cs="Times New Roman"/>
                <w:b/>
                <w:sz w:val="28"/>
                <w:szCs w:val="28"/>
                <w:lang w:val="uk-UA"/>
              </w:rPr>
            </w:pPr>
          </w:p>
        </w:tc>
        <w:tc>
          <w:tcPr>
            <w:tcW w:w="7741" w:type="dxa"/>
            <w:vAlign w:val="bottom"/>
            <w:hideMark/>
          </w:tcPr>
          <w:p w:rsidR="00052CA7" w:rsidRPr="00966F47" w:rsidRDefault="00052CA7" w:rsidP="00A2036A">
            <w:pPr>
              <w:spacing w:before="60" w:after="60" w:line="240" w:lineRule="auto"/>
              <w:jc w:val="right"/>
              <w:textAlignment w:val="baseline"/>
              <w:rPr>
                <w:rFonts w:ascii="Times New Roman" w:hAnsi="Times New Roman" w:cs="Times New Roman"/>
                <w:b/>
                <w:sz w:val="28"/>
                <w:szCs w:val="28"/>
                <w:lang w:val="uk-UA"/>
              </w:rPr>
            </w:pPr>
          </w:p>
        </w:tc>
      </w:tr>
    </w:tbl>
    <w:p w:rsidR="00742396" w:rsidRPr="00966F47" w:rsidRDefault="00742396" w:rsidP="000E00D3">
      <w:pPr>
        <w:shd w:val="clear" w:color="auto" w:fill="FFFFFF"/>
        <w:spacing w:before="60" w:after="60" w:line="240" w:lineRule="auto"/>
        <w:textAlignment w:val="baseline"/>
        <w:rPr>
          <w:rFonts w:ascii="Times New Roman" w:hAnsi="Times New Roman" w:cs="Times New Roman"/>
          <w:color w:val="000000"/>
          <w:sz w:val="28"/>
          <w:szCs w:val="28"/>
          <w:lang w:val="uk-UA"/>
        </w:rPr>
      </w:pPr>
      <w:bookmarkStart w:id="11" w:name="n952"/>
      <w:bookmarkEnd w:id="11"/>
    </w:p>
    <w:p w:rsidR="00742396" w:rsidRPr="00966F47" w:rsidRDefault="00742396" w:rsidP="000E00D3">
      <w:pPr>
        <w:shd w:val="clear" w:color="auto" w:fill="FFFFFF"/>
        <w:spacing w:before="60" w:after="60" w:line="240" w:lineRule="auto"/>
        <w:textAlignment w:val="baseline"/>
        <w:rPr>
          <w:rFonts w:ascii="Times New Roman" w:hAnsi="Times New Roman" w:cs="Times New Roman"/>
          <w:color w:val="000000"/>
          <w:sz w:val="28"/>
          <w:szCs w:val="28"/>
          <w:lang w:val="uk-UA"/>
        </w:rPr>
      </w:pPr>
      <w:r w:rsidRPr="00966F47">
        <w:rPr>
          <w:rFonts w:ascii="Times New Roman" w:hAnsi="Times New Roman" w:cs="Times New Roman"/>
          <w:color w:val="000000"/>
          <w:sz w:val="28"/>
          <w:szCs w:val="28"/>
          <w:lang w:val="uk-UA"/>
        </w:rPr>
        <w:lastRenderedPageBreak/>
        <w:t>___ _______________ 2015 р.</w:t>
      </w:r>
      <w:bookmarkStart w:id="12" w:name="n953"/>
      <w:bookmarkEnd w:id="12"/>
    </w:p>
    <w:sectPr w:rsidR="00742396" w:rsidRPr="00966F47" w:rsidSect="00FC3DFB">
      <w:headerReference w:type="default" r:id="rId7"/>
      <w:pgSz w:w="16838" w:h="11906" w:orient="landscape" w:code="9"/>
      <w:pgMar w:top="1985" w:right="1418" w:bottom="851" w:left="1418" w:header="14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E45" w:rsidRDefault="00044E45" w:rsidP="00742396">
      <w:pPr>
        <w:spacing w:after="0" w:line="240" w:lineRule="auto"/>
      </w:pPr>
      <w:r>
        <w:separator/>
      </w:r>
    </w:p>
  </w:endnote>
  <w:endnote w:type="continuationSeparator" w:id="0">
    <w:p w:rsidR="00044E45" w:rsidRDefault="00044E45" w:rsidP="0074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E45" w:rsidRDefault="00044E45" w:rsidP="00742396">
      <w:pPr>
        <w:spacing w:after="0" w:line="240" w:lineRule="auto"/>
      </w:pPr>
      <w:r>
        <w:separator/>
      </w:r>
    </w:p>
  </w:footnote>
  <w:footnote w:type="continuationSeparator" w:id="0">
    <w:p w:rsidR="00044E45" w:rsidRDefault="00044E45" w:rsidP="00742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85533"/>
      <w:docPartObj>
        <w:docPartGallery w:val="Page Numbers (Top of Page)"/>
        <w:docPartUnique/>
      </w:docPartObj>
    </w:sdtPr>
    <w:sdtEndPr>
      <w:rPr>
        <w:rFonts w:ascii="Times New Roman" w:hAnsi="Times New Roman" w:cs="Times New Roman"/>
        <w:sz w:val="24"/>
        <w:szCs w:val="24"/>
      </w:rPr>
    </w:sdtEndPr>
    <w:sdtContent>
      <w:p w:rsidR="00FC3DFB" w:rsidRPr="00FC3DFB" w:rsidRDefault="00FC3DFB" w:rsidP="00FC3DFB">
        <w:pPr>
          <w:pStyle w:val="Header"/>
          <w:jc w:val="center"/>
          <w:rPr>
            <w:rFonts w:ascii="Times New Roman" w:hAnsi="Times New Roman" w:cs="Times New Roman"/>
            <w:sz w:val="24"/>
            <w:szCs w:val="24"/>
          </w:rPr>
        </w:pPr>
        <w:r w:rsidRPr="00FC3DFB">
          <w:rPr>
            <w:rFonts w:ascii="Times New Roman" w:hAnsi="Times New Roman" w:cs="Times New Roman"/>
            <w:sz w:val="24"/>
            <w:szCs w:val="24"/>
          </w:rPr>
          <w:fldChar w:fldCharType="begin"/>
        </w:r>
        <w:r w:rsidRPr="00FC3DFB">
          <w:rPr>
            <w:rFonts w:ascii="Times New Roman" w:hAnsi="Times New Roman" w:cs="Times New Roman"/>
            <w:sz w:val="24"/>
            <w:szCs w:val="24"/>
          </w:rPr>
          <w:instrText xml:space="preserve"> PAGE   \* MERGEFORMAT </w:instrText>
        </w:r>
        <w:r w:rsidRPr="00FC3DFB">
          <w:rPr>
            <w:rFonts w:ascii="Times New Roman" w:hAnsi="Times New Roman" w:cs="Times New Roman"/>
            <w:sz w:val="24"/>
            <w:szCs w:val="24"/>
          </w:rPr>
          <w:fldChar w:fldCharType="separate"/>
        </w:r>
        <w:r w:rsidR="00A5102C">
          <w:rPr>
            <w:rFonts w:ascii="Times New Roman" w:hAnsi="Times New Roman" w:cs="Times New Roman"/>
            <w:noProof/>
            <w:sz w:val="24"/>
            <w:szCs w:val="24"/>
          </w:rPr>
          <w:t>26</w:t>
        </w:r>
        <w:r w:rsidRPr="00FC3DF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4009F"/>
    <w:multiLevelType w:val="hybridMultilevel"/>
    <w:tmpl w:val="50C40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E1"/>
    <w:rsid w:val="00003FE8"/>
    <w:rsid w:val="00013ECD"/>
    <w:rsid w:val="000328AD"/>
    <w:rsid w:val="000446D4"/>
    <w:rsid w:val="00044E45"/>
    <w:rsid w:val="000450A7"/>
    <w:rsid w:val="00052CA7"/>
    <w:rsid w:val="00056C18"/>
    <w:rsid w:val="000626DE"/>
    <w:rsid w:val="00065378"/>
    <w:rsid w:val="00080305"/>
    <w:rsid w:val="00085341"/>
    <w:rsid w:val="00086106"/>
    <w:rsid w:val="00086463"/>
    <w:rsid w:val="00094306"/>
    <w:rsid w:val="000950B1"/>
    <w:rsid w:val="000A219F"/>
    <w:rsid w:val="000B635B"/>
    <w:rsid w:val="000C3F90"/>
    <w:rsid w:val="000D501D"/>
    <w:rsid w:val="000E00D3"/>
    <w:rsid w:val="000E010C"/>
    <w:rsid w:val="000E3B20"/>
    <w:rsid w:val="000E5A19"/>
    <w:rsid w:val="000E5C02"/>
    <w:rsid w:val="000F553A"/>
    <w:rsid w:val="00105EC5"/>
    <w:rsid w:val="001114EA"/>
    <w:rsid w:val="001128FD"/>
    <w:rsid w:val="0011342C"/>
    <w:rsid w:val="00113933"/>
    <w:rsid w:val="001159BF"/>
    <w:rsid w:val="00144842"/>
    <w:rsid w:val="00147840"/>
    <w:rsid w:val="00156739"/>
    <w:rsid w:val="0016047F"/>
    <w:rsid w:val="0016307A"/>
    <w:rsid w:val="00165D10"/>
    <w:rsid w:val="00167953"/>
    <w:rsid w:val="00177CA7"/>
    <w:rsid w:val="001804DA"/>
    <w:rsid w:val="001861C3"/>
    <w:rsid w:val="00190A93"/>
    <w:rsid w:val="001A0CA2"/>
    <w:rsid w:val="001A6092"/>
    <w:rsid w:val="001B2A04"/>
    <w:rsid w:val="001B5163"/>
    <w:rsid w:val="001B7370"/>
    <w:rsid w:val="001B7562"/>
    <w:rsid w:val="001D65A0"/>
    <w:rsid w:val="001E5FE9"/>
    <w:rsid w:val="001F1E2B"/>
    <w:rsid w:val="001F7BD3"/>
    <w:rsid w:val="00203688"/>
    <w:rsid w:val="00203D69"/>
    <w:rsid w:val="00207FE7"/>
    <w:rsid w:val="00210A1B"/>
    <w:rsid w:val="002110D2"/>
    <w:rsid w:val="00211C2B"/>
    <w:rsid w:val="00222744"/>
    <w:rsid w:val="00236F43"/>
    <w:rsid w:val="002414DB"/>
    <w:rsid w:val="002436CA"/>
    <w:rsid w:val="00245A7E"/>
    <w:rsid w:val="0026212C"/>
    <w:rsid w:val="002759CC"/>
    <w:rsid w:val="002936D4"/>
    <w:rsid w:val="00293BB8"/>
    <w:rsid w:val="00297757"/>
    <w:rsid w:val="002B77C6"/>
    <w:rsid w:val="002C2A7D"/>
    <w:rsid w:val="002D484D"/>
    <w:rsid w:val="002D7471"/>
    <w:rsid w:val="002D7BB8"/>
    <w:rsid w:val="00312B7A"/>
    <w:rsid w:val="0031602C"/>
    <w:rsid w:val="00317503"/>
    <w:rsid w:val="0032182B"/>
    <w:rsid w:val="00327298"/>
    <w:rsid w:val="003325A0"/>
    <w:rsid w:val="00332D8A"/>
    <w:rsid w:val="00337833"/>
    <w:rsid w:val="00342B50"/>
    <w:rsid w:val="0035455A"/>
    <w:rsid w:val="003575D7"/>
    <w:rsid w:val="00357AE8"/>
    <w:rsid w:val="0036371A"/>
    <w:rsid w:val="00363FF8"/>
    <w:rsid w:val="00373E37"/>
    <w:rsid w:val="003753A7"/>
    <w:rsid w:val="0037787F"/>
    <w:rsid w:val="00377D56"/>
    <w:rsid w:val="00382645"/>
    <w:rsid w:val="00386BC1"/>
    <w:rsid w:val="0039618F"/>
    <w:rsid w:val="003978A8"/>
    <w:rsid w:val="003A2761"/>
    <w:rsid w:val="003B0DEE"/>
    <w:rsid w:val="003B13D5"/>
    <w:rsid w:val="003B37F9"/>
    <w:rsid w:val="003B5302"/>
    <w:rsid w:val="003B6015"/>
    <w:rsid w:val="003C0C9C"/>
    <w:rsid w:val="003C357C"/>
    <w:rsid w:val="003D1D8D"/>
    <w:rsid w:val="003F04A3"/>
    <w:rsid w:val="0040280D"/>
    <w:rsid w:val="00404234"/>
    <w:rsid w:val="00405881"/>
    <w:rsid w:val="00420EC5"/>
    <w:rsid w:val="004307D8"/>
    <w:rsid w:val="00435A99"/>
    <w:rsid w:val="004366BF"/>
    <w:rsid w:val="0043748C"/>
    <w:rsid w:val="00441723"/>
    <w:rsid w:val="004451F0"/>
    <w:rsid w:val="00446D50"/>
    <w:rsid w:val="00447D9E"/>
    <w:rsid w:val="00466050"/>
    <w:rsid w:val="00475A83"/>
    <w:rsid w:val="00476CAC"/>
    <w:rsid w:val="00483C72"/>
    <w:rsid w:val="00487134"/>
    <w:rsid w:val="0048794A"/>
    <w:rsid w:val="004A45DD"/>
    <w:rsid w:val="004D1903"/>
    <w:rsid w:val="004E1D7C"/>
    <w:rsid w:val="004E3B3C"/>
    <w:rsid w:val="00505A7F"/>
    <w:rsid w:val="00524D60"/>
    <w:rsid w:val="0052523B"/>
    <w:rsid w:val="005258AA"/>
    <w:rsid w:val="00531061"/>
    <w:rsid w:val="005324ED"/>
    <w:rsid w:val="00536C9A"/>
    <w:rsid w:val="00545A5A"/>
    <w:rsid w:val="00550251"/>
    <w:rsid w:val="00551511"/>
    <w:rsid w:val="00551820"/>
    <w:rsid w:val="00553A78"/>
    <w:rsid w:val="0055686B"/>
    <w:rsid w:val="00562BB1"/>
    <w:rsid w:val="005714B1"/>
    <w:rsid w:val="00572C19"/>
    <w:rsid w:val="005A2DE0"/>
    <w:rsid w:val="005C1991"/>
    <w:rsid w:val="005D4DB9"/>
    <w:rsid w:val="005D5416"/>
    <w:rsid w:val="005D6774"/>
    <w:rsid w:val="005E4166"/>
    <w:rsid w:val="005E7678"/>
    <w:rsid w:val="005F3EFC"/>
    <w:rsid w:val="005F7972"/>
    <w:rsid w:val="0060225F"/>
    <w:rsid w:val="00605E70"/>
    <w:rsid w:val="006377C6"/>
    <w:rsid w:val="00640634"/>
    <w:rsid w:val="0064073F"/>
    <w:rsid w:val="00640C1A"/>
    <w:rsid w:val="00647367"/>
    <w:rsid w:val="006556DC"/>
    <w:rsid w:val="006626D3"/>
    <w:rsid w:val="0066386C"/>
    <w:rsid w:val="00664014"/>
    <w:rsid w:val="0067525C"/>
    <w:rsid w:val="00683482"/>
    <w:rsid w:val="00696DF9"/>
    <w:rsid w:val="006A2F1D"/>
    <w:rsid w:val="006A42A8"/>
    <w:rsid w:val="006C003E"/>
    <w:rsid w:val="006D0342"/>
    <w:rsid w:val="006E10D1"/>
    <w:rsid w:val="006F5030"/>
    <w:rsid w:val="0070364B"/>
    <w:rsid w:val="00704282"/>
    <w:rsid w:val="00704C00"/>
    <w:rsid w:val="00711FB7"/>
    <w:rsid w:val="007160E2"/>
    <w:rsid w:val="00727FA2"/>
    <w:rsid w:val="00733217"/>
    <w:rsid w:val="007376C1"/>
    <w:rsid w:val="00742396"/>
    <w:rsid w:val="00742CA3"/>
    <w:rsid w:val="0074643D"/>
    <w:rsid w:val="00773095"/>
    <w:rsid w:val="007765C7"/>
    <w:rsid w:val="00776687"/>
    <w:rsid w:val="00777142"/>
    <w:rsid w:val="00785505"/>
    <w:rsid w:val="00792437"/>
    <w:rsid w:val="007967E9"/>
    <w:rsid w:val="007A0EFC"/>
    <w:rsid w:val="007A1C7E"/>
    <w:rsid w:val="007A1CDA"/>
    <w:rsid w:val="007C37E9"/>
    <w:rsid w:val="007D4844"/>
    <w:rsid w:val="007E32E1"/>
    <w:rsid w:val="007E67DE"/>
    <w:rsid w:val="007F08B4"/>
    <w:rsid w:val="007F209C"/>
    <w:rsid w:val="007F4F23"/>
    <w:rsid w:val="00810929"/>
    <w:rsid w:val="0081177F"/>
    <w:rsid w:val="00820E5A"/>
    <w:rsid w:val="00822834"/>
    <w:rsid w:val="00827DCE"/>
    <w:rsid w:val="00830E4E"/>
    <w:rsid w:val="00832463"/>
    <w:rsid w:val="00842E89"/>
    <w:rsid w:val="0084754A"/>
    <w:rsid w:val="0085163B"/>
    <w:rsid w:val="008560E6"/>
    <w:rsid w:val="00856D83"/>
    <w:rsid w:val="00861A40"/>
    <w:rsid w:val="00862FD3"/>
    <w:rsid w:val="0086324D"/>
    <w:rsid w:val="00866D58"/>
    <w:rsid w:val="0087134B"/>
    <w:rsid w:val="00871B5C"/>
    <w:rsid w:val="00877B71"/>
    <w:rsid w:val="008810E2"/>
    <w:rsid w:val="0089416B"/>
    <w:rsid w:val="008A02A1"/>
    <w:rsid w:val="008A6482"/>
    <w:rsid w:val="008B06F2"/>
    <w:rsid w:val="008C05DC"/>
    <w:rsid w:val="008C1F88"/>
    <w:rsid w:val="008E585D"/>
    <w:rsid w:val="008E63C8"/>
    <w:rsid w:val="008F7ACF"/>
    <w:rsid w:val="00900923"/>
    <w:rsid w:val="00903230"/>
    <w:rsid w:val="009043D0"/>
    <w:rsid w:val="00925938"/>
    <w:rsid w:val="009270D3"/>
    <w:rsid w:val="009308BE"/>
    <w:rsid w:val="00966F47"/>
    <w:rsid w:val="00967563"/>
    <w:rsid w:val="00981F88"/>
    <w:rsid w:val="009B4079"/>
    <w:rsid w:val="009C010D"/>
    <w:rsid w:val="009C5F3E"/>
    <w:rsid w:val="009D4B7C"/>
    <w:rsid w:val="009D4C9E"/>
    <w:rsid w:val="009D78AF"/>
    <w:rsid w:val="009E59B9"/>
    <w:rsid w:val="009F399C"/>
    <w:rsid w:val="00A1385C"/>
    <w:rsid w:val="00A16CA8"/>
    <w:rsid w:val="00A2036A"/>
    <w:rsid w:val="00A32C72"/>
    <w:rsid w:val="00A34809"/>
    <w:rsid w:val="00A5102C"/>
    <w:rsid w:val="00A52491"/>
    <w:rsid w:val="00A52C7C"/>
    <w:rsid w:val="00A64940"/>
    <w:rsid w:val="00A913C2"/>
    <w:rsid w:val="00A968D8"/>
    <w:rsid w:val="00AA096B"/>
    <w:rsid w:val="00AA534C"/>
    <w:rsid w:val="00AC4066"/>
    <w:rsid w:val="00AC4BA7"/>
    <w:rsid w:val="00AC597D"/>
    <w:rsid w:val="00AC65DC"/>
    <w:rsid w:val="00AD2D22"/>
    <w:rsid w:val="00AD6862"/>
    <w:rsid w:val="00AE11E3"/>
    <w:rsid w:val="00AE16AF"/>
    <w:rsid w:val="00AE20A2"/>
    <w:rsid w:val="00AE39CE"/>
    <w:rsid w:val="00B05456"/>
    <w:rsid w:val="00B06D46"/>
    <w:rsid w:val="00B07DA9"/>
    <w:rsid w:val="00B111FB"/>
    <w:rsid w:val="00B12C05"/>
    <w:rsid w:val="00B13F0F"/>
    <w:rsid w:val="00B1452C"/>
    <w:rsid w:val="00B14CF1"/>
    <w:rsid w:val="00B2167E"/>
    <w:rsid w:val="00B219CE"/>
    <w:rsid w:val="00B24F77"/>
    <w:rsid w:val="00B51DF8"/>
    <w:rsid w:val="00B51E09"/>
    <w:rsid w:val="00B52339"/>
    <w:rsid w:val="00B54E29"/>
    <w:rsid w:val="00B621A8"/>
    <w:rsid w:val="00B62B07"/>
    <w:rsid w:val="00B64914"/>
    <w:rsid w:val="00B64BD4"/>
    <w:rsid w:val="00B7421D"/>
    <w:rsid w:val="00B7657E"/>
    <w:rsid w:val="00B8392A"/>
    <w:rsid w:val="00B83DAE"/>
    <w:rsid w:val="00B910EF"/>
    <w:rsid w:val="00B966C7"/>
    <w:rsid w:val="00BC0793"/>
    <w:rsid w:val="00BC1494"/>
    <w:rsid w:val="00BD2AF6"/>
    <w:rsid w:val="00BF00AB"/>
    <w:rsid w:val="00BF07E8"/>
    <w:rsid w:val="00BF36BF"/>
    <w:rsid w:val="00BF57E0"/>
    <w:rsid w:val="00C06C0B"/>
    <w:rsid w:val="00C10DA7"/>
    <w:rsid w:val="00C200CA"/>
    <w:rsid w:val="00C3052F"/>
    <w:rsid w:val="00C35AB3"/>
    <w:rsid w:val="00C36839"/>
    <w:rsid w:val="00C371B9"/>
    <w:rsid w:val="00C45E07"/>
    <w:rsid w:val="00C57EC5"/>
    <w:rsid w:val="00C60989"/>
    <w:rsid w:val="00C6410C"/>
    <w:rsid w:val="00C656EC"/>
    <w:rsid w:val="00C71294"/>
    <w:rsid w:val="00C72490"/>
    <w:rsid w:val="00C7458F"/>
    <w:rsid w:val="00C750D0"/>
    <w:rsid w:val="00C9380C"/>
    <w:rsid w:val="00C94801"/>
    <w:rsid w:val="00C94E98"/>
    <w:rsid w:val="00C96DD3"/>
    <w:rsid w:val="00CB526D"/>
    <w:rsid w:val="00CB5A71"/>
    <w:rsid w:val="00CC0C8B"/>
    <w:rsid w:val="00CC1C48"/>
    <w:rsid w:val="00CD0E78"/>
    <w:rsid w:val="00CD3FA8"/>
    <w:rsid w:val="00CE31A5"/>
    <w:rsid w:val="00CF1435"/>
    <w:rsid w:val="00CF7C8F"/>
    <w:rsid w:val="00D07465"/>
    <w:rsid w:val="00D14D7B"/>
    <w:rsid w:val="00D20DB0"/>
    <w:rsid w:val="00D37DF3"/>
    <w:rsid w:val="00D41570"/>
    <w:rsid w:val="00D43453"/>
    <w:rsid w:val="00D4656E"/>
    <w:rsid w:val="00D46F74"/>
    <w:rsid w:val="00D51DEF"/>
    <w:rsid w:val="00D54002"/>
    <w:rsid w:val="00D553BB"/>
    <w:rsid w:val="00D55414"/>
    <w:rsid w:val="00D61362"/>
    <w:rsid w:val="00D62642"/>
    <w:rsid w:val="00D64B31"/>
    <w:rsid w:val="00D66297"/>
    <w:rsid w:val="00D670A9"/>
    <w:rsid w:val="00D7039E"/>
    <w:rsid w:val="00D851BE"/>
    <w:rsid w:val="00D950F7"/>
    <w:rsid w:val="00D9587D"/>
    <w:rsid w:val="00DA0A59"/>
    <w:rsid w:val="00DD51D4"/>
    <w:rsid w:val="00DE5694"/>
    <w:rsid w:val="00DF02C5"/>
    <w:rsid w:val="00DF1F21"/>
    <w:rsid w:val="00DF712C"/>
    <w:rsid w:val="00E274A7"/>
    <w:rsid w:val="00E27AEC"/>
    <w:rsid w:val="00E44EDC"/>
    <w:rsid w:val="00E4671E"/>
    <w:rsid w:val="00E47462"/>
    <w:rsid w:val="00E518AD"/>
    <w:rsid w:val="00E5667E"/>
    <w:rsid w:val="00E6766E"/>
    <w:rsid w:val="00E70CA4"/>
    <w:rsid w:val="00E80701"/>
    <w:rsid w:val="00E84048"/>
    <w:rsid w:val="00E841C9"/>
    <w:rsid w:val="00E943D3"/>
    <w:rsid w:val="00EA05CF"/>
    <w:rsid w:val="00EB2505"/>
    <w:rsid w:val="00EB379B"/>
    <w:rsid w:val="00EB479B"/>
    <w:rsid w:val="00EB5342"/>
    <w:rsid w:val="00EC0935"/>
    <w:rsid w:val="00EC50F8"/>
    <w:rsid w:val="00EE7855"/>
    <w:rsid w:val="00EF06E7"/>
    <w:rsid w:val="00EF50E0"/>
    <w:rsid w:val="00F07FBD"/>
    <w:rsid w:val="00F17B57"/>
    <w:rsid w:val="00F3382B"/>
    <w:rsid w:val="00F4349F"/>
    <w:rsid w:val="00F44B68"/>
    <w:rsid w:val="00F50AC6"/>
    <w:rsid w:val="00F530FF"/>
    <w:rsid w:val="00F57AF3"/>
    <w:rsid w:val="00F668CF"/>
    <w:rsid w:val="00F66C4D"/>
    <w:rsid w:val="00F705F4"/>
    <w:rsid w:val="00F73143"/>
    <w:rsid w:val="00F75F33"/>
    <w:rsid w:val="00F83C21"/>
    <w:rsid w:val="00F93CB4"/>
    <w:rsid w:val="00FA294C"/>
    <w:rsid w:val="00FB619F"/>
    <w:rsid w:val="00FB7F1C"/>
    <w:rsid w:val="00FC368A"/>
    <w:rsid w:val="00FC3DFB"/>
    <w:rsid w:val="00FD1BD1"/>
    <w:rsid w:val="00FD2BE4"/>
    <w:rsid w:val="00FF1696"/>
    <w:rsid w:val="00FF5F2F"/>
    <w:rsid w:val="00FF7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1663E6-697A-42C6-9839-D7A8AA47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2">
    <w:name w:val="rvps2"/>
    <w:basedOn w:val="Normal"/>
    <w:rsid w:val="00EB2505"/>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9">
    <w:name w:val="rvts9"/>
    <w:basedOn w:val="DefaultParagraphFont"/>
    <w:rsid w:val="00EB2505"/>
    <w:rPr>
      <w:rFonts w:cs="Times New Roman"/>
    </w:rPr>
  </w:style>
  <w:style w:type="character" w:customStyle="1" w:styleId="rvts37">
    <w:name w:val="rvts37"/>
    <w:basedOn w:val="DefaultParagraphFont"/>
    <w:rsid w:val="00EB2505"/>
    <w:rPr>
      <w:rFonts w:cs="Times New Roman"/>
    </w:rPr>
  </w:style>
  <w:style w:type="character" w:customStyle="1" w:styleId="apple-converted-space">
    <w:name w:val="apple-converted-space"/>
    <w:basedOn w:val="DefaultParagraphFont"/>
    <w:rsid w:val="00EB2505"/>
    <w:rPr>
      <w:rFonts w:cs="Times New Roman"/>
    </w:rPr>
  </w:style>
  <w:style w:type="character" w:customStyle="1" w:styleId="rvts46">
    <w:name w:val="rvts46"/>
    <w:basedOn w:val="DefaultParagraphFont"/>
    <w:rsid w:val="00EB2505"/>
    <w:rPr>
      <w:rFonts w:cs="Times New Roman"/>
    </w:rPr>
  </w:style>
  <w:style w:type="character" w:styleId="Hyperlink">
    <w:name w:val="Hyperlink"/>
    <w:basedOn w:val="DefaultParagraphFont"/>
    <w:uiPriority w:val="99"/>
    <w:unhideWhenUsed/>
    <w:rsid w:val="00EB2505"/>
    <w:rPr>
      <w:rFonts w:cs="Times New Roman"/>
      <w:color w:val="0000FF"/>
      <w:u w:val="single"/>
    </w:rPr>
  </w:style>
  <w:style w:type="table" w:styleId="TableGrid">
    <w:name w:val="Table Grid"/>
    <w:basedOn w:val="TableNormal"/>
    <w:uiPriority w:val="59"/>
    <w:rsid w:val="00EB2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иль"/>
    <w:basedOn w:val="Normal"/>
    <w:uiPriority w:val="99"/>
    <w:rsid w:val="00EB2505"/>
    <w:pPr>
      <w:spacing w:after="0" w:line="240" w:lineRule="auto"/>
    </w:pPr>
    <w:rPr>
      <w:rFonts w:ascii="Verdana" w:hAnsi="Verdana" w:cs="Verdana"/>
      <w:sz w:val="24"/>
      <w:szCs w:val="24"/>
      <w:lang w:val="en-US"/>
    </w:rPr>
  </w:style>
  <w:style w:type="paragraph" w:customStyle="1" w:styleId="rvps17">
    <w:name w:val="rvps17"/>
    <w:basedOn w:val="Normal"/>
    <w:rsid w:val="00742CA3"/>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78">
    <w:name w:val="rvts78"/>
    <w:basedOn w:val="DefaultParagraphFont"/>
    <w:rsid w:val="00742CA3"/>
    <w:rPr>
      <w:rFonts w:cs="Times New Roman"/>
    </w:rPr>
  </w:style>
  <w:style w:type="paragraph" w:customStyle="1" w:styleId="rvps6">
    <w:name w:val="rvps6"/>
    <w:basedOn w:val="Normal"/>
    <w:rsid w:val="00742CA3"/>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23">
    <w:name w:val="rvts23"/>
    <w:basedOn w:val="DefaultParagraphFont"/>
    <w:rsid w:val="00742CA3"/>
    <w:rPr>
      <w:rFonts w:cs="Times New Roman"/>
    </w:rPr>
  </w:style>
  <w:style w:type="paragraph" w:customStyle="1" w:styleId="rvps7">
    <w:name w:val="rvps7"/>
    <w:basedOn w:val="Normal"/>
    <w:rsid w:val="00742CA3"/>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44">
    <w:name w:val="rvts44"/>
    <w:basedOn w:val="DefaultParagraphFont"/>
    <w:rsid w:val="00742CA3"/>
    <w:rPr>
      <w:rFonts w:cs="Times New Roman"/>
    </w:rPr>
  </w:style>
  <w:style w:type="paragraph" w:styleId="HTMLPreformatted">
    <w:name w:val="HTML Preformatted"/>
    <w:basedOn w:val="Normal"/>
    <w:link w:val="HTMLPreformattedChar"/>
    <w:uiPriority w:val="99"/>
    <w:semiHidden/>
    <w:unhideWhenUsed/>
    <w:rsid w:val="007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PreformattedChar">
    <w:name w:val="HTML Preformatted Char"/>
    <w:basedOn w:val="DefaultParagraphFont"/>
    <w:link w:val="HTMLPreformatted"/>
    <w:uiPriority w:val="99"/>
    <w:semiHidden/>
    <w:locked/>
    <w:rsid w:val="00742CA3"/>
    <w:rPr>
      <w:rFonts w:ascii="Courier New" w:hAnsi="Courier New" w:cs="Courier New"/>
      <w:sz w:val="20"/>
      <w:szCs w:val="20"/>
      <w:lang w:eastAsia="uk-UA"/>
    </w:rPr>
  </w:style>
  <w:style w:type="paragraph" w:styleId="Header">
    <w:name w:val="header"/>
    <w:basedOn w:val="Normal"/>
    <w:link w:val="HeaderChar"/>
    <w:uiPriority w:val="99"/>
    <w:unhideWhenUsed/>
    <w:rsid w:val="00742396"/>
    <w:pPr>
      <w:tabs>
        <w:tab w:val="center" w:pos="4844"/>
        <w:tab w:val="right" w:pos="9689"/>
      </w:tabs>
      <w:spacing w:after="0" w:line="240" w:lineRule="auto"/>
    </w:pPr>
  </w:style>
  <w:style w:type="character" w:customStyle="1" w:styleId="HeaderChar">
    <w:name w:val="Header Char"/>
    <w:basedOn w:val="DefaultParagraphFont"/>
    <w:link w:val="Header"/>
    <w:uiPriority w:val="99"/>
    <w:rsid w:val="00742396"/>
    <w:rPr>
      <w:rFonts w:cstheme="minorBidi"/>
    </w:rPr>
  </w:style>
  <w:style w:type="paragraph" w:styleId="Footer">
    <w:name w:val="footer"/>
    <w:basedOn w:val="Normal"/>
    <w:link w:val="FooterChar"/>
    <w:uiPriority w:val="99"/>
    <w:unhideWhenUsed/>
    <w:rsid w:val="00742396"/>
    <w:pPr>
      <w:tabs>
        <w:tab w:val="center" w:pos="4844"/>
        <w:tab w:val="right" w:pos="9689"/>
      </w:tabs>
      <w:spacing w:after="0" w:line="240" w:lineRule="auto"/>
    </w:pPr>
  </w:style>
  <w:style w:type="character" w:customStyle="1" w:styleId="FooterChar">
    <w:name w:val="Footer Char"/>
    <w:basedOn w:val="DefaultParagraphFont"/>
    <w:link w:val="Footer"/>
    <w:uiPriority w:val="99"/>
    <w:rsid w:val="00742396"/>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16582">
      <w:bodyDiv w:val="1"/>
      <w:marLeft w:val="0"/>
      <w:marRight w:val="0"/>
      <w:marTop w:val="0"/>
      <w:marBottom w:val="0"/>
      <w:divBdr>
        <w:top w:val="none" w:sz="0" w:space="0" w:color="auto"/>
        <w:left w:val="none" w:sz="0" w:space="0" w:color="auto"/>
        <w:bottom w:val="none" w:sz="0" w:space="0" w:color="auto"/>
        <w:right w:val="none" w:sz="0" w:space="0" w:color="auto"/>
      </w:divBdr>
    </w:div>
    <w:div w:id="587232158">
      <w:bodyDiv w:val="1"/>
      <w:marLeft w:val="0"/>
      <w:marRight w:val="0"/>
      <w:marTop w:val="0"/>
      <w:marBottom w:val="0"/>
      <w:divBdr>
        <w:top w:val="none" w:sz="0" w:space="0" w:color="auto"/>
        <w:left w:val="none" w:sz="0" w:space="0" w:color="auto"/>
        <w:bottom w:val="none" w:sz="0" w:space="0" w:color="auto"/>
        <w:right w:val="none" w:sz="0" w:space="0" w:color="auto"/>
      </w:divBdr>
    </w:div>
    <w:div w:id="1449545250">
      <w:marLeft w:val="0"/>
      <w:marRight w:val="0"/>
      <w:marTop w:val="0"/>
      <w:marBottom w:val="0"/>
      <w:divBdr>
        <w:top w:val="none" w:sz="0" w:space="0" w:color="auto"/>
        <w:left w:val="none" w:sz="0" w:space="0" w:color="auto"/>
        <w:bottom w:val="none" w:sz="0" w:space="0" w:color="auto"/>
        <w:right w:val="none" w:sz="0" w:space="0" w:color="auto"/>
      </w:divBdr>
    </w:div>
    <w:div w:id="1449545251">
      <w:marLeft w:val="0"/>
      <w:marRight w:val="0"/>
      <w:marTop w:val="0"/>
      <w:marBottom w:val="0"/>
      <w:divBdr>
        <w:top w:val="none" w:sz="0" w:space="0" w:color="auto"/>
        <w:left w:val="none" w:sz="0" w:space="0" w:color="auto"/>
        <w:bottom w:val="none" w:sz="0" w:space="0" w:color="auto"/>
        <w:right w:val="none" w:sz="0" w:space="0" w:color="auto"/>
      </w:divBdr>
    </w:div>
    <w:div w:id="1449545252">
      <w:marLeft w:val="0"/>
      <w:marRight w:val="0"/>
      <w:marTop w:val="0"/>
      <w:marBottom w:val="0"/>
      <w:divBdr>
        <w:top w:val="none" w:sz="0" w:space="0" w:color="auto"/>
        <w:left w:val="none" w:sz="0" w:space="0" w:color="auto"/>
        <w:bottom w:val="none" w:sz="0" w:space="0" w:color="auto"/>
        <w:right w:val="none" w:sz="0" w:space="0" w:color="auto"/>
      </w:divBdr>
      <w:divsChild>
        <w:div w:id="1449545253">
          <w:marLeft w:val="0"/>
          <w:marRight w:val="0"/>
          <w:marTop w:val="0"/>
          <w:marBottom w:val="150"/>
          <w:divBdr>
            <w:top w:val="none" w:sz="0" w:space="0" w:color="auto"/>
            <w:left w:val="none" w:sz="0" w:space="0" w:color="auto"/>
            <w:bottom w:val="none" w:sz="0" w:space="0" w:color="auto"/>
            <w:right w:val="none" w:sz="0" w:space="0" w:color="auto"/>
          </w:divBdr>
        </w:div>
      </w:divsChild>
    </w:div>
    <w:div w:id="1449545254">
      <w:marLeft w:val="0"/>
      <w:marRight w:val="0"/>
      <w:marTop w:val="0"/>
      <w:marBottom w:val="0"/>
      <w:divBdr>
        <w:top w:val="none" w:sz="0" w:space="0" w:color="auto"/>
        <w:left w:val="none" w:sz="0" w:space="0" w:color="auto"/>
        <w:bottom w:val="none" w:sz="0" w:space="0" w:color="auto"/>
        <w:right w:val="none" w:sz="0" w:space="0" w:color="auto"/>
      </w:divBdr>
    </w:div>
    <w:div w:id="17388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1093</TotalTime>
  <Pages>29</Pages>
  <Words>7215</Words>
  <Characters>41130</Characters>
  <Application>Microsoft Office Word</Application>
  <DocSecurity>0</DocSecurity>
  <Lines>342</Lines>
  <Paragraphs>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Горовец Евгений Николаевич</dc:creator>
  <cp:lastModifiedBy>Denis Malyuska</cp:lastModifiedBy>
  <cp:revision>550</cp:revision>
  <cp:lastPrinted>2015-04-01T16:39:00Z</cp:lastPrinted>
  <dcterms:created xsi:type="dcterms:W3CDTF">2015-12-09T07:34:00Z</dcterms:created>
  <dcterms:modified xsi:type="dcterms:W3CDTF">2015-12-11T14:11:00Z</dcterms:modified>
</cp:coreProperties>
</file>