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3239" w14:textId="77777777" w:rsidR="00EF7929" w:rsidRPr="00A87C47" w:rsidRDefault="00EF7929" w:rsidP="004674DF">
      <w:pPr>
        <w:pStyle w:val="HTML"/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7C47">
        <w:rPr>
          <w:rFonts w:ascii="Times New Roman" w:hAnsi="Times New Roman" w:cs="Times New Roman"/>
          <w:b/>
          <w:sz w:val="28"/>
          <w:szCs w:val="28"/>
          <w:lang w:eastAsia="en-US"/>
        </w:rPr>
        <w:t>Порівняльна таблиця</w:t>
      </w:r>
    </w:p>
    <w:p w14:paraId="244E6B55" w14:textId="24C6C6A5" w:rsidR="00EF7929" w:rsidRPr="00A87C47" w:rsidRDefault="00EF7929" w:rsidP="004674DF">
      <w:pPr>
        <w:pStyle w:val="HTML"/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7C4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 проекту </w:t>
      </w:r>
      <w:r w:rsidRPr="00A87C47">
        <w:rPr>
          <w:rFonts w:ascii="Times New Roman" w:hAnsi="Times New Roman" w:cs="Times New Roman"/>
          <w:b/>
          <w:sz w:val="28"/>
          <w:szCs w:val="28"/>
        </w:rPr>
        <w:t>Закону України «Про зміни до Податкового кодексу України»</w:t>
      </w:r>
    </w:p>
    <w:p w14:paraId="361FA534" w14:textId="2C2852D4" w:rsidR="00775895" w:rsidRPr="00CB05C0" w:rsidRDefault="00775895" w:rsidP="004674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7650"/>
        <w:gridCol w:w="7513"/>
      </w:tblGrid>
      <w:tr w:rsidR="00631E65" w:rsidRPr="00CB05C0" w14:paraId="0061D33D" w14:textId="632BB881" w:rsidTr="00326924">
        <w:tc>
          <w:tcPr>
            <w:tcW w:w="7650" w:type="dxa"/>
          </w:tcPr>
          <w:p w14:paraId="7E9BAF08" w14:textId="20579448" w:rsidR="00631E65" w:rsidRPr="00CB05C0" w:rsidRDefault="002A5ABA" w:rsidP="004674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Cs/>
                <w:sz w:val="28"/>
                <w:szCs w:val="28"/>
              </w:rPr>
              <w:t>Зміст положення (норми) чинного акту законодавства</w:t>
            </w:r>
          </w:p>
        </w:tc>
        <w:tc>
          <w:tcPr>
            <w:tcW w:w="7513" w:type="dxa"/>
          </w:tcPr>
          <w:p w14:paraId="51C61E81" w14:textId="77777777" w:rsidR="00E160F2" w:rsidRPr="00CB05C0" w:rsidRDefault="002A5ABA" w:rsidP="004674DF">
            <w:pPr>
              <w:pStyle w:val="HTML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B05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Зміст відповідного положення (норми) проекту акту</w:t>
            </w:r>
          </w:p>
          <w:p w14:paraId="3596D219" w14:textId="55023C0A" w:rsidR="00631E65" w:rsidRPr="00CB05C0" w:rsidRDefault="002A5ABA" w:rsidP="004674DF">
            <w:pPr>
              <w:pStyle w:val="HTML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1E65" w:rsidRPr="00CB05C0" w14:paraId="3C53033A" w14:textId="77777777" w:rsidTr="00326924">
        <w:tc>
          <w:tcPr>
            <w:tcW w:w="7650" w:type="dxa"/>
          </w:tcPr>
          <w:p w14:paraId="0C8F3E6E" w14:textId="08C826C0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Стаття 254.</w:t>
            </w:r>
            <w:r w:rsidR="00611C09"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Рентна плата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України</w:t>
            </w:r>
          </w:p>
        </w:tc>
        <w:tc>
          <w:tcPr>
            <w:tcW w:w="7513" w:type="dxa"/>
          </w:tcPr>
          <w:p w14:paraId="6E5AC22C" w14:textId="3D7C0107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Стаття 254.</w:t>
            </w:r>
            <w:r w:rsidR="00611C09"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Рентна плата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спектром</w:t>
            </w:r>
            <w:r w:rsidR="00CB05C0"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України</w:t>
            </w:r>
          </w:p>
        </w:tc>
      </w:tr>
      <w:tr w:rsidR="00631E65" w:rsidRPr="00CB05C0" w14:paraId="2F213B04" w14:textId="77777777" w:rsidTr="00326924">
        <w:tc>
          <w:tcPr>
            <w:tcW w:w="7650" w:type="dxa"/>
          </w:tcPr>
          <w:p w14:paraId="2E57A6E6" w14:textId="661737D8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 Платниками рентної плати за користування радіочастотним ресурсом України є загальні користувачі радіочастотного ресурсу України, визначені законодавством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про радіочастотний ресурс</w:t>
            </w:r>
            <w:r w:rsidRPr="00CB05C0">
              <w:rPr>
                <w:color w:val="000000"/>
                <w:sz w:val="28"/>
                <w:szCs w:val="28"/>
              </w:rPr>
              <w:t>, яким надано право користуватися радіочастотним ресурсом України в межах виділеної частини смуг радіочастот загального користування на підставі:</w:t>
            </w:r>
          </w:p>
        </w:tc>
        <w:tc>
          <w:tcPr>
            <w:tcW w:w="7513" w:type="dxa"/>
          </w:tcPr>
          <w:p w14:paraId="73AAA04A" w14:textId="289B321D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 Платниками рентної плати за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 xml:space="preserve"> є загальні користувачі радіочастотного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спектру</w:t>
            </w:r>
            <w:r w:rsidRPr="00CB05C0">
              <w:rPr>
                <w:color w:val="000000"/>
                <w:sz w:val="28"/>
                <w:szCs w:val="28"/>
              </w:rPr>
              <w:t xml:space="preserve">, визначені законодавством про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електронні комунікації</w:t>
            </w:r>
            <w:r w:rsidRPr="00CB05C0">
              <w:rPr>
                <w:color w:val="000000"/>
                <w:sz w:val="28"/>
                <w:szCs w:val="28"/>
              </w:rPr>
              <w:t xml:space="preserve">, яким надано право користуватися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 xml:space="preserve"> в межах виділеної частини смуг радіочастот загального користування на підставі:</w:t>
            </w:r>
          </w:p>
        </w:tc>
      </w:tr>
      <w:tr w:rsidR="00631E65" w:rsidRPr="00CB05C0" w14:paraId="6A39BA71" w14:textId="77777777" w:rsidTr="00326924">
        <w:tc>
          <w:tcPr>
            <w:tcW w:w="7650" w:type="dxa"/>
          </w:tcPr>
          <w:p w14:paraId="2AC3B77B" w14:textId="58073E96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254.1.1. ліцензії на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ресурсом</w:t>
            </w:r>
            <w:r w:rsidRPr="00CB05C0">
              <w:rPr>
                <w:color w:val="000000"/>
                <w:sz w:val="28"/>
                <w:szCs w:val="28"/>
              </w:rPr>
              <w:t xml:space="preserve"> України;</w:t>
            </w:r>
          </w:p>
        </w:tc>
        <w:tc>
          <w:tcPr>
            <w:tcW w:w="7513" w:type="dxa"/>
          </w:tcPr>
          <w:p w14:paraId="3162BFDA" w14:textId="1A260196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254.1.1. ліцензії на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1E65" w:rsidRPr="00CB05C0" w14:paraId="0176C71C" w14:textId="77777777" w:rsidTr="00326924">
        <w:tc>
          <w:tcPr>
            <w:tcW w:w="7650" w:type="dxa"/>
          </w:tcPr>
          <w:p w14:paraId="0583F78F" w14:textId="3DF06EC0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254.1.2. ліцензії на мовлення та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дозволу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7513" w:type="dxa"/>
          </w:tcPr>
          <w:p w14:paraId="32BCEE7C" w14:textId="0617BEB9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254.1.2. ліцензії на мовлення та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радіочастотного присвоєння</w:t>
            </w:r>
            <w:r w:rsidRPr="00CB05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для радіоелектронного обладнання;</w:t>
            </w:r>
          </w:p>
        </w:tc>
      </w:tr>
      <w:tr w:rsidR="00631E65" w:rsidRPr="00CB05C0" w14:paraId="74CBA6F1" w14:textId="77777777" w:rsidTr="00326924">
        <w:tc>
          <w:tcPr>
            <w:tcW w:w="7650" w:type="dxa"/>
          </w:tcPr>
          <w:p w14:paraId="4727EBBD" w14:textId="4CE6C7D7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254.1.3.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дозволу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>, отриманого на підставі договору з власником ліцензії на мовлення;</w:t>
            </w:r>
          </w:p>
        </w:tc>
        <w:tc>
          <w:tcPr>
            <w:tcW w:w="7513" w:type="dxa"/>
          </w:tcPr>
          <w:p w14:paraId="618B9A2F" w14:textId="38BC816C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254.1.3.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радіочастотного присвоєння</w:t>
            </w:r>
            <w:r w:rsidRPr="00CB05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для радіоелектронного обладнання,</w:t>
            </w:r>
            <w:r w:rsidRPr="00CB05C0">
              <w:rPr>
                <w:color w:val="000000"/>
                <w:sz w:val="28"/>
                <w:szCs w:val="28"/>
              </w:rPr>
              <w:t xml:space="preserve"> отриманого на підставі договору з власником ліцензії на мовлення;</w:t>
            </w:r>
          </w:p>
        </w:tc>
      </w:tr>
      <w:tr w:rsidR="00631E65" w:rsidRPr="00CB05C0" w14:paraId="479CD272" w14:textId="77777777" w:rsidTr="00326924">
        <w:tc>
          <w:tcPr>
            <w:tcW w:w="7650" w:type="dxa"/>
          </w:tcPr>
          <w:p w14:paraId="3C0E6B0A" w14:textId="711B9734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254.1.4.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дозволу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102D425E" w14:textId="4A8488F2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254.1.4.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радіочастотного присвоєння</w:t>
            </w:r>
            <w:r w:rsidRPr="00CB05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для радіоелектронного обладнання.</w:t>
            </w:r>
          </w:p>
        </w:tc>
      </w:tr>
      <w:tr w:rsidR="00631E65" w:rsidRPr="00CB05C0" w14:paraId="316AF299" w14:textId="77777777" w:rsidTr="00326924">
        <w:tc>
          <w:tcPr>
            <w:tcW w:w="7650" w:type="dxa"/>
          </w:tcPr>
          <w:p w14:paraId="58A4EE28" w14:textId="6D814BCB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254.2. Не є платниками рентної плати спеціальні користувачі, перелік яких визначено законодавством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про радіочастотний ресурс</w:t>
            </w:r>
            <w:r w:rsidRPr="00CB05C0">
              <w:rPr>
                <w:color w:val="000000"/>
                <w:sz w:val="28"/>
                <w:szCs w:val="28"/>
              </w:rPr>
              <w:t>, та радіоаматори.</w:t>
            </w:r>
          </w:p>
        </w:tc>
        <w:tc>
          <w:tcPr>
            <w:tcW w:w="7513" w:type="dxa"/>
          </w:tcPr>
          <w:p w14:paraId="4A515D5B" w14:textId="230D97C1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254.2. </w:t>
            </w:r>
            <w:r w:rsidR="002C02BA" w:rsidRPr="00CB05C0">
              <w:rPr>
                <w:color w:val="000000"/>
                <w:sz w:val="28"/>
                <w:szCs w:val="28"/>
              </w:rPr>
              <w:t xml:space="preserve">Не є платниками рентної плати спеціальні користувачі, перелік яких визначено </w:t>
            </w:r>
            <w:r w:rsidR="002C02BA" w:rsidRPr="00CB05C0">
              <w:rPr>
                <w:b/>
                <w:bCs/>
                <w:color w:val="000000"/>
                <w:sz w:val="28"/>
                <w:szCs w:val="28"/>
              </w:rPr>
              <w:t>законом</w:t>
            </w:r>
            <w:r w:rsidR="002C02BA" w:rsidRPr="00CB05C0">
              <w:rPr>
                <w:color w:val="000000"/>
                <w:sz w:val="28"/>
                <w:szCs w:val="28"/>
              </w:rPr>
              <w:t xml:space="preserve"> та радіоаматори</w:t>
            </w:r>
            <w:r w:rsidRPr="00CB05C0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1E65" w:rsidRPr="00CB05C0" w14:paraId="57AE46A2" w14:textId="77777777" w:rsidTr="00326924">
        <w:tc>
          <w:tcPr>
            <w:tcW w:w="7650" w:type="dxa"/>
          </w:tcPr>
          <w:p w14:paraId="45AA4F49" w14:textId="1C24DDBF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254.3. Об’єктом оподаткування рентною платою за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ресурсом</w:t>
            </w:r>
            <w:r w:rsidRPr="00CB05C0">
              <w:rPr>
                <w:color w:val="000000"/>
                <w:sz w:val="28"/>
                <w:szCs w:val="28"/>
              </w:rPr>
              <w:t xml:space="preserve"> України є ширина </w:t>
            </w:r>
            <w:r w:rsidRPr="00CB05C0">
              <w:rPr>
                <w:color w:val="000000"/>
                <w:sz w:val="28"/>
                <w:szCs w:val="28"/>
              </w:rPr>
              <w:lastRenderedPageBreak/>
              <w:t xml:space="preserve">смуги радіочастот,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 або в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дозволі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 xml:space="preserve"> для технологічних користувачів та користувачів, які користуються радіочастотним ресурсом для розповсюдження телерадіопрограм.</w:t>
            </w:r>
          </w:p>
        </w:tc>
        <w:tc>
          <w:tcPr>
            <w:tcW w:w="7513" w:type="dxa"/>
          </w:tcPr>
          <w:p w14:paraId="31B08ED1" w14:textId="69F87F39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lastRenderedPageBreak/>
              <w:t xml:space="preserve">254.3. Об’єктом оподаткування рентною платою за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 xml:space="preserve"> є ширина смуги </w:t>
            </w:r>
            <w:r w:rsidRPr="00CB05C0">
              <w:rPr>
                <w:color w:val="000000"/>
                <w:sz w:val="28"/>
                <w:szCs w:val="28"/>
              </w:rPr>
              <w:lastRenderedPageBreak/>
              <w:t xml:space="preserve">радіочастот, що визначається як частина смуги радіочастот загального користування у відповідному регіоні та зазначена в ліцензії на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 або в радіочастотному присвоєнні</w:t>
            </w:r>
            <w:r w:rsidR="009122F4" w:rsidRPr="00CB05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22F4" w:rsidRPr="00CB05C0">
              <w:rPr>
                <w:color w:val="000000"/>
                <w:sz w:val="28"/>
                <w:szCs w:val="28"/>
              </w:rPr>
              <w:t xml:space="preserve"> для технологічних користувачів та користувачів, які користуються радіочастотним спектром для розповсюдження телерадіопрограм.</w:t>
            </w:r>
          </w:p>
        </w:tc>
      </w:tr>
      <w:tr w:rsidR="00631E65" w:rsidRPr="00CB05C0" w14:paraId="4D9E41CC" w14:textId="77777777" w:rsidTr="00326924">
        <w:tc>
          <w:tcPr>
            <w:tcW w:w="7650" w:type="dxa"/>
          </w:tcPr>
          <w:p w14:paraId="3C19E0C4" w14:textId="77777777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B4F08A6" w14:textId="6E8E386A" w:rsidR="00631E65" w:rsidRPr="00CB05C0" w:rsidRDefault="00631E65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</w:t>
            </w:r>
            <w:r w:rsidR="000F3BD2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9C0EC8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3.1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Ставки рентної плати за користування </w:t>
            </w:r>
            <w:r w:rsidR="00603C3E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адіочастотним спектром </w:t>
            </w:r>
            <w:r w:rsidR="007E08A8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повинні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20BA478" w14:textId="61CA2287" w:rsidR="00631E65" w:rsidRPr="00CB05C0" w:rsidRDefault="00631E65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 бути об’єктивно виправданими, прозорими, недискримінаційними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пропорційними по відношенню до їх призначення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враховувати цілі державної політики в сфері електронних комунікацій; </w:t>
            </w:r>
          </w:p>
          <w:p w14:paraId="03B1531C" w14:textId="7FE1EECB" w:rsidR="00631E65" w:rsidRPr="00CB05C0" w:rsidRDefault="00631E65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забезпечувати ефективне використання радіочастот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спе</w:t>
            </w:r>
            <w:r w:rsidR="006A7836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r w:rsidR="000629F2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тому числі</w:t>
            </w:r>
            <w:r w:rsidR="008B1770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шляхом: </w:t>
            </w:r>
          </w:p>
          <w:p w14:paraId="44CDFF89" w14:textId="1A3BC7ED" w:rsidR="00631E65" w:rsidRPr="00CB05C0" w:rsidRDefault="006A7836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2.1) 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встановлення резервних ставок </w:t>
            </w:r>
            <w:r w:rsidR="00BB6B7B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рентної плати з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користування радіочастотним спектром з урахуванням  можливого</w:t>
            </w:r>
            <w:r w:rsidR="00B7312B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його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альтернативного використання; </w:t>
            </w:r>
          </w:p>
          <w:p w14:paraId="2DD1049C" w14:textId="02719D8D" w:rsidR="00631E65" w:rsidRPr="00CB05C0" w:rsidRDefault="00390412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2.2) 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врахува</w:t>
            </w:r>
            <w:r w:rsidR="001153E9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ння 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витрат, пов’язан</w:t>
            </w:r>
            <w:r w:rsidR="001153E9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умовами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ліцензії на користування радіочастотним спектром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46AAA658" w14:textId="6CD0D891" w:rsidR="00631E65" w:rsidRPr="00CB05C0" w:rsidRDefault="006A7836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F6731F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153966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рахування фактичної доступності для використання радіочастотного спектра;</w:t>
            </w:r>
          </w:p>
          <w:p w14:paraId="410E0AC4" w14:textId="1B4B9AFF" w:rsidR="00B84ABE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05C0">
              <w:rPr>
                <w:b/>
                <w:bCs/>
                <w:sz w:val="28"/>
                <w:szCs w:val="28"/>
              </w:rPr>
              <w:t xml:space="preserve">3) враховувати </w:t>
            </w:r>
            <w:r w:rsidR="001125F1" w:rsidRPr="00CB05C0">
              <w:rPr>
                <w:b/>
                <w:bCs/>
                <w:sz w:val="28"/>
                <w:szCs w:val="28"/>
              </w:rPr>
              <w:t>використання радіочастот</w:t>
            </w:r>
            <w:r w:rsidR="00F07FC4" w:rsidRPr="00CB05C0">
              <w:rPr>
                <w:b/>
                <w:bCs/>
                <w:sz w:val="28"/>
                <w:szCs w:val="28"/>
              </w:rPr>
              <w:t>ного спектра</w:t>
            </w:r>
            <w:r w:rsidR="001125F1" w:rsidRPr="00CB05C0">
              <w:rPr>
                <w:b/>
                <w:bCs/>
                <w:sz w:val="28"/>
                <w:szCs w:val="28"/>
              </w:rPr>
              <w:t xml:space="preserve"> на засадах індивідуальних прав чи за</w:t>
            </w:r>
            <w:r w:rsidR="00603C3E" w:rsidRPr="00CB05C0">
              <w:rPr>
                <w:b/>
                <w:bCs/>
                <w:sz w:val="28"/>
                <w:szCs w:val="28"/>
              </w:rPr>
              <w:t>гальної авторизації</w:t>
            </w:r>
            <w:r w:rsidR="00B84ABE" w:rsidRPr="00CB05C0">
              <w:rPr>
                <w:b/>
                <w:bCs/>
                <w:sz w:val="28"/>
                <w:szCs w:val="28"/>
              </w:rPr>
              <w:t>;</w:t>
            </w:r>
          </w:p>
          <w:p w14:paraId="7A993E4A" w14:textId="0F1F44E3" w:rsidR="00631E65" w:rsidRPr="00CB05C0" w:rsidRDefault="00B84ABE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05C0">
              <w:rPr>
                <w:b/>
                <w:bCs/>
                <w:sz w:val="28"/>
                <w:szCs w:val="28"/>
              </w:rPr>
              <w:t>4) враховувати витрати на радіочастотний моніторинг</w:t>
            </w:r>
            <w:r w:rsidR="00844271" w:rsidRPr="00CB05C0">
              <w:rPr>
                <w:b/>
                <w:bCs/>
                <w:sz w:val="28"/>
                <w:szCs w:val="28"/>
              </w:rPr>
              <w:t>, що здійснюється за рахунок такої рентної плати</w:t>
            </w:r>
            <w:r w:rsidR="00631E65" w:rsidRPr="00CB05C0">
              <w:rPr>
                <w:b/>
                <w:bCs/>
                <w:sz w:val="28"/>
                <w:szCs w:val="28"/>
              </w:rPr>
              <w:t>.</w:t>
            </w:r>
          </w:p>
          <w:p w14:paraId="47D08449" w14:textId="574EAE46" w:rsidR="00603C3E" w:rsidRPr="00CB05C0" w:rsidRDefault="00593268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b/>
                <w:bCs/>
                <w:sz w:val="28"/>
                <w:szCs w:val="28"/>
              </w:rPr>
              <w:t>З</w:t>
            </w:r>
            <w:r w:rsidR="00074C02" w:rsidRPr="00CB05C0">
              <w:rPr>
                <w:b/>
                <w:bCs/>
                <w:sz w:val="28"/>
                <w:szCs w:val="28"/>
              </w:rPr>
              <w:t xml:space="preserve">астосування </w:t>
            </w:r>
            <w:r w:rsidR="00163E3D" w:rsidRPr="00CB05C0">
              <w:rPr>
                <w:b/>
                <w:bCs/>
                <w:sz w:val="28"/>
                <w:szCs w:val="28"/>
              </w:rPr>
              <w:t>передбачених цією  частиною вимог</w:t>
            </w:r>
            <w:r w:rsidR="00074C02" w:rsidRPr="00CB05C0">
              <w:rPr>
                <w:b/>
                <w:bCs/>
                <w:sz w:val="28"/>
                <w:szCs w:val="28"/>
              </w:rPr>
              <w:t xml:space="preserve"> до визначення розміру рентної плати </w:t>
            </w:r>
            <w:r w:rsidR="004E51DB" w:rsidRPr="00CB05C0">
              <w:rPr>
                <w:b/>
                <w:bCs/>
                <w:sz w:val="28"/>
                <w:szCs w:val="28"/>
              </w:rPr>
              <w:t>за користування</w:t>
            </w:r>
            <w:r w:rsidR="004E51DB" w:rsidRPr="00CB05C0">
              <w:rPr>
                <w:bCs/>
                <w:sz w:val="28"/>
                <w:szCs w:val="28"/>
              </w:rPr>
              <w:t xml:space="preserve"> </w:t>
            </w:r>
            <w:r w:rsidR="004E51DB" w:rsidRPr="00CB05C0">
              <w:rPr>
                <w:b/>
                <w:sz w:val="28"/>
                <w:szCs w:val="28"/>
              </w:rPr>
              <w:lastRenderedPageBreak/>
              <w:t>радіочастотним спектром</w:t>
            </w:r>
            <w:r w:rsidRPr="00CB05C0">
              <w:rPr>
                <w:b/>
                <w:sz w:val="28"/>
                <w:szCs w:val="28"/>
              </w:rPr>
              <w:t xml:space="preserve"> здійснюється згідно з методикою, затвердженою Кабінетом Міністрів </w:t>
            </w:r>
            <w:r w:rsidR="002A7112" w:rsidRPr="00CB05C0">
              <w:rPr>
                <w:b/>
                <w:sz w:val="28"/>
                <w:szCs w:val="28"/>
              </w:rPr>
              <w:t>України</w:t>
            </w:r>
            <w:r w:rsidR="002A7112" w:rsidRPr="00CB05C0">
              <w:rPr>
                <w:bCs/>
                <w:sz w:val="28"/>
                <w:szCs w:val="28"/>
              </w:rPr>
              <w:t>.</w:t>
            </w:r>
          </w:p>
        </w:tc>
      </w:tr>
      <w:tr w:rsidR="00631E65" w:rsidRPr="00CB05C0" w14:paraId="7012CBE4" w14:textId="77777777" w:rsidTr="00326924">
        <w:tc>
          <w:tcPr>
            <w:tcW w:w="7650" w:type="dxa"/>
          </w:tcPr>
          <w:p w14:paraId="64AC0D48" w14:textId="69441AE1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254.4. Ставки рентної плати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встановлюються в таких розмірах:……</w:t>
            </w:r>
          </w:p>
        </w:tc>
        <w:tc>
          <w:tcPr>
            <w:tcW w:w="7513" w:type="dxa"/>
          </w:tcPr>
          <w:p w14:paraId="37866C35" w14:textId="39CC72E9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254.4.1. Ставки рентної плати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</w:t>
            </w:r>
            <w:r w:rsidR="00CB05C0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встановлюються в таких розмірах:</w:t>
            </w:r>
            <w:r w:rsidRPr="00CB0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7371"/>
      </w:tblGrid>
      <w:tr w:rsidR="00BC0169" w:rsidRPr="00CB05C0" w14:paraId="034FBA71" w14:textId="77777777" w:rsidTr="00FD4559">
        <w:tc>
          <w:tcPr>
            <w:tcW w:w="7650" w:type="dxa"/>
          </w:tcPr>
          <w:p w14:paraId="7AD8B282" w14:textId="29ACE9DC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-1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 до 30 МГц (15 х 2) у кожному регіоні окремо, що належить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66451551" w14:textId="7A3EE654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-1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 до 30 МГц (15 х 2) у кожному регіоні окремо, що належить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</w:tr>
      <w:tr w:rsidR="00BC0169" w:rsidRPr="00CB05C0" w14:paraId="1482562D" w14:textId="77777777" w:rsidTr="00FD4559">
        <w:tc>
          <w:tcPr>
            <w:tcW w:w="7650" w:type="dxa"/>
          </w:tcPr>
          <w:p w14:paraId="24B037C0" w14:textId="41172490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-2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менше 10 МГц (5 х 2) у кожному регіоні окремо та/або в усіх регіонах України,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1,2.</w:t>
            </w:r>
          </w:p>
        </w:tc>
        <w:tc>
          <w:tcPr>
            <w:tcW w:w="7371" w:type="dxa"/>
          </w:tcPr>
          <w:p w14:paraId="17578B29" w14:textId="1DE49825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-2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менше 10 МГц (5 х 2) у кожному регіоні окремо та/або в усіх регіонах України,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1,2.</w:t>
            </w:r>
          </w:p>
        </w:tc>
      </w:tr>
      <w:tr w:rsidR="00BC0169" w:rsidRPr="00CB05C0" w14:paraId="53832536" w14:textId="77777777" w:rsidTr="00FD4559">
        <w:tc>
          <w:tcPr>
            <w:tcW w:w="7650" w:type="dxa"/>
          </w:tcPr>
          <w:p w14:paraId="6730AB40" w14:textId="4FA00E87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-3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20 МГц (10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  <w:tc>
          <w:tcPr>
            <w:tcW w:w="7371" w:type="dxa"/>
          </w:tcPr>
          <w:p w14:paraId="5126AB36" w14:textId="006E0ECE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-3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20 МГц (10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у, застосовується підвищувальний коефіцієнт 1,4.</w:t>
            </w:r>
          </w:p>
        </w:tc>
      </w:tr>
      <w:tr w:rsidR="00BC0169" w:rsidRPr="00CB05C0" w14:paraId="7A99BE0C" w14:textId="77777777" w:rsidTr="00FD4559">
        <w:tc>
          <w:tcPr>
            <w:tcW w:w="7650" w:type="dxa"/>
          </w:tcPr>
          <w:p w14:paraId="6937665A" w14:textId="7791D6AD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-4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20 МГц (10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0D5E6D74" w14:textId="74D8DF43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-4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20 МГц (10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спектру,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застосовується понижувальний коефіцієнт 0,75.</w:t>
            </w:r>
          </w:p>
        </w:tc>
      </w:tr>
      <w:tr w:rsidR="00BC0169" w:rsidRPr="00CB05C0" w14:paraId="473B9E88" w14:textId="77777777" w:rsidTr="00FD4559">
        <w:tc>
          <w:tcPr>
            <w:tcW w:w="7650" w:type="dxa"/>
          </w:tcPr>
          <w:p w14:paraId="771CDA6D" w14:textId="195F4540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-5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30 МГц (15 х 2) у кожному регіоні окремо, що належать окремому платнику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  <w:tc>
          <w:tcPr>
            <w:tcW w:w="7371" w:type="dxa"/>
          </w:tcPr>
          <w:p w14:paraId="28F48268" w14:textId="7E325DC8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lastRenderedPageBreak/>
              <w:t>-5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30 МГц (15 х 2) у кожному регіоні окремо, що належать окремому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</w:tr>
      <w:tr w:rsidR="00BC0169" w:rsidRPr="00CB05C0" w14:paraId="30CA65B3" w14:textId="77777777" w:rsidTr="00FD4559">
        <w:tc>
          <w:tcPr>
            <w:tcW w:w="7650" w:type="dxa"/>
          </w:tcPr>
          <w:p w14:paraId="553D9D93" w14:textId="01832A09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n13355"/>
            <w:bookmarkStart w:id="1" w:name="n13356"/>
            <w:bookmarkStart w:id="2" w:name="n13357"/>
            <w:bookmarkStart w:id="3" w:name="n13358"/>
            <w:bookmarkStart w:id="4" w:name="n13359"/>
            <w:bookmarkEnd w:id="0"/>
            <w:bookmarkEnd w:id="1"/>
            <w:bookmarkEnd w:id="2"/>
            <w:bookmarkEnd w:id="3"/>
            <w:bookmarkEnd w:id="4"/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lastRenderedPageBreak/>
              <w:t>-6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30 МГц (15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37D2E5E5" w14:textId="60D60963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-6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30 МГц (15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</w:tr>
      <w:tr w:rsidR="00BC0169" w:rsidRPr="00CB05C0" w14:paraId="4613B1EA" w14:textId="77777777" w:rsidTr="00FD4559">
        <w:tc>
          <w:tcPr>
            <w:tcW w:w="7650" w:type="dxa"/>
          </w:tcPr>
          <w:p w14:paraId="5FAC3FE5" w14:textId="552C95DE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-7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40 МГц (20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  <w:tc>
          <w:tcPr>
            <w:tcW w:w="7371" w:type="dxa"/>
          </w:tcPr>
          <w:p w14:paraId="6E1C130C" w14:textId="47AFB795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-7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40 МГц (20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спектру,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застосовується підвищувальний коефіцієнт 1,4.</w:t>
            </w:r>
          </w:p>
        </w:tc>
      </w:tr>
      <w:tr w:rsidR="00BC0169" w:rsidRPr="00CB05C0" w14:paraId="7E3FC2D7" w14:textId="77777777" w:rsidTr="00FD4559">
        <w:tc>
          <w:tcPr>
            <w:tcW w:w="7650" w:type="dxa"/>
          </w:tcPr>
          <w:p w14:paraId="7C9D2FE7" w14:textId="3CFAF548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-8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40 МГц (20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35439F37" w14:textId="67A75F27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-8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40 МГц (20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</w:tr>
      <w:tr w:rsidR="00CA1410" w:rsidRPr="00CB05C0" w14:paraId="6DB09F3E" w14:textId="77777777" w:rsidTr="00FD4559">
        <w:tc>
          <w:tcPr>
            <w:tcW w:w="7650" w:type="dxa"/>
          </w:tcPr>
          <w:p w14:paraId="470BBAEF" w14:textId="7C392C21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254.5. Порядок нарахування податкових зобов’язань з рентної плати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</w:tc>
        <w:tc>
          <w:tcPr>
            <w:tcW w:w="7371" w:type="dxa"/>
          </w:tcPr>
          <w:p w14:paraId="280F4AAD" w14:textId="439D2716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254.5. Порядок нарахування податкових зобов’язань з рентної плати за користування радіочастотним спектром України.</w:t>
            </w:r>
          </w:p>
        </w:tc>
      </w:tr>
      <w:tr w:rsidR="00CA1410" w:rsidRPr="00CB05C0" w14:paraId="6313ED4D" w14:textId="77777777" w:rsidTr="00FD4559">
        <w:tc>
          <w:tcPr>
            <w:tcW w:w="7650" w:type="dxa"/>
          </w:tcPr>
          <w:p w14:paraId="31B17885" w14:textId="0DD5DF20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254.5.1. </w:t>
            </w:r>
            <w:hyperlink r:id="rId10" w:anchor="n15" w:tgtFrame="_blank" w:history="1"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Перелік користувачів радіочастотного </w:t>
              </w:r>
              <w:r w:rsidRPr="00CB05C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uk-UA"/>
                </w:rPr>
                <w:t>ресурсу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r w:rsidR="00A73ABA"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–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платників рентної плати</w:t>
              </w:r>
            </w:hyperlink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та/або зміни до нього подаються центральному органу виконавчої влади, що реалізує державну податкову та митну політику,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національною комісією, що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здійснює державне регулювання у сфері зв’язку та інформатизації,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із зазначенням виду зв’язку, смуги радіочастотного ресурсу, регіонів користування радіочастотним ресурсом двічі на рік до 1 березня та до 1 вересня поточного року станом на 1 січня та 1 липня відповідно за формою, встановленою центральним органом виконавчої влади, що забезпечує формування та реалізує державну фінансову політику, за погодженням з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національною комісією, що здійснює державне регулювання у сфері зв’язку та інформатизації.</w:t>
            </w:r>
          </w:p>
        </w:tc>
        <w:tc>
          <w:tcPr>
            <w:tcW w:w="7371" w:type="dxa"/>
          </w:tcPr>
          <w:p w14:paraId="00694F4D" w14:textId="2F393592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254.5.1.</w:t>
            </w:r>
            <w:hyperlink r:id="rId11" w:anchor="n15" w:tgtFrame="_blank" w:history="1"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Перелік користувачів радіочастотного </w:t>
              </w:r>
              <w:r w:rsidRPr="00CB05C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uk-UA"/>
                </w:rPr>
                <w:t>спектру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r w:rsidR="00A73ABA"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–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платників рентної плати</w:t>
              </w:r>
            </w:hyperlink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та/або зміни до нього подаються центральному органу виконавчої влади, що реалізує державну податкову та митну політику,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національним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регулятором в сфері електронних комунікацій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із зазначенням виду зв’язку, смуги радіочастотного спектру, регіонів користування радіочастотним спектром двічі на рік до 1 березня та до 1 вересня поточного року станом на 1 січня та 1 липня відповідно за формою, встановленою центральним органом виконавчої влади, що забезпечує формування та реалізує державну фінансову політику, за погодженням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 національним регулятором в сфері електронних комунікацій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A1410" w:rsidRPr="00CB05C0" w14:paraId="249456E3" w14:textId="77777777" w:rsidTr="00FD4559">
        <w:tc>
          <w:tcPr>
            <w:tcW w:w="7650" w:type="dxa"/>
          </w:tcPr>
          <w:p w14:paraId="6767B700" w14:textId="0139FCEE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254.5.2. Платники рентної плати обчислюють суму рентної плати виходячи з виду радіозв’язку, розміру встановлених ставок та ширини смуги радіочастот по кожному регіону окремо.</w:t>
            </w:r>
          </w:p>
        </w:tc>
        <w:tc>
          <w:tcPr>
            <w:tcW w:w="7371" w:type="dxa"/>
          </w:tcPr>
          <w:p w14:paraId="10E4621B" w14:textId="28A8E212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254.5.2. Платники рентної плати обчислюють суму рентної плати виходячи з виду радіозв’язку, розміру встановлених ставок та ширини смуги радіочастот по кожному регіону окремо.</w:t>
            </w:r>
          </w:p>
        </w:tc>
      </w:tr>
      <w:tr w:rsidR="00CA1410" w:rsidRPr="00CB05C0" w14:paraId="75053054" w14:textId="77777777" w:rsidTr="00FD4559">
        <w:tc>
          <w:tcPr>
            <w:tcW w:w="7650" w:type="dxa"/>
          </w:tcPr>
          <w:p w14:paraId="71F59B70" w14:textId="77777777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254.5.3. Платники рентної плати, яким надано право користуватися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на підставі ліцензій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України, сплачують рентну плату починаючи з дати видачі ліцензії.</w:t>
            </w:r>
          </w:p>
          <w:p w14:paraId="7659074A" w14:textId="77777777" w:rsidR="00CA1410" w:rsidRPr="00CB05C0" w:rsidRDefault="00CA1410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5" w:name="n11577"/>
            <w:bookmarkEnd w:id="5"/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продовження терміну дії ліцензії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рентна плата сплачується з початку терміну дії продовженої ліцензії.</w:t>
            </w:r>
          </w:p>
          <w:p w14:paraId="63D6847F" w14:textId="5079A42F" w:rsidR="00CA1410" w:rsidRPr="00CB05C0" w:rsidRDefault="00CA1410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bookmarkStart w:id="6" w:name="n11578"/>
            <w:bookmarkEnd w:id="6"/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Інші платники рентної плати сплачують рентну плату починаючи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видачі дозволу на експлуатацію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радіоелектронних засобів та випромінювальних пристроїв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Сплата рентної плати здійснюється платниками рентної плати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видачі першого дозволу на експлуатацію радіоелектронного засобу та випромінювального пристрою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даній смузі радіочастот у відповідному регіоні незалежно від загальної кількості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дозволів, наданих платнику рентної плати в такій смузі радіочастот у певному регіоні, крім випадків, коли наступні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дозволи на експлуатацію радіоелектронного засобу та випромінювального пристрою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видані на пристрої, потужність яких передбачає застосування іншої, ніж у попередніх дозволах, ставки рентної плати.</w:t>
            </w:r>
          </w:p>
        </w:tc>
        <w:tc>
          <w:tcPr>
            <w:tcW w:w="7371" w:type="dxa"/>
          </w:tcPr>
          <w:p w14:paraId="659C741E" w14:textId="77777777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254.5.3. Платники рентної плати, яким надано право користуватися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на підставі ліцензій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України, сплачують рентну плату починаючи з дати видачі ліцензії.</w:t>
            </w:r>
          </w:p>
          <w:p w14:paraId="3E1F82F5" w14:textId="77777777" w:rsidR="00CA1410" w:rsidRPr="00CB05C0" w:rsidRDefault="00CA1410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продовження терміну дії ліцензії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рентна плата сплачується з початку терміну дії продовженої ліцензії.</w:t>
            </w:r>
          </w:p>
          <w:p w14:paraId="37A5F718" w14:textId="59EFC599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Інші платники рентної плати сплачують рентну плату починаючи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здійснення радіочастотного присвоєння радіообладнанню.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Сплата рентної плати здійснюється платниками рентної плати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здійснення першого радіочастотного присвоєння радіообладнанню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в даній смузі радіочастот у відповідному регіоні незалежно від загальної кількості дозволів, наданих платнику рентної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плати в такій смузі радіочастот у певному регіоні, крім випадків, коли наступні дозволи на експлуатацію радіоелектронного засобу та випромінювального пристрою, видані на пристрої, потужність яких передбачає застосування іншої, ніж у попередніх дозволах, ставки рентної плати.</w:t>
            </w:r>
          </w:p>
        </w:tc>
      </w:tr>
      <w:tr w:rsidR="00CA1410" w:rsidRPr="00CB05C0" w14:paraId="6C7CA663" w14:textId="77777777" w:rsidTr="00FD4559">
        <w:tc>
          <w:tcPr>
            <w:tcW w:w="7650" w:type="dxa"/>
          </w:tcPr>
          <w:p w14:paraId="738D55F8" w14:textId="1EA94606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254.5.4. Платники рентної плати подають до контролюючих органів копії ліцензій на користування радіочастотним ресурсом України, ліцензій на мовлення та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дозволів на експлуатацію радіоелектронних засобів та випромінювальних пристроїв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місячний строк після їх видачі.</w:t>
            </w:r>
          </w:p>
        </w:tc>
        <w:tc>
          <w:tcPr>
            <w:tcW w:w="7371" w:type="dxa"/>
          </w:tcPr>
          <w:p w14:paraId="10281364" w14:textId="5EF00C60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254.5.4. Платники рентної плати подають до контролюючих органів копії ліцензій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України, ліцензій на мовлення та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радіочастотних присвоєнь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місячний строк після їх видачі.</w:t>
            </w:r>
          </w:p>
        </w:tc>
      </w:tr>
      <w:tr w:rsidR="001F5C57" w:rsidRPr="00CB05C0" w14:paraId="0D3CB352" w14:textId="77777777" w:rsidTr="00FD4559">
        <w:tc>
          <w:tcPr>
            <w:tcW w:w="7650" w:type="dxa"/>
          </w:tcPr>
          <w:p w14:paraId="1679C38E" w14:textId="7427478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 ХІХ. Прикінцеві положення</w:t>
            </w:r>
          </w:p>
        </w:tc>
        <w:tc>
          <w:tcPr>
            <w:tcW w:w="7371" w:type="dxa"/>
          </w:tcPr>
          <w:p w14:paraId="584FECCF" w14:textId="1C94491F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 ХІХ. Прикінцеві положення</w:t>
            </w:r>
          </w:p>
        </w:tc>
      </w:tr>
      <w:tr w:rsidR="001F5C57" w:rsidRPr="00CB05C0" w14:paraId="4D8530B6" w14:textId="77777777" w:rsidTr="00FD4559">
        <w:tc>
          <w:tcPr>
            <w:tcW w:w="7650" w:type="dxa"/>
          </w:tcPr>
          <w:p w14:paraId="2511B723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Кабінету Міністрів України:</w:t>
            </w:r>
          </w:p>
          <w:p w14:paraId="42852C18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щорічно до 1 червня у разі необхідності вносити до Верховної Ради України проект закону про внесення змін до цього Кодексу щодо ставок оподаткування, визначених в абсолютних значеннях, з урахуванням індексів споживчих цін виробників промислової продукції з таких податків і зборів:</w:t>
            </w:r>
          </w:p>
          <w:p w14:paraId="1B5DE90E" w14:textId="6D36BBBF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3) рентна плата; </w:t>
            </w:r>
          </w:p>
        </w:tc>
        <w:tc>
          <w:tcPr>
            <w:tcW w:w="7371" w:type="dxa"/>
          </w:tcPr>
          <w:p w14:paraId="7FC5EC7F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Кабінету Міністрів України:</w:t>
            </w:r>
          </w:p>
          <w:p w14:paraId="3A16ABCE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щорічно до 1 червня у разі необхідності вносити до Верховної Ради України проект закону про внесення змін до цього Кодексу щодо ставок оподаткування, визначених в абсолютних значеннях, з урахуванням індексів споживчих цін виробників промислової продукції з таких податків і зборів:</w:t>
            </w:r>
          </w:p>
          <w:p w14:paraId="7CC2856A" w14:textId="67C1FE9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3) рентна плата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</w:t>
            </w:r>
            <w:r w:rsidR="00926DEE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крім рентної плати за користування радіочастотним спектром)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;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05410FE7" w14:textId="0D3D31EA" w:rsidR="00F0142B" w:rsidRPr="00CB05C0" w:rsidRDefault="00F0142B" w:rsidP="004674D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n11574"/>
      <w:bookmarkStart w:id="8" w:name="n14355"/>
      <w:bookmarkStart w:id="9" w:name="n11575"/>
      <w:bookmarkStart w:id="10" w:name="n11576"/>
      <w:bookmarkStart w:id="11" w:name="n14356"/>
      <w:bookmarkStart w:id="12" w:name="n11579"/>
      <w:bookmarkStart w:id="13" w:name="n11580"/>
      <w:bookmarkEnd w:id="7"/>
      <w:bookmarkEnd w:id="8"/>
      <w:bookmarkEnd w:id="9"/>
      <w:bookmarkEnd w:id="10"/>
      <w:bookmarkEnd w:id="11"/>
      <w:bookmarkEnd w:id="12"/>
      <w:bookmarkEnd w:id="13"/>
    </w:p>
    <w:p w14:paraId="2C0BB389" w14:textId="000F2952" w:rsidR="00914461" w:rsidRPr="00CB05C0" w:rsidRDefault="00F0142B" w:rsidP="0091446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05C0">
        <w:rPr>
          <w:rFonts w:ascii="Times New Roman" w:hAnsi="Times New Roman" w:cs="Times New Roman"/>
          <w:sz w:val="28"/>
          <w:szCs w:val="28"/>
          <w:lang w:eastAsia="ru-RU"/>
        </w:rPr>
        <w:t xml:space="preserve">Народні депутати України                                                                                                                       </w:t>
      </w:r>
      <w:r w:rsidR="00230E8B" w:rsidRPr="00CB05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B05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14" w:name="_GoBack"/>
      <w:bookmarkEnd w:id="14"/>
    </w:p>
    <w:sectPr w:rsidR="00914461" w:rsidRPr="00CB05C0" w:rsidSect="00631E65">
      <w:footerReference w:type="default" r:id="rId12"/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AD1C" w14:textId="77777777" w:rsidR="00890B32" w:rsidRDefault="00890B32" w:rsidP="00CA1410">
      <w:pPr>
        <w:spacing w:after="0" w:line="240" w:lineRule="auto"/>
      </w:pPr>
      <w:r>
        <w:separator/>
      </w:r>
    </w:p>
  </w:endnote>
  <w:endnote w:type="continuationSeparator" w:id="0">
    <w:p w14:paraId="6E28B3F3" w14:textId="77777777" w:rsidR="00890B32" w:rsidRDefault="00890B32" w:rsidP="00CA1410">
      <w:pPr>
        <w:spacing w:after="0" w:line="240" w:lineRule="auto"/>
      </w:pPr>
      <w:r>
        <w:continuationSeparator/>
      </w:r>
    </w:p>
  </w:endnote>
  <w:endnote w:type="continuationNotice" w:id="1">
    <w:p w14:paraId="65F36F92" w14:textId="77777777" w:rsidR="00890B32" w:rsidRDefault="00890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539514"/>
      <w:docPartObj>
        <w:docPartGallery w:val="Page Numbers (Bottom of Page)"/>
        <w:docPartUnique/>
      </w:docPartObj>
    </w:sdtPr>
    <w:sdtEndPr/>
    <w:sdtContent>
      <w:p w14:paraId="76767FB7" w14:textId="3743AE90" w:rsidR="00CA1410" w:rsidRDefault="00CA14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4EB9D1" w14:textId="77777777" w:rsidR="00CA1410" w:rsidRDefault="00CA14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F301" w14:textId="77777777" w:rsidR="00890B32" w:rsidRDefault="00890B32" w:rsidP="00CA1410">
      <w:pPr>
        <w:spacing w:after="0" w:line="240" w:lineRule="auto"/>
      </w:pPr>
      <w:r>
        <w:separator/>
      </w:r>
    </w:p>
  </w:footnote>
  <w:footnote w:type="continuationSeparator" w:id="0">
    <w:p w14:paraId="193A87B2" w14:textId="77777777" w:rsidR="00890B32" w:rsidRDefault="00890B32" w:rsidP="00CA1410">
      <w:pPr>
        <w:spacing w:after="0" w:line="240" w:lineRule="auto"/>
      </w:pPr>
      <w:r>
        <w:continuationSeparator/>
      </w:r>
    </w:p>
  </w:footnote>
  <w:footnote w:type="continuationNotice" w:id="1">
    <w:p w14:paraId="0ECBEF6B" w14:textId="77777777" w:rsidR="00890B32" w:rsidRDefault="00890B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60F"/>
    <w:multiLevelType w:val="hybridMultilevel"/>
    <w:tmpl w:val="93A465B8"/>
    <w:lvl w:ilvl="0" w:tplc="5598FE4E">
      <w:start w:val="254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63"/>
    <w:rsid w:val="000629F2"/>
    <w:rsid w:val="00074C02"/>
    <w:rsid w:val="000C5E03"/>
    <w:rsid w:val="000D0C8B"/>
    <w:rsid w:val="000F3BD2"/>
    <w:rsid w:val="000F76F2"/>
    <w:rsid w:val="001125F1"/>
    <w:rsid w:val="001153E9"/>
    <w:rsid w:val="00125CB6"/>
    <w:rsid w:val="001338AE"/>
    <w:rsid w:val="001476F2"/>
    <w:rsid w:val="00152324"/>
    <w:rsid w:val="00153966"/>
    <w:rsid w:val="00163E3D"/>
    <w:rsid w:val="00170190"/>
    <w:rsid w:val="00192690"/>
    <w:rsid w:val="001A6C80"/>
    <w:rsid w:val="001C721F"/>
    <w:rsid w:val="001F5C57"/>
    <w:rsid w:val="00201275"/>
    <w:rsid w:val="00220B54"/>
    <w:rsid w:val="00230E8B"/>
    <w:rsid w:val="002343A6"/>
    <w:rsid w:val="00235223"/>
    <w:rsid w:val="00271413"/>
    <w:rsid w:val="00274C33"/>
    <w:rsid w:val="002846C7"/>
    <w:rsid w:val="002A3EBA"/>
    <w:rsid w:val="002A5ABA"/>
    <w:rsid w:val="002A7112"/>
    <w:rsid w:val="002C02BA"/>
    <w:rsid w:val="00326924"/>
    <w:rsid w:val="00390412"/>
    <w:rsid w:val="003A30F6"/>
    <w:rsid w:val="00402778"/>
    <w:rsid w:val="0041693C"/>
    <w:rsid w:val="00421002"/>
    <w:rsid w:val="004674DF"/>
    <w:rsid w:val="00481328"/>
    <w:rsid w:val="004A4E15"/>
    <w:rsid w:val="004E51DB"/>
    <w:rsid w:val="004F7F56"/>
    <w:rsid w:val="0051005C"/>
    <w:rsid w:val="00543EBA"/>
    <w:rsid w:val="00565E00"/>
    <w:rsid w:val="00593268"/>
    <w:rsid w:val="005F4D63"/>
    <w:rsid w:val="00603C3E"/>
    <w:rsid w:val="00611C09"/>
    <w:rsid w:val="00627C5F"/>
    <w:rsid w:val="00631E65"/>
    <w:rsid w:val="006A285D"/>
    <w:rsid w:val="006A7836"/>
    <w:rsid w:val="006C50B2"/>
    <w:rsid w:val="007251EA"/>
    <w:rsid w:val="00775895"/>
    <w:rsid w:val="00787C0C"/>
    <w:rsid w:val="007A4BE2"/>
    <w:rsid w:val="007E08A8"/>
    <w:rsid w:val="007F075D"/>
    <w:rsid w:val="00801B8C"/>
    <w:rsid w:val="00844271"/>
    <w:rsid w:val="00890B32"/>
    <w:rsid w:val="008A4AB3"/>
    <w:rsid w:val="008A7545"/>
    <w:rsid w:val="008B1770"/>
    <w:rsid w:val="008C7AFB"/>
    <w:rsid w:val="008E74FF"/>
    <w:rsid w:val="009122F4"/>
    <w:rsid w:val="00914461"/>
    <w:rsid w:val="0092190C"/>
    <w:rsid w:val="00926DEE"/>
    <w:rsid w:val="00930BA7"/>
    <w:rsid w:val="00961E60"/>
    <w:rsid w:val="00992411"/>
    <w:rsid w:val="009C0EC8"/>
    <w:rsid w:val="009D6159"/>
    <w:rsid w:val="00A23B61"/>
    <w:rsid w:val="00A35F6C"/>
    <w:rsid w:val="00A4559B"/>
    <w:rsid w:val="00A5570E"/>
    <w:rsid w:val="00A60AC1"/>
    <w:rsid w:val="00A73ABA"/>
    <w:rsid w:val="00A87C47"/>
    <w:rsid w:val="00A96F81"/>
    <w:rsid w:val="00AA5CB1"/>
    <w:rsid w:val="00B23270"/>
    <w:rsid w:val="00B47A79"/>
    <w:rsid w:val="00B636BC"/>
    <w:rsid w:val="00B66FDA"/>
    <w:rsid w:val="00B7312B"/>
    <w:rsid w:val="00B76292"/>
    <w:rsid w:val="00B7758C"/>
    <w:rsid w:val="00B84ABE"/>
    <w:rsid w:val="00B8522B"/>
    <w:rsid w:val="00B91ADD"/>
    <w:rsid w:val="00BA5B8F"/>
    <w:rsid w:val="00BB6B7B"/>
    <w:rsid w:val="00BC0169"/>
    <w:rsid w:val="00BC7C0E"/>
    <w:rsid w:val="00BD6C6A"/>
    <w:rsid w:val="00BE7F9D"/>
    <w:rsid w:val="00C315F3"/>
    <w:rsid w:val="00C666AA"/>
    <w:rsid w:val="00C770A3"/>
    <w:rsid w:val="00CA1410"/>
    <w:rsid w:val="00CB05C0"/>
    <w:rsid w:val="00D27487"/>
    <w:rsid w:val="00D6365B"/>
    <w:rsid w:val="00D8654C"/>
    <w:rsid w:val="00DB6B52"/>
    <w:rsid w:val="00DF693E"/>
    <w:rsid w:val="00E15790"/>
    <w:rsid w:val="00E160F2"/>
    <w:rsid w:val="00E26596"/>
    <w:rsid w:val="00E9365F"/>
    <w:rsid w:val="00EE01B7"/>
    <w:rsid w:val="00EF7929"/>
    <w:rsid w:val="00F0142B"/>
    <w:rsid w:val="00F07FC4"/>
    <w:rsid w:val="00F10A66"/>
    <w:rsid w:val="00F6731F"/>
    <w:rsid w:val="00F827F6"/>
    <w:rsid w:val="00F85E4C"/>
    <w:rsid w:val="00FD4559"/>
    <w:rsid w:val="00FD696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0F5"/>
  <w15:chartTrackingRefBased/>
  <w15:docId w15:val="{3DAEC197-315F-4A07-BF11-FEB9E71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7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E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1E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F7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7929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CA14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410"/>
  </w:style>
  <w:style w:type="paragraph" w:styleId="a9">
    <w:name w:val="footer"/>
    <w:basedOn w:val="a"/>
    <w:link w:val="aa"/>
    <w:uiPriority w:val="99"/>
    <w:unhideWhenUsed/>
    <w:rsid w:val="00CA14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z1456-15" TargetMode="Externa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z1456-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4" ma:contentTypeDescription="Створення нового документа." ma:contentTypeScope="" ma:versionID="79b4b164475f09c7d49066148f60152b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a916817b6eee3ffbde4f1d12689d9021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2768A-8336-4BB1-A37A-EE59AB493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4B2AE-7F01-4B4F-9411-D24C8D542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DFD1E-8401-49AD-A5C1-3D367AF6E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2c39-ae15-4c5d-841c-a94b350b123d"/>
    <ds:schemaRef ds:uri="333a9da2-3740-45f4-b469-8c6b58d6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9261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Ihor Samokhodskyi</cp:lastModifiedBy>
  <cp:revision>116</cp:revision>
  <dcterms:created xsi:type="dcterms:W3CDTF">2019-10-27T19:43:00Z</dcterms:created>
  <dcterms:modified xsi:type="dcterms:W3CDTF">2019-10-31T10:20:00Z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